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F172A"/>
          <w:sz w:val="40"/>
        </w:rPr>
        <w:t>BÁO GIÁ &amp; ĐỀ XUẤT TRIỂN KHAI HỆ THỐNG SMART F&amp;B 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b/>
                <w:color w:val="0C4A6E"/>
                <w:sz w:val="20"/>
              </w:rPr>
              <w:t>Đơn vị nhận đề xuất:</w:t>
            </w:r>
            <w:r>
              <w:rPr>
                <w:rFonts w:ascii="Arial" w:hAnsi="Arial"/>
                <w:color w:val="0C4A6E"/>
                <w:sz w:val="20"/>
              </w:rPr>
              <w:t xml:space="preserve"> Chuỗi Quán Cà phê / Đồ uống (Quy mô 3 chi nhánh) </w:t>
            </w:r>
            <w:r>
              <w:rPr>
                <w:b/>
                <w:color w:val="0C4A6E"/>
                <w:sz w:val="20"/>
              </w:rPr>
              <w:t>Mục tiêu:</w:t>
            </w:r>
            <w:r>
              <w:rPr>
                <w:rFonts w:ascii="Arial" w:hAnsi="Arial"/>
                <w:color w:val="0C4A6E"/>
                <w:sz w:val="20"/>
              </w:rPr>
              <w:t xml:space="preserve"> Chuyển đổi mô hình từ Cây POS truyền thống sang Hệ thống Tự động hóa Smart F&amp;B OS </w:t>
            </w:r>
            <w:r>
              <w:rPr>
                <w:b/>
                <w:color w:val="0C4A6E"/>
                <w:sz w:val="20"/>
              </w:rPr>
              <w:t>Ngày lập:</w:t>
            </w:r>
            <w:r>
              <w:rPr>
                <w:rFonts w:ascii="Arial" w:hAnsi="Arial"/>
                <w:color w:val="0C4A6E"/>
                <w:sz w:val="20"/>
              </w:rPr>
              <w:t xml:space="preserve"> 11/08/2026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7"/>
        </w:rPr>
        <w:t>1. THƯ ĐỀ XUẤT CHUYỂN ĐỔI MÔ HÌNH</w:t>
      </w:r>
    </w:p>
    <w:p>
      <w:pPr>
        <w:spacing w:before="0" w:after="80"/>
      </w:pPr>
      <w:r>
        <w:rPr>
          <w:rFonts w:ascii="Arial" w:hAnsi="Arial"/>
          <w:sz w:val="20"/>
        </w:rPr>
        <w:t xml:space="preserve">Hệ thống </w:t>
      </w:r>
      <w:r>
        <w:rPr>
          <w:b/>
          <w:sz w:val="20"/>
        </w:rPr>
        <w:t>Smart F&amp;B OS</w:t>
      </w:r>
      <w:r>
        <w:rPr>
          <w:rFonts w:ascii="Arial" w:hAnsi="Arial"/>
          <w:sz w:val="20"/>
        </w:rPr>
        <w:t xml:space="preserve"> được thiết kế để </w:t>
      </w:r>
      <w:r>
        <w:rPr>
          <w:b/>
          <w:sz w:val="20"/>
        </w:rPr>
        <w:t>thay thế hoàn toàn cây POS truyền thống</w:t>
      </w:r>
      <w:r>
        <w:rPr>
          <w:rFonts w:ascii="Arial" w:hAnsi="Arial"/>
          <w:sz w:val="20"/>
        </w:rPr>
        <w:t xml:space="preserve">, chuyển đổi mô hình phục vụ từ thụ động (khách xếp hàng/gọi phục vụ -&gt; thu ngân gõ POS) sang mô hình </w:t>
      </w:r>
      <w:r>
        <w:rPr>
          <w:b/>
          <w:sz w:val="20"/>
        </w:rPr>
        <w:t>QR Self-Order kết hợp Màn hình pha chế KDS</w:t>
      </w:r>
      <w:r>
        <w:rPr>
          <w:rFonts w:ascii="Arial" w:hAnsi="Arial"/>
          <w:sz w:val="20"/>
        </w:rPr>
        <w:t>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So sánh mô hình Cây POS cũ vs Smart F&amp;B 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Tiêu chí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Mô hình Cây POS cũ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Mô hình Smart F&amp;B OS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Hình thức đặt món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Khách xếp hàng tại cây POS hoặc NV dùng thiết bị order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Khách quét mã QR tại bàn bằng điện thoại cá nhân (PWA)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Nhân sự thu ngân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Bắt buộc 1 thu ngân đứng cây POS tại mỗi chi nhánh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Không cần thu ngân — Hệ thống tự nhận đơn &amp; VietQR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Tốc độ xử lý đơn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Nghẽn đơn giờ cao điểm do phụ thuộc tốc độ gõ POS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Xử lý song song 100% số bàn cùng lúc, không chờ đợi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Pha chế &amp; Định lượng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Barista tự nhớ công thức, dễ sai sót định lượng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KDS hiển thị công thức chuẩn kèm định lượng tự động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Bản quyền phần mềm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Thu phí bản quyền theo từng cây POS / thiết bị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Không thu phí bản quyền theo thiết bị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Phản hồi khách hàng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Không thu thập được phản hồi hoặc thu thủ công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Thu thập 100% Feedback (Hình ảnh, Ẩn danh, Alert khẩn)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7"/>
        </w:rPr>
        <w:t>2. DỰ TOÁN CHI PHÍ THIẾT BỊ BAN ĐẦU (MUA 1 LẦN)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0C4A6E"/>
                <w:sz w:val="20"/>
              </w:rPr>
              <w:t>Tận dụng tối đa hạ tầng sẵn có: Máy in nhiệt cũ (nếu hỗ trợ chuẩn ESC/POS) và mạng WiFi hiện tại của quán có thể tiếp tục sử dụng, giúp tối ưu chi phí đầu tư.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Bảng chi phí thiết bị cho chuỗi 3 chi nhánh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STT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Thiết bị &amp; Hạng mục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Đơn giá (VNĐ)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Số lượng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Thành tiền (VNĐ)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Ghi chú &amp; Khả năng tái sử dụng</w:t>
            </w:r>
          </w:p>
        </w:tc>
      </w:tr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Màn hình KDS tại quầy</w:t>
            </w:r>
            <w:r>
              <w:rPr>
                <w:rFonts w:ascii="Arial" w:hAnsi="Arial"/>
                <w:color w:val="1E293B"/>
                <w:sz w:val="19"/>
              </w:rPr>
              <w:t xml:space="preserve"> (TV 32 inch)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4.000.000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 cái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12.000.000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Thay thế vị trí cây POS cũ, hiển thị đơn cho Barista</w:t>
            </w:r>
          </w:p>
        </w:tc>
      </w:tr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Android Box kết nối KDS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1.500.000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 cái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4.500.000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Kết nối TV để chạy phần mềm pha chế KDS</w:t>
            </w:r>
          </w:p>
        </w:tc>
      </w:tr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Máy in nhiệt khổ 80mm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2.000.000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 cái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6.000.000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i/>
                <w:color w:val="1E293B"/>
                <w:sz w:val="19"/>
              </w:rPr>
              <w:t>Có thể dùng lại máy in cũ của cây POS nếu có</w:t>
            </w:r>
          </w:p>
        </w:tc>
      </w:tr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Bảng QR Code Acrylic tại bàn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60 bảng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1.800.000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20 bàn/chi nhánh (Mã QR cố định hoặc NFC)</w:t>
            </w:r>
          </w:p>
        </w:tc>
      </w:tr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Chi phí lắp đặt &amp; Cấu hình hệ thống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1.000.000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 chi nhánh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3.000.000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Setup thiết bị, cấu hình KDS, dán QR &amp; chạy thử</w:t>
            </w:r>
          </w:p>
        </w:tc>
      </w:tr>
      <w:tr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TỔNG CHI PHÍ ĐẦU TƯ BAN ĐẦU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27.300.000</w:t>
            </w:r>
          </w:p>
        </w:tc>
        <w:tc>
          <w:tcPr>
            <w:tcW w:type="dxa" w:w="168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i/>
                <w:color w:val="1E293B"/>
                <w:sz w:val="19"/>
              </w:rPr>
              <w:t>(Nếu tái sử dụng máy in cũ: 21.300.000 VNĐ)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7"/>
        </w:rPr>
        <w:t>3. CHI PHÍ HẠ TẦNG VẬN HÀNH HÀNG THÁNG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0C4A6E"/>
                <w:sz w:val="20"/>
              </w:rPr>
              <w:t>Hệ thống vận hành trên hạ tầng Cloud tối ưu, áp dụng công nghệ máy chủ gộp và tận dụng các gói dịch vụ mở (Open API / Free tier), loại bỏ hoàn toàn phí duy trì đắt đỏ.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Bảng chi phí hạ tầng vận hành (Dùng cho cả 3 chi nhánh)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STT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Dịch vụ hạ tầng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Đơn vị cung cấp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Chi phí/tháng (VNĐ)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Mục đích sử dụng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Máy chủ VPS Server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Viettel IDC / VNPT / Cloud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800.000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Gộp Backend API, WebSocket real-time, Database &amp; Redis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2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Tên miền Domain (.com)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Nhà đăng ký Tên miền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30.000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Tên miền truy cập QR Menu &amp; Web Dashboard (360K/năm)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3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AI LLM API Engine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Google Gemini Flash API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400.000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Phục vụ Chatbot tư vấn đồ uống &amp; AI Thống kê tự nhiên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4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Thanh toán VietQR API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NAPAS VietQR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Chuyển khoản VietQR tự động, miễn phí 100%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5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Bảo mật &amp; CDN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Cloudflare Free Tier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Chứng chỉ SSL, tăng tốc tải trang &amp; chống tấn công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6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Thông báo đẩy (Push)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Firebase FCM (Google)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Bắn thông báo gọi món/báo xong tới thiết bị nhân viên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7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Gửi báo cáo EOD &amp; Email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SendGrid Free Tier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Gửi báo cáo kết ca tự động qua Email cho Quản lý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8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Gửi voucher &amp; Tri ân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Zalo OA Free Tier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Gửi voucher tri ân tự động tới Zalo khách hàng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TỔNG CHI PHÍ VẬN HÀNH HÀNG THÁNG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1.230.000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i/>
                <w:color w:val="1E293B"/>
                <w:sz w:val="19"/>
              </w:rPr>
              <w:t>(Chia trung bình chỉ ~410.000 VNĐ/tháng/chi nhánh)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7"/>
        </w:rPr>
        <w:t>4. PHÂN TÍCH HIỆU QUẢ KINH TẾ (ROI &amp; TỔNG TIẾT KIỆM)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Bảng so sánh chi phí vận hành hàng tháng (Cho chuỗi 3 chi nhánh)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Hạng mục chi phí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Vận hành với Cây POS cũ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Vận hành với Smart F&amp;B OS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Tiết kiệm/tháng (VNĐ)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Lương nhân sự Thu ngân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 xml:space="preserve">3 NV thu ngân × 7.000.000 VNĐ = </w:t>
            </w:r>
            <w:r>
              <w:rPr>
                <w:b/>
                <w:color w:val="1E293B"/>
                <w:sz w:val="19"/>
              </w:rPr>
              <w:t>21.000.000 VNĐ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 xml:space="preserve">0 VNĐ </w:t>
            </w:r>
            <w:r>
              <w:rPr>
                <w:i/>
                <w:color w:val="1E293B"/>
                <w:sz w:val="19"/>
              </w:rPr>
              <w:t>(Khách tự đặt &amp; VietQR)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21.000.000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Phí bản quyền POS cũ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 xml:space="preserve">3 chi nhánh × 1.500.000 VNĐ = </w:t>
            </w:r>
            <w:r>
              <w:rPr>
                <w:b/>
                <w:color w:val="1E293B"/>
                <w:sz w:val="19"/>
              </w:rPr>
              <w:t>4.500.000 VNĐ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 xml:space="preserve">0 VNĐ </w:t>
            </w:r>
            <w:r>
              <w:rPr>
                <w:i/>
                <w:color w:val="1E293B"/>
                <w:sz w:val="19"/>
              </w:rPr>
              <w:t>(Không thu phí theo đầu máy)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4.500.000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Thất thoát nguyên liệu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~10-15% doanh thu (~</w:t>
            </w:r>
            <w:r>
              <w:rPr>
                <w:b/>
                <w:color w:val="1E293B"/>
                <w:sz w:val="19"/>
              </w:rPr>
              <w:t>15.000.000 VNĐ</w:t>
            </w:r>
            <w:r>
              <w:rPr>
                <w:rFonts w:ascii="Arial" w:hAnsi="Arial"/>
                <w:color w:val="1E293B"/>
                <w:sz w:val="19"/>
              </w:rPr>
              <w:t>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&lt; 2% doanh thu (~</w:t>
            </w:r>
            <w:r>
              <w:rPr>
                <w:b/>
                <w:color w:val="1E293B"/>
                <w:sz w:val="19"/>
              </w:rPr>
              <w:t>3.000.000 VNĐ</w:t>
            </w:r>
            <w:r>
              <w:rPr>
                <w:rFonts w:ascii="Arial" w:hAnsi="Arial"/>
                <w:color w:val="1E293B"/>
                <w:sz w:val="19"/>
              </w:rPr>
              <w:t>)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12.000.000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Chi phí duy trì hạ tầng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Phí bảo trì phần mềm POS: ~</w:t>
            </w:r>
            <w:r>
              <w:rPr>
                <w:b/>
                <w:color w:val="1E293B"/>
                <w:sz w:val="19"/>
              </w:rPr>
              <w:t>1.500.000 VNĐ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 xml:space="preserve">VPS Server + AI API: </w:t>
            </w:r>
            <w:r>
              <w:rPr>
                <w:b/>
                <w:color w:val="1E293B"/>
                <w:sz w:val="19"/>
              </w:rPr>
              <w:t>1.230.000 VNĐ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270.000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TỔNG TIẾT KIỆM HÀNG THÁNG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25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37.770.000 VNĐ/tháng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Bài toán thời gian hoàn vốn đầu tư (Payback Period)</w:t>
      </w:r>
    </w:p>
    <w:p>
      <w:pPr>
        <w:spacing w:before="0" w:after="80"/>
        <w:ind w:left="360"/>
      </w:pPr>
      <w:r>
        <w:rPr>
          <w:b/>
          <w:sz w:val="20"/>
        </w:rPr>
        <w:t>Tổng chi phí đầu tư ban đầu:</w:t>
      </w:r>
      <w:r>
        <w:rPr>
          <w:rFonts w:ascii="Arial" w:hAnsi="Arial"/>
          <w:sz w:val="20"/>
        </w:rPr>
        <w:t xml:space="preserve"> 27.300.000 VNĐ</w:t>
      </w:r>
    </w:p>
    <w:p>
      <w:pPr>
        <w:spacing w:before="0" w:after="80"/>
        <w:ind w:left="360"/>
      </w:pPr>
      <w:r>
        <w:rPr>
          <w:b/>
          <w:sz w:val="20"/>
        </w:rPr>
        <w:t>Số tiền tiết kiệm ròng hàng tháng:</w:t>
      </w:r>
      <w:r>
        <w:rPr>
          <w:rFonts w:ascii="Arial" w:hAnsi="Arial"/>
          <w:sz w:val="20"/>
        </w:rPr>
        <w:t xml:space="preserve"> 37.770.000 VNĐ − 1.230.000 VNĐ = </w:t>
      </w:r>
      <w:r>
        <w:rPr>
          <w:b/>
          <w:sz w:val="20"/>
        </w:rPr>
        <w:t>36.540.000 VNĐ/tháng</w:t>
      </w:r>
    </w:p>
    <w:p>
      <w:pPr>
        <w:spacing w:before="0" w:after="80"/>
        <w:ind w:left="360"/>
      </w:pPr>
      <w:r>
        <w:rPr>
          <w:b/>
          <w:sz w:val="20"/>
        </w:rPr>
        <w:t>Thời gian hoàn vốn:</w:t>
      </w:r>
      <w:r>
        <w:rPr>
          <w:rFonts w:ascii="Arial" w:hAnsi="Arial"/>
          <w:sz w:val="20"/>
        </w:rPr>
        <w:t xml:space="preserve"> </w:t>
      </w:r>
      <w:r>
        <w:rPr>
          <w:b/>
          <w:sz w:val="20"/>
        </w:rPr>
        <w:t>Dưới 1 tháng (Khoảng 22 - 25 ngày hoạt động)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7"/>
        </w:rPr>
        <w:t>5. TỔNG HỢP CÁC LỰA CHỌN TRIỂN KHAI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Phương án 1: Triển khai Tối ưu (Đề xuất)</w:t>
      </w:r>
    </w:p>
    <w:p>
      <w:pPr>
        <w:spacing w:before="0" w:after="80"/>
        <w:ind w:left="360"/>
      </w:pPr>
      <w:r>
        <w:rPr>
          <w:b/>
          <w:sz w:val="20"/>
        </w:rPr>
        <w:t>Chi phí thiết bị (mua 1 lần):</w:t>
      </w:r>
      <w:r>
        <w:rPr>
          <w:rFonts w:ascii="Arial" w:hAnsi="Arial"/>
          <w:sz w:val="20"/>
        </w:rPr>
        <w:t xml:space="preserve"> 27.300.000 VNĐ </w:t>
      </w:r>
      <w:r>
        <w:rPr>
          <w:i/>
          <w:sz w:val="20"/>
        </w:rPr>
        <w:t>(hoặc 21.300.000 VNĐ nếu dùng lại máy in cũ)</w:t>
      </w:r>
    </w:p>
    <w:p>
      <w:pPr>
        <w:spacing w:before="0" w:after="80"/>
        <w:ind w:left="360"/>
      </w:pPr>
      <w:r>
        <w:rPr>
          <w:b/>
          <w:sz w:val="20"/>
        </w:rPr>
        <w:t>Chi phí duy trì:</w:t>
      </w:r>
      <w:r>
        <w:rPr>
          <w:rFonts w:ascii="Arial" w:hAnsi="Arial"/>
          <w:sz w:val="20"/>
        </w:rPr>
        <w:t xml:space="preserve"> 1.230.000 VNĐ/tháng cho cả 3 chi nhánh.</w:t>
      </w:r>
    </w:p>
    <w:p>
      <w:pPr>
        <w:spacing w:before="0" w:after="80"/>
        <w:ind w:left="360"/>
      </w:pPr>
      <w:r>
        <w:rPr>
          <w:b/>
          <w:sz w:val="20"/>
        </w:rPr>
        <w:t>Đặc điểm:</w:t>
      </w:r>
      <w:r>
        <w:rPr>
          <w:rFonts w:ascii="Arial" w:hAnsi="Arial"/>
          <w:sz w:val="20"/>
        </w:rPr>
        <w:t xml:space="preserve"> Tận dụng 1 máy chủ VPS gộp cấu hình cao, sử dụng Gemini Flash API tối ưu chi phí, tận dụng mạng WiFi &amp; thiết bị sẵn có tại quán.</w:t>
      </w:r>
    </w:p>
    <w:p>
      <w:pPr>
        <w:spacing w:before="0" w:after="80"/>
        <w:ind w:left="360"/>
      </w:pPr>
      <w:r>
        <w:rPr>
          <w:b/>
          <w:sz w:val="20"/>
        </w:rPr>
        <w:t>Tổng chi phí năm đầu tiên:</w:t>
      </w:r>
      <w:r>
        <w:rPr>
          <w:rFonts w:ascii="Arial" w:hAnsi="Arial"/>
          <w:sz w:val="20"/>
        </w:rPr>
        <w:t xml:space="preserve"> </w:t>
      </w:r>
      <w:r>
        <w:rPr>
          <w:b/>
          <w:sz w:val="20"/>
        </w:rPr>
        <w:t>~42.000.000 VNĐ</w:t>
      </w:r>
      <w:r>
        <w:rPr>
          <w:rFonts w:ascii="Arial" w:hAnsi="Arial"/>
          <w:sz w:val="20"/>
        </w:rPr>
        <w:t xml:space="preserve"> (Đã bao gồm toàn bộ thiết bị và 12 tháng vận hành).</w:t>
      </w:r>
    </w:p>
    <w:p>
      <w:pPr>
        <w:keepNext/>
        <w:spacing w:before="240" w:after="80"/>
      </w:pPr>
      <w:r>
        <w:rPr>
          <w:rFonts w:ascii="Arial" w:hAnsi="Arial"/>
          <w:b/>
          <w:color w:val="2563EB"/>
          <w:sz w:val="23"/>
        </w:rPr>
        <w:t>Phương án 2: Triển khai Mở rộng Nâng cao</w:t>
      </w:r>
    </w:p>
    <w:p>
      <w:pPr>
        <w:spacing w:before="0" w:after="80"/>
        <w:ind w:left="360"/>
      </w:pPr>
      <w:r>
        <w:rPr>
          <w:b/>
          <w:sz w:val="20"/>
        </w:rPr>
        <w:t>Chi phí thiết bị (mua 1 lần):</w:t>
      </w:r>
      <w:r>
        <w:rPr>
          <w:rFonts w:ascii="Arial" w:hAnsi="Arial"/>
          <w:sz w:val="20"/>
        </w:rPr>
        <w:t xml:space="preserve"> 87.000.000 VNĐ </w:t>
      </w:r>
      <w:r>
        <w:rPr>
          <w:i/>
          <w:sz w:val="20"/>
        </w:rPr>
        <w:t>(Trang bị thêm TV 43 inch, Mini PC riêng, Router WiFi chuyên dụng &amp; Tablet dự phòng)</w:t>
      </w:r>
      <w:r>
        <w:rPr>
          <w:rFonts w:ascii="Arial" w:hAnsi="Arial"/>
          <w:sz w:val="20"/>
        </w:rPr>
        <w:t>.</w:t>
      </w:r>
    </w:p>
    <w:p>
      <w:pPr>
        <w:spacing w:before="0" w:after="80"/>
        <w:ind w:left="360"/>
      </w:pPr>
      <w:r>
        <w:rPr>
          <w:b/>
          <w:sz w:val="20"/>
        </w:rPr>
        <w:t>Chi phí duy trì:</w:t>
      </w:r>
      <w:r>
        <w:rPr>
          <w:rFonts w:ascii="Arial" w:hAnsi="Arial"/>
          <w:sz w:val="20"/>
        </w:rPr>
        <w:t xml:space="preserve"> 8.100.000 VNĐ/tháng </w:t>
      </w:r>
      <w:r>
        <w:rPr>
          <w:i/>
          <w:sz w:val="20"/>
        </w:rPr>
        <w:t>(Tách riêng 4 máy chủ Backend, AI Engine, Database &amp; Redis)</w:t>
      </w:r>
      <w:r>
        <w:rPr>
          <w:rFonts w:ascii="Arial" w:hAnsi="Arial"/>
          <w:sz w:val="20"/>
        </w:rPr>
        <w:t>.</w:t>
      </w:r>
    </w:p>
    <w:p>
      <w:pPr>
        <w:spacing w:before="0" w:after="80"/>
        <w:ind w:left="360"/>
      </w:pPr>
      <w:r>
        <w:rPr>
          <w:b/>
          <w:sz w:val="20"/>
        </w:rPr>
        <w:t>Đặc điểm:</w:t>
      </w:r>
      <w:r>
        <w:rPr>
          <w:rFonts w:ascii="Arial" w:hAnsi="Arial"/>
          <w:sz w:val="20"/>
        </w:rPr>
        <w:t xml:space="preserve"> Phù hợp khi mở rộng quy mô trên 10 chi nhánh với lưu lượng hàng trăm nghìn lượt khách/ngày.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7"/>
        </w:rPr>
        <w:t>6. KẾT LUẬN &amp; CAM KẾT VẬN HÀNH</w:t>
      </w:r>
    </w:p>
    <w:p>
      <w:pPr>
        <w:spacing w:before="0" w:after="80"/>
      </w:pPr>
      <w:r>
        <w:rPr>
          <w:rFonts w:ascii="Arial" w:hAnsi="Arial"/>
          <w:sz w:val="20"/>
        </w:rPr>
        <w:t xml:space="preserve">1. </w:t>
      </w:r>
      <w:r>
        <w:rPr>
          <w:b/>
          <w:sz w:val="20"/>
        </w:rPr>
        <w:t>Thay thế hoàn toàn cây POS cũ:</w:t>
      </w:r>
      <w:r>
        <w:rPr>
          <w:rFonts w:ascii="Arial" w:hAnsi="Arial"/>
          <w:sz w:val="20"/>
        </w:rPr>
        <w:t xml:space="preserve"> Hệ thống loại bỏ sự phụ thuộc vào máy POS đắt tiền và nhân sự thu ngân cố định, giúp dòng công việc vận hành trôi chảy.</w:t>
      </w:r>
    </w:p>
    <w:p>
      <w:pPr>
        <w:spacing w:before="0" w:after="80"/>
      </w:pPr>
      <w:r>
        <w:rPr>
          <w:rFonts w:ascii="Arial" w:hAnsi="Arial"/>
          <w:sz w:val="20"/>
        </w:rPr>
        <w:t xml:space="preserve">2. </w:t>
      </w:r>
      <w:r>
        <w:rPr>
          <w:b/>
          <w:sz w:val="20"/>
        </w:rPr>
        <w:t>Chi phí duy trì cực thấp:</w:t>
      </w:r>
      <w:r>
        <w:rPr>
          <w:rFonts w:ascii="Arial" w:hAnsi="Arial"/>
          <w:sz w:val="20"/>
        </w:rPr>
        <w:t xml:space="preserve"> Chỉ với </w:t>
      </w:r>
      <w:r>
        <w:rPr>
          <w:b/>
          <w:sz w:val="20"/>
        </w:rPr>
        <w:t>1.230.000 VNĐ/tháng</w:t>
      </w:r>
      <w:r>
        <w:rPr>
          <w:rFonts w:ascii="Arial" w:hAnsi="Arial"/>
          <w:sz w:val="20"/>
        </w:rPr>
        <w:t xml:space="preserve"> cho toàn bộ chuỗi 3 chi nhánh (chưa tới 14.000 VNĐ/ngày/chi nhánh).</w:t>
      </w:r>
    </w:p>
    <w:p>
      <w:pPr>
        <w:spacing w:before="0" w:after="80"/>
      </w:pPr>
      <w:r>
        <w:rPr>
          <w:rFonts w:ascii="Arial" w:hAnsi="Arial"/>
          <w:sz w:val="20"/>
        </w:rPr>
        <w:t xml:space="preserve">3. </w:t>
      </w:r>
      <w:r>
        <w:rPr>
          <w:b/>
          <w:sz w:val="20"/>
        </w:rPr>
        <w:t>Thời gian hoàn vốn cực nhanh:</w:t>
      </w:r>
      <w:r>
        <w:rPr>
          <w:rFonts w:ascii="Arial" w:hAnsi="Arial"/>
          <w:sz w:val="20"/>
        </w:rPr>
        <w:t xml:space="preserve"> Tiết kiệm hơn 36 triệu VNĐ mỗi tháng, thu hồi 100% vốn đầu tư thiết bị ngay trong tháng đầu tiên.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