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B22222"/>
          <w:sz w:val="72"/>
          <w:szCs w:val="72"/>
        </w:rPr>
        <w:t xml:space="preserve">MIND MOVEMENT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MOVIMENTO MONDIALE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Blueprint Strategico Integrato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Libro × Movimento × Business</w:t>
      </w:r>
    </w:p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Francesco Busanca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Biomedical Engineer • Natural Bodybuilding Champion • Mind Movement Creator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sz w:val="22"/>
          <w:szCs w:val="22"/>
        </w:rPr>
        <w:t xml:space="preserve">Questo documento definisce l'architettura strategica per trasformare Mind Movement da metodologia locale a movimento globale, utilizzando il libro come catalizzatore centrale.</w:t>
      </w:r>
    </w:p>
    <w:p>
      <w:pPr>
        <w:pStyle w:val="Heading3"/>
      </w:pPr>
      <w:r>
        <w:t xml:space="preserve">La Visione</w:t>
      </w:r>
    </w:p>
    <w:p>
      <w:pPr>
        <w:spacing w:after="200"/>
      </w:pPr>
      <w:r>
        <w:rPr>
          <w:sz w:val="22"/>
          <w:szCs w:val="22"/>
        </w:rPr>
        <w:t xml:space="preserve">Creare una nuova categoria nel mercato del benessere e della performance: l'integrazione scientifica di movimento, PNEI, fascia e coscienza. Non un corso di fitness. Non coaching tradizionale. Un sistema operativo completo per il corpo-mente rivolto a leader, imprenditori e professionisti che vogliono operare al massimo potenziale.</w:t>
      </w:r>
    </w:p>
    <w:p>
      <w:pPr>
        <w:pStyle w:val="Heading3"/>
      </w:pPr>
      <w:r>
        <w:t xml:space="preserve">Il Libro come Fulcro</w:t>
      </w:r>
    </w:p>
    <w:p>
      <w:pPr>
        <w:spacing w:after="200"/>
      </w:pPr>
      <w:r>
        <w:rPr>
          <w:sz w:val="22"/>
          <w:szCs w:val="22"/>
        </w:rPr>
        <w:t xml:space="preserve">"Mind Movement: Il Metodo che unisce Scienza, Corpo e Coscienza" non è un prodotto — è il manifesto del movimento. Ogni capitolo genera contenuti, corsi, certificazioni e community. Il libro è il punto di ingresso intellettuale; il movimento è la trasformazione esperienziale.</w:t>
      </w:r>
    </w:p>
    <w:p>
      <w:pPr>
        <w:pStyle w:val="Heading3"/>
      </w:pPr>
      <w:r>
        <w:t xml:space="preserve">Risultato Atteso a 5 Anni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500+ Mind Movement Architects certificati in 20+ paesi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100.000+ membri nella community globale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Mind Movement riconosciuto come categoria distinta nel settore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Ricerca scientifica peer-reviewed sulla metodologia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Libro tradotto in 10+ lingue</w:t>
      </w:r>
    </w:p>
    <w:p>
      <w:r>
        <w:br w:type="page"/>
      </w:r>
    </w:p>
    <w:p>
      <w:pPr>
        <w:pStyle w:val="Heading1"/>
      </w:pPr>
      <w:r>
        <w:t xml:space="preserve">PARTE 1: ARCHITETTURA DEL LIBRO</w:t>
      </w:r>
    </w:p>
    <w:p>
      <w:pPr>
        <w:spacing w:after="300"/>
      </w:pPr>
      <w:r>
        <w:rPr>
          <w:sz w:val="22"/>
          <w:szCs w:val="22"/>
        </w:rPr>
        <w:t xml:space="preserve">Il libro è strutturato in 4 parti e 18 capitoli. Ogni sezione corrisponde a un pilastro del movimento e genera asset specifici.</w:t>
      </w:r>
    </w:p>
    <w:p>
      <w:pPr>
        <w:pStyle w:val="Heading2"/>
      </w:pPr>
      <w:r>
        <w:t xml:space="preserve">PARTE I — LE FONDAMENTA SCIENTIFICHE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Capitoli 1-5: Stabilisce la credibilità scientifica e differenzia Mind Movement dal fitness tradizionale.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TITOLO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FUNZIONE + ASSET DERIVATI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Cap.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Oltre il Fitness: Una Nuova Visione del Corpo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Manifesto introduttivo — Post virali, articoli thought leadership, TEDx pitch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Cap.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PNEI: Il Linguaggio del Sistema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Fondamento scientifico — Corso base PNEI, infografiche, lead magnet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Cap.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Anatomy Trains e la Rete Fasciale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Differenziatore tecnico — Modulo Academy, video dimostrativi, partnership Tom Myers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Cap.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Neuroplasticità e Movimento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Ponte scienza-pratica — Webinar, contenuti LinkedIn per CEO, case study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Cap.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Il Campo Quantico della Coscienza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Elemento spirituale-scientifico — Meditazioni guidate, retreat content, libro Dispenza tie-in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PARTE II — IL METODO MIND MOVEMENT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Capitoli 6-10: Il cuore operativo della metodologia. Ogni capitolo diventa un modulo di certificazione.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TITOLO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FUNZIONE + ASSET DERIVATI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Cap. 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 Principi del Movimento Consapevole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Framework centrale — Corso flagship, app ESSĒRE core, assessment tool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Cap. 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Respirazione: Il Ponte tra Corpo e Mente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Pratica quotidiana — Breathwork series, audio guidati, challenge 21 giorni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Cap. 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Postura e Catene Miofasciali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Expertise distintiva — 22 protocolli posturali, video library, diagnostic tool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Cap. 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Allenamento Funzionale Integrato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Applicazione pratica — Programmi personalizzati, template workout, partnership palestre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Cap. 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Nutrizione PNEI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Collaborazione Cannavacciuolo — Modulo specialistico, meal plans, integratori brandizzati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PARTE III — APPLICAZIONI E TRASFORMAZIONE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Capitoli 11-15: Case study e applicazioni specifiche. Genera nicchie di mercato verticali.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TITOLO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FUNZIONE + ASSET DERIVATI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Cap. 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Mind Movement per Executive e CEO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premium — Programma €15k+, corporate retreats, C-suite marketing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Cap. 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Riabilitazione e Recupero Funzionale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Credibilità clinica — Partnership fisioterapisti, protocolli post-infortunio, referral medici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Cap. 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 Atletica Naturale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Heritage agonistico — Natural bodybuilding program, sport-specific protocols, atleti ambassador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Cap. 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Gestione dello Stress e Burnout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Entry point emotivo — Lead magnet principale, webinar gratuiti, email sequence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Cap. 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Longevità e Vitalità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Mercato 50+ — Partnership anti-aging clinics, silver market positioning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PARTE IV — COSCIENZA E OLTRE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Capitoli 16-18: Elevazione spirituale e visione. Crea la dimensione "movimento" oltre il metodo.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TITOLO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FUNZIONE + ASSET DERIVATI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Cap. 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Presenza e Consapevolezza nel Movimento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Filosofia Tolle applicata — Meditazioni movimento, silent retreats, inner circle content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Cap. 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Creare la Propria Realtà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Dispenza operativo — Visualization protocols, manifestation framework, advanced workshops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Cap. 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Il Viaggio Continua: Diventare Architetti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 to action movimento — Recruitment Architects, community vision, legacy building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PARTE 2: I 5 PILASTRI DEL MOVIMENTO</w:t>
      </w:r>
    </w:p>
    <w:p>
      <w:pPr>
        <w:spacing w:after="300"/>
      </w:pPr>
      <w:r>
        <w:rPr>
          <w:sz w:val="22"/>
          <w:szCs w:val="22"/>
        </w:rPr>
        <w:t xml:space="preserve">Ogni pilastro si alimenta dal libro e crea ecosistemi di valore autonomi ma interconnessi.</w:t>
      </w:r>
    </w:p>
    <w:p>
      <w:pPr>
        <w:pStyle w:val="Heading2"/>
      </w:pPr>
      <w:r>
        <w:t xml:space="preserve">PILASTRO 1 — L'IDEA CONTAGIOSA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Il meme centrale che permette al movimento di propagarsi organicamente.</w:t>
      </w:r>
    </w:p>
    <w:p>
      <w:pPr>
        <w:pStyle w:val="Heading3"/>
      </w:pPr>
      <w:r>
        <w:t xml:space="preserve">Il Manifesto (derivato dalla Prefazione del libro)</w:t>
      </w:r>
    </w:p>
    <w:p>
      <w:pPr>
        <w:pBdr>
          <w:left w:val="single" w:color="B22222" w:sz="24" w:space="10"/>
        </w:pBdr>
        <w:spacing w:before="200" w:after="200"/>
        <w:jc w:val="center"/>
      </w:pPr>
      <w:r>
        <w:rPr>
          <w:i/>
          <w:iCs/>
          <w:sz w:val="24"/>
          <w:szCs w:val="24"/>
        </w:rPr>
        <w:t xml:space="preserve">"Il corpo non è un veicolo per la mente. Il movimento È pensiero in forma fisica. Cambia come ti muovi, cambia come pensi, cambia la realtà che crei."</w:t>
      </w:r>
    </w:p>
    <w:p>
      <w:pPr>
        <w:pStyle w:val="Heading3"/>
      </w:pPr>
      <w:r>
        <w:t xml:space="preserve">Declinazioni per Target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 CEO: "L'élite ottimizza tutto tranne il sistema operativo: il corpo-mente. Mind Movement è l'upgrade."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 Atleti: "La forza vera non è muscolare. È la connessione tra intenzione e azione."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 Burnout: "Non sei esaurito. Sei disconnesso. Riconnettiti."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Per Professionisti Benessere: "Smetti di trattare sintomi. Diventa architetto di sistemi."</w:t>
      </w:r>
    </w:p>
    <w:p>
      <w:pPr>
        <w:pStyle w:val="Heading3"/>
      </w:pPr>
      <w:r>
        <w:t xml:space="preserve">Asset da Creare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Video manifesto (3 min) — estratto dalla prefazione del libro, cinematografico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Poster/infografica "I 7 Principi Mind Movement" — wall art per studi e palestre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Audio manifesto (voce Francesco) — per meditazioni e onboarding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sz w:val="22"/>
          <w:szCs w:val="22"/>
        </w:rPr>
        <w:t xml:space="preserve">Capitolo 1 come PDF gratuito — lead magnet principale</w:t>
      </w:r>
    </w:p>
    <w:p>
      <w:pPr>
        <w:pStyle w:val="Heading2"/>
      </w:pPr>
      <w:r>
        <w:t xml:space="preserve">PILASTRO 2 — IL NEMICO COMUNE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Ogni movimento ha bisogno di un antagonista. Non una persona — un paradigma da superare.</w:t>
      </w:r>
    </w:p>
    <w:p>
      <w:pPr>
        <w:pStyle w:val="Heading3"/>
      </w:pPr>
      <w:r>
        <w:t xml:space="preserve">Il Vecchio Paradigma (da combattere)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Separazione cartesiana mente-corpo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Fitness estetico senza coscienza (bodybuilding tossico, Instagram fitness)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Produttività tossica "hustle culture" che brucia i leader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Approccio frammentato (psicologo + PT + coach + medico senza integrazione)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Wellness superficiale senza base scientifica</w:t>
      </w:r>
    </w:p>
    <w:p>
      <w:pPr>
        <w:pStyle w:val="Heading3"/>
      </w:pPr>
      <w:r>
        <w:t xml:space="preserve">Il Nuovo Paradigma (Mind Movement)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Integrazione corpo-mente-coscienza basata su PNEI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Movimento come forma di pensiero e trasformazione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Performance sostenibile attraverso l'ascolto del sistema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Un unico framework che unisce tutte le dimensioni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Scienza rigorosa + saggezza esperienziale</w:t>
      </w:r>
    </w:p>
    <w:p>
      <w:pPr>
        <w:pStyle w:val="Heading3"/>
      </w:pPr>
      <w:r>
        <w:t xml:space="preserve">Contenuti "Contro"</w:t>
      </w:r>
    </w:p>
    <w:p>
      <w:pPr>
        <w:spacing w:after="100"/>
      </w:pPr>
      <w:r>
        <w:rPr>
          <w:sz w:val="22"/>
          <w:szCs w:val="22"/>
        </w:rPr>
        <w:t xml:space="preserve">Derivati dai Capitoli 1, 2, 11 e 14 del libro — content series che sfida lo status quo: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"Perché il tuo personal trainer ti sta sabotando" (Cap. 1 → reel provocatorio)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"I 5 miti del fitness che bruciano i CEO" (Cap. 11 → LinkedIn article)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"La meditazione non funziona se ignori il corpo" (Cap. 5 → podcast episode)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sz w:val="22"/>
          <w:szCs w:val="22"/>
        </w:rPr>
        <w:t xml:space="preserve">"Burnout: il sintomo che il tuo sistema sta urlando" (Cap. 14 → lead magnet)</w:t>
      </w:r>
    </w:p>
    <w:p>
      <w:pPr>
        <w:pStyle w:val="Heading2"/>
      </w:pPr>
      <w:r>
        <w:t xml:space="preserve">PILASTRO 3 — L'IDENTITÀ TRIBALE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Chi fa parte di Mind Movement deve potersi riconoscere. Simboli, linguaggio, rituali.</w:t>
      </w:r>
    </w:p>
    <w:p>
      <w:pPr>
        <w:pStyle w:val="Heading3"/>
      </w:pPr>
      <w:r>
        <w:t xml:space="preserve">Nome dei Membri</w:t>
      </w:r>
    </w:p>
    <w:p>
      <w:pPr>
        <w:spacing w:after="200"/>
      </w:pPr>
      <w:r>
        <w:rPr>
          <w:sz w:val="22"/>
          <w:szCs w:val="22"/>
        </w:rPr>
        <w:t xml:space="preserve">"Mind Movers" per la community generale, "Architects" per i certificati.</w:t>
      </w:r>
    </w:p>
    <w:p>
      <w:pPr>
        <w:pStyle w:val="Heading3"/>
      </w:pPr>
      <w:r>
        <w:t xml:space="preserve">Linguaggio Proprietario (dal libro)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"Architettura del movimento" — non "programma di allenamento"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"Sistema operativo corpo-mente" — non "fitness routine"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"Calibrazione" — non "stretching"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"Intelligenza fasciale" — concetto distintivo dal Cap. 3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"Coerenza sistema" — dal Cap. 2 PNEI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"Campo di potenziale" — dal Cap. 5 e 17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"Presenza embodied" — dal Cap. 16</w:t>
      </w:r>
    </w:p>
    <w:p>
      <w:pPr>
        <w:pStyle w:val="Heading3"/>
      </w:pPr>
      <w:r>
        <w:t xml:space="preserve">Rituali Condivisi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Morning Protocol (5 min) — respirazione + movimento + intenzione (Cap. 6, 7, 17)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Check-in settimanale nella community — condivisione insight e progressi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Challenge trimestrale — 21 giorni di pratica specifica da un capitolo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Retreat annuale — esperienza immersiva con Francesco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2"/>
          <w:szCs w:val="22"/>
        </w:rPr>
        <w:t xml:space="preserve">"Sono qui. Basta così." — anchor phrase condivisa (dalla tua pratica personale)</w:t>
      </w:r>
    </w:p>
    <w:p>
      <w:pPr>
        <w:pStyle w:val="Heading3"/>
      </w:pPr>
      <w:r>
        <w:t xml:space="preserve">Simboli Visivi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Logo Mind Movement — presente su merchandise, certificati, spazi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Colori brand: rosso/bianco/nero — coerenza totale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"MM" come sigla riconoscibile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sz w:val="22"/>
          <w:szCs w:val="22"/>
        </w:rPr>
        <w:t xml:space="preserve">Gesto distintivo (opzionale) — mano sul cuore prima della pratica</w:t>
      </w:r>
    </w:p>
    <w:p>
      <w:pPr>
        <w:pStyle w:val="Heading2"/>
      </w:pPr>
      <w:r>
        <w:t xml:space="preserve">PILASTRO 4 — LA SCALA DI ASCENSIONE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Ogni livello di ingaggio nel movimento corrisponde a sezioni del libro e genera revenue.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3500"/>
        <w:gridCol w:w="27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LIVELLO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SCALA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OFFERTA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CAPITOLI LIBRO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GRATUITO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Milioni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Contenuti social, Cap. 1 PDF, Community base, Lead magnet burnout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Tutti i capitoli → estratti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LIBRO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Migliaia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Libro completo + risorse digitali QR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 capitoli + appendici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ENTRY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Centinaia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Corso online base (€297-497), App ESSĒRE, Challenge 21gg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Cap. 6-10 approfonditi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TRASFORMAZIONE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Programmi individuali (€2k-5k), Retreat, Group coaching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Cap. 11-15 applicati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CERTIFICAZIONE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Pochi→Molti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Academy completa (€5k-10k), Licenza metodologia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Tutti i capitoli + practicum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INNER CIRCLE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Pochissimi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Mentorship diretta Francesco, Co-creazione, Equity/partnership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Cap. 18 + visione futura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PILASTRO 5 — IL MECCANISMO VIRALE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Come il movimento si propaga autonomamente, moltiplicando l'impatto.</w:t>
      </w:r>
    </w:p>
    <w:p>
      <w:pPr>
        <w:pStyle w:val="Heading3"/>
      </w:pPr>
      <w:r>
        <w:t xml:space="preserve">A. Gli Architects come Nodi di Espansione</w:t>
      </w:r>
    </w:p>
    <w:p>
      <w:pPr>
        <w:spacing w:after="100"/>
      </w:pPr>
      <w:r>
        <w:rPr>
          <w:sz w:val="22"/>
          <w:szCs w:val="22"/>
        </w:rPr>
        <w:t xml:space="preserve">Ogni Architect certificato (Cap. 18) diventa un punto di diffusione geografico. Il loro successo è legato alla crescita del movimento — incentivo allineato.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Licenza uso metodologia e materiali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Royalty su clienti generati (10%)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Accesso a materiali marketing co-brandizzati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Listing nel directory globale Mind Movement</w:t>
      </w:r>
    </w:p>
    <w:p>
      <w:pPr>
        <w:pStyle w:val="Heading3"/>
      </w:pPr>
      <w:r>
        <w:t xml:space="preserve">B. Trasformazioni Visibili</w:t>
      </w:r>
    </w:p>
    <w:p>
      <w:pPr>
        <w:spacing w:after="100"/>
      </w:pPr>
      <w:r>
        <w:rPr>
          <w:sz w:val="22"/>
          <w:szCs w:val="22"/>
        </w:rPr>
        <w:t xml:space="preserve">I CEO trasformati (Cap. 11) diventano casi studio viventi. Un leader che cambia visibilmente attira altri leader. Documentare sistematicamente: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Video testimonianza (2-3 min)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Metriche before/after (HRV, composizione corporea, marker stress)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Storia personale per il blog/libro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Referral program: ogni cliente porta 2 contatti qualificati</w:t>
      </w:r>
    </w:p>
    <w:p>
      <w:pPr>
        <w:pStyle w:val="Heading3"/>
      </w:pPr>
      <w:r>
        <w:t xml:space="preserve">C. Contenuto che Genera Contenuto</w:t>
      </w:r>
    </w:p>
    <w:p>
      <w:pPr>
        <w:spacing w:after="100"/>
      </w:pPr>
      <w:r>
        <w:rPr>
          <w:sz w:val="22"/>
          <w:szCs w:val="22"/>
        </w:rPr>
        <w:t xml:space="preserve">Creare framework, pratiche e challenge che le persone VOGLIONO condividere: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Challenge "7 Giorni di Calibrazione" — condivisione daily sui social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"Il mio Morning Protocol" — template che i Mind Movers personalizzano e postano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Assessment gratuito "Quanto è coerente il tuo sistema?" — quiz virale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User-generated content dai retreat ed eventi</w:t>
      </w:r>
    </w:p>
    <w:p>
      <w:r>
        <w:br w:type="page"/>
      </w:r>
    </w:p>
    <w:p>
      <w:pPr>
        <w:pStyle w:val="Heading1"/>
      </w:pPr>
      <w:r>
        <w:t xml:space="preserve">PARTE 3: FUNNEL LIBRO → MOVIMENTO → BUSINESS</w:t>
      </w:r>
    </w:p>
    <w:p>
      <w:pPr>
        <w:spacing w:after="300"/>
      </w:pPr>
      <w:r>
        <w:rPr>
          <w:sz w:val="22"/>
          <w:szCs w:val="22"/>
        </w:rPr>
        <w:t xml:space="preserve">Il libro non è il prodotto finale — è il punto di ingresso. Ogni lettore entra in un sistema che lo guida verso livelli crescenti di trasformazione e investimento.</w:t>
      </w:r>
    </w:p>
    <w:p>
      <w:pPr>
        <w:pStyle w:val="Heading2"/>
      </w:pPr>
      <w:r>
        <w:t xml:space="preserve">FASE 1 — ATTRAZIONE (Pre-Libro)</w:t>
      </w:r>
    </w:p>
    <w:p>
      <w:pPr>
        <w:pStyle w:val="Heading3"/>
      </w:pPr>
      <w:r>
        <w:t xml:space="preserve">Contenuti Gratuiti (derivati dal libro)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Estratti capitoli → post social (1-2 al giorno)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Concetti chiave → reel 60-90 sec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Capitolo 14 (Burnout) → PDF lead magnet "La Dieta Non Cura"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Capitolo 1 completo → sample gratuito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Webinar "Guerriero Consapevole" → conversion event</w:t>
      </w:r>
    </w:p>
    <w:p>
      <w:pPr>
        <w:pStyle w:val="Heading3"/>
      </w:pPr>
      <w:r>
        <w:t xml:space="preserve">Call to Action</w:t>
      </w:r>
    </w:p>
    <w:p>
      <w:pPr>
        <w:spacing w:after="300"/>
      </w:pPr>
      <w:r>
        <w:rPr>
          <w:sz w:val="22"/>
          <w:szCs w:val="22"/>
        </w:rPr>
        <w:t xml:space="preserve">Ogni contenuto gratuito termina con: "Approfondisci nel libro Mind Movement" o "Unisciti alla community Mind Movers"</w:t>
      </w:r>
    </w:p>
    <w:p>
      <w:pPr>
        <w:pStyle w:val="Heading2"/>
      </w:pPr>
      <w:r>
        <w:t xml:space="preserve">FASE 2 — CONVERSIONE (Libro)</w:t>
      </w:r>
    </w:p>
    <w:p>
      <w:pPr>
        <w:pStyle w:val="Heading3"/>
      </w:pPr>
      <w:r>
        <w:t xml:space="preserve">Il Libro come Portale</w:t>
      </w:r>
    </w:p>
    <w:p>
      <w:pPr>
        <w:spacing w:after="100"/>
      </w:pPr>
      <w:r>
        <w:rPr>
          <w:sz w:val="22"/>
          <w:szCs w:val="22"/>
        </w:rPr>
        <w:t xml:space="preserve">Ogni capitolo include: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QR code → risorse digitali esclusive (video, audio, template)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Invito community Mind Movers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Esercizi pratici con link app ESSĒRE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Riferimenti ai corsi approfondimento</w:t>
      </w:r>
    </w:p>
    <w:p>
      <w:pPr>
        <w:pStyle w:val="Heading3"/>
      </w:pPr>
      <w:r>
        <w:t xml:space="preserve">Risorse Digitali per Capitolo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SEZIONE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RISORSE DIGITALI ESCLUSIVE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Parte I (Cap. 1-5)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Video introduttivi (5x10min), Infografiche PNEI, Mappa Anatomy Trains interattiva, Meditazione campo quantico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Parte II (Cap. 6-10)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Morning Protocol video, 10 breathwork audio, 22 video posturali, Workout templates, Piano nutrizionale PNEI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Parte III (Cap. 11-15)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Assessment CEO online, Protocolli riabilitazione PDF, Programma atleti, Toolkit anti-burnout, Guida longevità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Parte IV (Cap. 16-18)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Meditazioni presenza (5x15min), Visualization protocol, Video "Diventa Architect" + application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FASE 3 — NURTURING (Community)</w:t>
      </w:r>
    </w:p>
    <w:p>
      <w:pPr>
        <w:spacing w:after="200"/>
      </w:pPr>
      <w:r>
        <w:rPr>
          <w:sz w:val="22"/>
          <w:szCs w:val="22"/>
        </w:rPr>
        <w:t xml:space="preserve">Chi compra il libro entra nella community gratuita Mind Movers. Obiettivo: costruire relazione, dimostrare valore, preparare all'upgrade.</w:t>
      </w:r>
    </w:p>
    <w:p>
      <w:pPr>
        <w:pStyle w:val="Heading3"/>
      </w:pPr>
      <w:r>
        <w:t xml:space="preserve">Contenuti Community (Telegram/Discord)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Live settimanale con Francesco (30 min) — approfondimento capitoli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Q&amp;A mensile con team (Giuseppe, Antonio, Ferruccio)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Challenge trimestrali con premi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Spazio condivisione esperienze e progressi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Anteprime esclusive nuovi contenuti</w:t>
      </w:r>
    </w:p>
    <w:p>
      <w:pPr>
        <w:pStyle w:val="Heading3"/>
      </w:pPr>
      <w:r>
        <w:t xml:space="preserve">Email Sequence Post-Acquisto (10 email, 30 giorni)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Benvenuto + accesso community + risorse Cap. 1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"Come ottenere il massimo dal libro" + Morning Protocol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Approfondimento PNEI (Cap. 2) + invito webinar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Storia personale Francesco + visione movimento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Case study CEO (Cap. 11) + assessment gratuito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Breathwork practice (Cap. 7) + audio guidato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Challenge 7 giorni con la community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"Sei pronto per il prossimo livello?" + intro corsi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Testimonianze trasformazioni + offerta corso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sz w:val="22"/>
          <w:szCs w:val="22"/>
        </w:rPr>
        <w:t xml:space="preserve">"Il viaggio continua" + path personalizzati</w:t>
      </w:r>
    </w:p>
    <w:p>
      <w:pPr>
        <w:pStyle w:val="Heading2"/>
      </w:pPr>
      <w:r>
        <w:t xml:space="preserve">FASE 4 — MONETIZZAZIONE (Corsi e Servizi)</w:t>
      </w:r>
    </w:p>
    <w:p>
      <w:pPr>
        <w:pStyle w:val="Heading3"/>
      </w:pPr>
      <w:r>
        <w:t xml:space="preserve">Offerte Derivate dal Libro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500"/>
        <w:gridCol w:w="2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PRODOTTO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PREZZO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CAPITOLI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Corso Base Online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€297-497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Cap. 6-10 espansi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Mind Movers post-libro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Programma CEO Recovery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€5.000-15.000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Cap. 11 + 14 intensivi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Executive burnout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Academy Certification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€5.000-10.000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Libro completo + pratica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Professionisti wellness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Retreat Immersivo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€2.000-3.500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Cap. 16-18 esperienziali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Tutti i livelli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Coaching 1:1 Francesco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€500/h o pacchetti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Personalizzato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High-ticket clients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Corporate Program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€20.000-50.000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Cap. 11 + 14 per team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Aziende, HR directors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PARTE 4: PIANO CONTENUTI ANNUALE</w:t>
      </w:r>
    </w:p>
    <w:p>
      <w:pPr>
        <w:spacing w:after="300"/>
      </w:pPr>
      <w:r>
        <w:rPr>
          <w:sz w:val="22"/>
          <w:szCs w:val="22"/>
        </w:rPr>
        <w:t xml:space="preserve">Ogni mese, un capitolo del libro diventa il tema centrale di tutti i contenuti. Questo crea coerenza, profondità e spinge l'acquisto/rilettura del libro.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CAPITOLO FOCUS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TEMA STAGIONALE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Gennaio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Cap. 1 — Oltre il Fitness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Lancio anno, detox mentale, nuovi inizi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Febbraio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Cap. 2 — PNEI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San Valentino → amore per sé, sistema integrato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Marzo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Cap. 7 — Respirazione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Primavera, rinascita, energia nuova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Aprile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Cap. 3 — Anatomy Trains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Corpo in movimento, outdoor season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Maggio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Cap. 11 — CEO Performance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Business planning, Q2 push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Giugno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Cap. 14 — Burnout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Pre-vacanze, recupero, rallentare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Luglio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Cap. 15 — Longevità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Estate, benessere, stile di vita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Agosto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Cap. 16 — Presenza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Vacanze, mindfulness, essere presenti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Settembre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Cap. 6 — Movimento Consapevole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 to routine, fondamenta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Ottobre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Cap. 4 — Neuroplasticità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Apprendimento, cambiamento, crescita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Novembre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Cap. 17 — Creare la Realtà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Planning 2025, manifestazione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Dicembre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Cap. 18 — Diventare Architects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Community, gratitudine, legacy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Ritmo Settimanale Contenuti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Lunedì: Post concettuale (estratto libro + riflessione)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Martedì: Reel pratico (esercizio/tecnica dal capitolo)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Mercoledì: Story/carousel educational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Giovedì: LinkedIn article (target CEO)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Venerdì: Live community (Q&amp;A sul capitolo)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Sabato: User content reshare + engagement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Domenica: Post personale/filosofico (Tolle, Dispenza inspired)</w:t>
      </w:r>
    </w:p>
    <w:p>
      <w:r>
        <w:br w:type="page"/>
      </w:r>
    </w:p>
    <w:p>
      <w:pPr>
        <w:pStyle w:val="Heading1"/>
      </w:pPr>
      <w:r>
        <w:t xml:space="preserve">PARTE 5: ROADMAP ESECUTIVA</w:t>
      </w:r>
    </w:p>
    <w:p>
      <w:pPr>
        <w:spacing w:after="200"/>
      </w:pPr>
    </w:p>
    <w:p>
      <w:pPr>
        <w:pStyle w:val="Heading2"/>
      </w:pPr>
      <w:r>
        <w:t xml:space="preserve">FASE I — FONDAMENTA (Mesi 1-6)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Obiettivo: Completare libro, lanciare infrastruttura base, primi 10 Architects.</w:t>
      </w:r>
    </w:p>
    <w:p>
      <w:pPr>
        <w:pStyle w:val="Heading3"/>
      </w:pPr>
      <w:r>
        <w:t xml:space="preserve">Mesi 1-2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Completamento manoscritto libro (tutte le 4 parti)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Editing professionale e revisione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Creazione QR code e landing page risorse digitali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Setup community Telegram/Discord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Produzione 30 contenuti social (batch)</w:t>
      </w:r>
    </w:p>
    <w:p>
      <w:pPr>
        <w:spacing w:after="150"/>
      </w:pPr>
    </w:p>
    <w:p>
      <w:pPr>
        <w:pStyle w:val="Heading3"/>
      </w:pPr>
      <w:r>
        <w:t xml:space="preserve">Mesi 3-4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Impaginazione e design libro (IT + EN)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Registrazione audio risorse (meditazioni, breathwork)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Lancio beta app ESSĒRE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Pre-lancio libro (lista d'attesa, anteprime)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Primi 3 Architects in formazione (team interno)</w:t>
      </w:r>
    </w:p>
    <w:p>
      <w:pPr>
        <w:spacing w:after="150"/>
      </w:pPr>
    </w:p>
    <w:p>
      <w:pPr>
        <w:pStyle w:val="Heading3"/>
      </w:pPr>
      <w:r>
        <w:t xml:space="preserve">Mesi 5-6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LANCIO LIBRO (evento + campagna)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Attivazione funnel email completo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Primi webinar Guerriero Consapevole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Apertura iscrizioni Academy (primo cohort)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Documentazione 5 case study CEO</w:t>
      </w:r>
    </w:p>
    <w:p>
      <w:pPr>
        <w:spacing w:after="150"/>
      </w:pPr>
    </w:p>
    <w:p>
      <w:pPr>
        <w:spacing w:after="200"/>
      </w:pPr>
    </w:p>
    <w:p>
      <w:pPr>
        <w:pStyle w:val="Heading2"/>
      </w:pPr>
      <w:r>
        <w:t xml:space="preserve">FASE II — ESPANSIONE (Mesi 7-18)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Obiettivo: Scalare contenuti, 50 Architects, espansione internazionale.</w:t>
      </w:r>
    </w:p>
    <w:p>
      <w:pPr>
        <w:pStyle w:val="Heading3"/>
      </w:pPr>
      <w:r>
        <w:t xml:space="preserve">Mesi 7-9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Primo retreat Italia (20-30 partecipanti)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Lancio corso online flagship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50+ Architects in formazione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Partnership con 5 palestre/studi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Podcast/YouTube show (interviste leader trasformati)</w:t>
      </w:r>
    </w:p>
    <w:p>
      <w:pPr>
        <w:spacing w:after="150"/>
      </w:pPr>
    </w:p>
    <w:p>
      <w:pPr>
        <w:pStyle w:val="Heading3"/>
      </w:pPr>
      <w:r>
        <w:t xml:space="preserve">Mesi 10-12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Traduzione libro inglese (self o editore)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Primi Architects internazionali (UK, USA, DACH)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Corporate pilot con 2-3 aziende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TEDx application/pitch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100 Architects certificati</w:t>
      </w:r>
    </w:p>
    <w:p>
      <w:pPr>
        <w:spacing w:after="150"/>
      </w:pPr>
    </w:p>
    <w:p>
      <w:pPr>
        <w:pStyle w:val="Heading3"/>
      </w:pPr>
      <w:r>
        <w:t xml:space="preserve">Mesi 13-18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Libro edizione inglese pubblicata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Primo retreat internazionale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Partnership universita/ricerca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 ESSERE versione completa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Revenue 500k+ euro annui</w:t>
      </w:r>
    </w:p>
    <w:p>
      <w:pPr>
        <w:spacing w:after="150"/>
      </w:pPr>
    </w:p>
    <w:p>
      <w:pPr>
        <w:spacing w:after="200"/>
      </w:pPr>
    </w:p>
    <w:p>
      <w:pPr>
        <w:pStyle w:val="Heading2"/>
      </w:pPr>
      <w:r>
        <w:t xml:space="preserve">FASE III — MOVIMENTO (Mesi 19-36)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Obiettivo: Mind Movement diventa categoria riconosciuta globalmente.</w:t>
      </w:r>
    </w:p>
    <w:p>
      <w:pPr>
        <w:pStyle w:val="Heading3"/>
      </w:pPr>
      <w:r>
        <w:t xml:space="preserve">Target 36 mesi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300+ Architects in 15+ paesi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Libro in 5+ lingue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Ricerca peer-reviewed pubblicata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Mind Movement citato in media mainstream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Secondo libro (o edizione aggiornata)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Revenue 1.5M+ euro annui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Francesco riconosciuto come thought leader globale</w:t>
      </w:r>
    </w:p>
    <w:p>
      <w:pPr>
        <w:spacing w:after="150"/>
      </w:pPr>
    </w:p>
    <w:p>
      <w:r>
        <w:br w:type="page"/>
      </w:r>
    </w:p>
    <w:p>
      <w:pPr>
        <w:pStyle w:val="Heading1"/>
      </w:pPr>
      <w:r>
        <w:t xml:space="preserve">PARTE 6: METRICHE E KPI</w:t>
      </w:r>
    </w:p>
    <w:p>
      <w:pPr>
        <w:spacing w:after="200"/>
      </w:pPr>
    </w:p>
    <w:p>
      <w:pPr>
        <w:pStyle w:val="Heading2"/>
      </w:pPr>
      <w:r>
        <w:t xml:space="preserve">KPI Libro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Copie vendute (target: 5.000 anno 1, 20.000 anno 3)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Recensioni Amazon (target: 100+ con media 4.5+)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Conversion rate libro → community (target: 30%)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QR code scans per capitolo (misura engagement)</w:t>
      </w:r>
    </w:p>
    <w:p>
      <w:pPr>
        <w:pStyle w:val="Heading2"/>
      </w:pPr>
      <w:r>
        <w:t xml:space="preserve">KPI Community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Mind Movers totali (target: 10.000 anno 1)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Engagement rate community (target: 20% attivi settimanali)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Conversion community → corsi (target: 5%)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NPS community (target: 70+)</w:t>
      </w:r>
    </w:p>
    <w:p>
      <w:pPr>
        <w:pStyle w:val="Heading2"/>
      </w:pPr>
      <w:r>
        <w:t xml:space="preserve">KPI Business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Revenue totale (target per fase nella roadmap)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Architects attivi certificati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Cliente medio LTV (target: €3.000+)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Costo acquisizione cliente (target: &lt; €100)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Referral rate (target: 40% nuovi clienti da referral)</w:t>
      </w:r>
    </w:p>
    <w:p>
      <w:pPr>
        <w:pStyle w:val="Heading2"/>
      </w:pPr>
      <w:r>
        <w:t xml:space="preserve">KPI Brand/Movimento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Share of voice nel settore (monitoraggio menzioni)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Media coverage (articoli, interviste, podcast)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Paesi con Architects attivi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Citazioni accademiche/professionali</w:t>
      </w:r>
    </w:p>
    <w:p>
      <w:r>
        <w:br w:type="page"/>
      </w:r>
    </w:p>
    <w:p>
      <w:pPr>
        <w:pStyle w:val="Heading1"/>
      </w:pPr>
      <w:r>
        <w:t xml:space="preserve">IL TUO POSIZIONAMENTO UNICO</w:t>
      </w:r>
    </w:p>
    <w:p>
      <w:pPr>
        <w:spacing w:after="200"/>
      </w:pPr>
    </w:p>
    <w:p>
      <w:pPr>
        <w:pBdr>
          <w:left w:val="single" w:color="B22222" w:sz="24" w:space="10"/>
        </w:pBdr>
        <w:spacing w:before="200" w:after="300"/>
        <w:jc w:val="center"/>
      </w:pPr>
      <w:r>
        <w:rPr>
          <w:i/>
          <w:iCs/>
          <w:sz w:val="26"/>
          <w:szCs w:val="26"/>
        </w:rPr>
        <w:t xml:space="preserve">"Il ponte tra la bioingegneria occidentale e la saggezza somatica orientale. L'unico che ha vinto campionati europei e può parlare di PNEI, fascia e campo quantico nella stessa frase — con credibilità scientifica."</w:t>
      </w:r>
    </w:p>
    <w:p>
      <w:pPr>
        <w:spacing w:after="200"/>
      </w:pPr>
      <w:r>
        <w:rPr>
          <w:sz w:val="22"/>
          <w:szCs w:val="22"/>
        </w:rPr>
        <w:t xml:space="preserve">Questo posizionamento è impossibile da replicare. È il tuo moat competitivo.</w:t>
      </w:r>
    </w:p>
    <w:p>
      <w:pPr>
        <w:pStyle w:val="Heading2"/>
      </w:pPr>
      <w:r>
        <w:t xml:space="preserve">I Tuoi Asset Unici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Background biomedico + titoli agonistici naturali = credibilità scientifica E pratica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Storia personale di crisi e rinascita = autenticità e connessione emotiva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Metodologia proprietaria documentata = proprietà intellettuale difendibile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Team già formato (Giuseppe, Antonio, Ferruccio) = capacità di scaling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sz w:val="22"/>
          <w:szCs w:val="22"/>
        </w:rPr>
        <w:t xml:space="preserve">Base in Italia + visione globale = mercato iniziale + potenziale internazionale</w:t>
      </w:r>
    </w:p>
    <w:p>
      <w:pPr>
        <w:spacing w:before="400" w:after="400"/>
        <w:jc w:val="center"/>
      </w:pPr>
      <w:r>
        <w:rPr>
          <w:b/>
          <w:bCs/>
          <w:sz w:val="24"/>
          <w:szCs w:val="24"/>
        </w:rPr>
        <w:t xml:space="preserve">Il libro è il seme. Il movimento è l'albero. Tu sei il giardiniere che ha già la visione della foresta.</w:t>
      </w:r>
    </w:p>
    <w:p>
      <w:pPr>
        <w:spacing w:before="600"/>
      </w:pPr>
    </w:p>
    <w:p>
      <w:pPr>
        <w:jc w:val="center"/>
      </w:pPr>
      <w:r>
        <w:rPr>
          <w:color w:val="666666"/>
          <w:sz w:val="20"/>
          <w:szCs w:val="20"/>
        </w:rPr>
        <w:t xml:space="preserve">Documento preparato per: </w:t>
      </w:r>
      <w:r>
        <w:rPr>
          <w:b/>
          <w:bCs/>
          <w:sz w:val="20"/>
          <w:szCs w:val="20"/>
        </w:rPr>
        <w:t xml:space="preserve">Francesco Busanca</w:t>
      </w:r>
    </w:p>
    <w:p>
      <w:pPr>
        <w:spacing w:before="50"/>
        <w:jc w:val="center"/>
      </w:pPr>
      <w:r>
        <w:rPr>
          <w:color w:val="666666"/>
          <w:sz w:val="20"/>
          <w:szCs w:val="20"/>
        </w:rPr>
        <w:t xml:space="preserve">Mind Movement Lab — Gragnano, Italia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666666"/>
        <w:sz w:val="18"/>
        <w:szCs w:val="18"/>
      </w:rPr>
      <w:t xml:space="preserve">BLUEPRINT STRATEGICO — Documento Riservato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22222" w:sz="6" w:space="1"/>
      </w:pBdr>
      <w:spacing w:after="200"/>
      <w:jc w:val="center"/>
    </w:pPr>
    <w:r>
      <w:rPr>
        <w:rFonts w:ascii="Arial" w:cs="Arial" w:eastAsia="Arial" w:hAnsi="Arial"/>
        <w:b/>
        <w:bCs/>
        <w:sz w:val="20"/>
        <w:szCs w:val="20"/>
      </w:rPr>
      <w:t xml:space="preserve">A.S.D. EVOLUTION SPORT</w:t>
    </w:r>
    <w:r>
      <w:rPr>
        <w:rFonts w:ascii="Arial" w:cs="Arial" w:eastAsia="Arial" w:hAnsi="Arial"/>
        <w:sz w:val="20"/>
        <w:szCs w:val="20"/>
      </w:rPr>
      <w:t xml:space="preserve">  +  </w:t>
    </w:r>
    <w:r>
      <w:rPr>
        <w:rFonts w:ascii="Arial" w:cs="Arial" w:eastAsia="Arial" w:hAnsi="Arial"/>
        <w:b/>
        <w:bCs/>
        <w:color w:val="B22222"/>
        <w:sz w:val="20"/>
        <w:szCs w:val="20"/>
      </w:rPr>
      <w:t xml:space="preserve">Mind Movement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Roman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B2222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2026-03-03T22:32:16.688Z</dcterms:created>
  <dcterms:modified xsi:type="dcterms:W3CDTF">2026-03-03T22:32:16.689Z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