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p>
    <w:p>
      <w:pPr>
        <w:spacing w:after="80"/>
        <w:jc w:val="center"/>
      </w:pPr>
      <w:r>
        <w:rPr>
          <w:rFonts w:ascii="Georgia" w:cs="Georgia" w:eastAsia="Georgia" w:hAnsi="Georgia"/>
          <w:color w:val="666666"/>
          <w:spacing w:val="200"/>
          <w:sz w:val="22"/>
          <w:szCs w:val="22"/>
        </w:rPr>
        <w:t xml:space="preserve">A.S.D. EVOLUTION SPORT</w:t>
      </w:r>
    </w:p>
    <w:p>
      <w:pPr>
        <w:spacing w:after="40"/>
        <w:jc w:val="center"/>
      </w:pPr>
      <w:r>
        <w:rPr>
          <w:color w:val="C4A35A"/>
          <w:sz w:val="28"/>
          <w:szCs w:val="28"/>
        </w:rPr>
        <w:t xml:space="preserve">✦</w:t>
      </w:r>
    </w:p>
    <w:p>
      <w:pPr>
        <w:spacing w:after="300"/>
        <w:jc w:val="center"/>
      </w:pPr>
      <w:r>
        <w:rPr>
          <w:rFonts w:ascii="Georgia" w:cs="Georgia" w:eastAsia="Georgia" w:hAnsi="Georgia"/>
          <w:color w:val="666666"/>
          <w:spacing w:val="200"/>
          <w:sz w:val="22"/>
          <w:szCs w:val="22"/>
        </w:rPr>
        <w:t xml:space="preserve">MIND MOVEMENT LAB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C4A35A" w:sz="6"/>
              <w:right w:val="none" w:sz="0"/>
            </w:tcBorders>
          </w:tcPr>
          <w:p/>
        </w:tc>
      </w:tr>
    </w:tbl>
    <w:p>
      <w:pPr>
        <w:spacing w:before="500" w:after="0"/>
      </w:pPr>
    </w:p>
    <w:p>
      <w:pPr>
        <w:spacing w:after="120"/>
        <w:jc w:val="center"/>
      </w:pPr>
      <w:r>
        <w:rPr>
          <w:rFonts w:ascii="Calibri" w:cs="Calibri" w:eastAsia="Calibri" w:hAnsi="Calibri"/>
          <w:color w:val="C4A35A"/>
          <w:spacing w:val="300"/>
          <w:sz w:val="22"/>
          <w:szCs w:val="22"/>
        </w:rPr>
        <w:t xml:space="preserve">MODULO FORMATIVO AVANZATO</w:t>
      </w:r>
    </w:p>
    <w:p>
      <w:pPr>
        <w:spacing w:after="60"/>
        <w:jc w:val="center"/>
      </w:pPr>
      <w:r>
        <w:rPr>
          <w:rFonts w:ascii="Georgia" w:cs="Georgia" w:eastAsia="Georgia" w:hAnsi="Georgia"/>
          <w:b/>
          <w:bCs/>
          <w:color w:val="1A1A2E"/>
          <w:sz w:val="56"/>
          <w:szCs w:val="56"/>
        </w:rPr>
        <w:t xml:space="preserve">PNL &amp; CARISMA</w:t>
      </w:r>
    </w:p>
    <w:p>
      <w:pPr>
        <w:spacing w:after="200"/>
        <w:jc w:val="center"/>
      </w:pPr>
      <w:r>
        <w:rPr>
          <w:rFonts w:ascii="Georgia" w:cs="Georgia" w:eastAsia="Georgia" w:hAnsi="Georgia"/>
          <w:i/>
          <w:iCs/>
          <w:color w:val="2C3E50"/>
          <w:sz w:val="28"/>
          <w:szCs w:val="28"/>
        </w:rPr>
        <w:t xml:space="preserve">Il Potere della Presenza Consapevole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C4A35A" w:sz="6"/>
              <w:right w:val="none" w:sz="0"/>
            </w:tcBorders>
          </w:tcPr>
          <w:p/>
        </w:tc>
      </w:tr>
    </w:tbl>
    <w:p>
      <w:pPr>
        <w:spacing w:before="300" w:after="0"/>
      </w:pPr>
    </w:p>
    <w:p>
      <w:pPr>
        <w:spacing w:after="60"/>
        <w:jc w:val="center"/>
      </w:pPr>
      <w:r>
        <w:rPr>
          <w:rFonts w:ascii="Calibri" w:cs="Calibri" w:eastAsia="Calibri" w:hAnsi="Calibri"/>
          <w:color w:val="666666"/>
          <w:spacing w:val="200"/>
          <w:sz w:val="20"/>
          <w:szCs w:val="20"/>
        </w:rPr>
        <w:t xml:space="preserve">MIND MOVEMENT ACADEMY</w:t>
      </w:r>
    </w:p>
    <w:p>
      <w:pPr>
        <w:spacing w:after="60"/>
        <w:jc w:val="center"/>
      </w:pPr>
      <w:r>
        <w:rPr>
          <w:rFonts w:ascii="Georgia" w:cs="Georgia" w:eastAsia="Georgia" w:hAnsi="Georgia"/>
          <w:i/>
          <w:iCs/>
          <w:color w:val="2C3E50"/>
          <w:sz w:val="22"/>
          <w:szCs w:val="22"/>
        </w:rPr>
        <w:t xml:space="preserve">Sezione Crescita Personale &amp; Comunicazione</w:t>
      </w:r>
    </w:p>
    <w:p>
      <w:pPr>
        <w:spacing w:before="300" w:after="0"/>
      </w:pPr>
    </w:p>
    <w:p>
      <w:pPr>
        <w:spacing w:after="60"/>
        <w:jc w:val="center"/>
      </w:pPr>
      <w:r>
        <w:rPr>
          <w:rFonts w:ascii="Calibri" w:cs="Calibri" w:eastAsia="Calibri" w:hAnsi="Calibri"/>
          <w:color w:val="666666"/>
          <w:sz w:val="20"/>
          <w:szCs w:val="20"/>
        </w:rPr>
        <w:t xml:space="preserve">Durata: 6 Giornate (3 Weekend) — 48 Ore Totali</w:t>
      </w:r>
    </w:p>
    <w:p>
      <w:pPr>
        <w:spacing w:after="60"/>
        <w:jc w:val="center"/>
      </w:pPr>
      <w:r>
        <w:rPr>
          <w:rFonts w:ascii="Calibri" w:cs="Calibri" w:eastAsia="Calibri" w:hAnsi="Calibri"/>
          <w:color w:val="666666"/>
          <w:sz w:val="20"/>
          <w:szCs w:val="20"/>
        </w:rPr>
        <w:t xml:space="preserve">32 Esercitazioni Pratiche — 5 Audio Guidati — Protocollo 30 Giorni</w:t>
      </w:r>
    </w:p>
    <w:p>
      <w:pPr>
        <w:spacing w:after="60"/>
        <w:jc w:val="center"/>
      </w:pPr>
      <w:r>
        <w:rPr>
          <w:rFonts w:ascii="Calibri" w:cs="Calibri" w:eastAsia="Calibri" w:hAnsi="Calibri"/>
          <w:color w:val="666666"/>
          <w:sz w:val="20"/>
          <w:szCs w:val="20"/>
        </w:rPr>
        <w:t xml:space="preserve">Docente: Francesco — Mind Movement Architect</w:t>
      </w:r>
    </w:p>
    <w:p>
      <w:pPr>
        <w:spacing w:after="60"/>
        <w:jc w:val="center"/>
      </w:pPr>
      <w:r>
        <w:rPr>
          <w:rFonts w:ascii="Calibri" w:cs="Calibri" w:eastAsia="Calibri" w:hAnsi="Calibri"/>
          <w:color w:val="666666"/>
          <w:sz w:val="22"/>
          <w:szCs w:val="22"/>
        </w:rPr>
        <w:t xml:space="preserve">Investimento: </w:t>
      </w:r>
      <w:r>
        <w:rPr>
          <w:rFonts w:ascii="Georgia" w:cs="Georgia" w:eastAsia="Georgia" w:hAnsi="Georgia"/>
          <w:b/>
          <w:bCs/>
          <w:color w:val="C4A35A"/>
          <w:sz w:val="22"/>
          <w:szCs w:val="22"/>
        </w:rPr>
        <w:t xml:space="preserve">€ 400,00</w:t>
      </w:r>
    </w:p>
    <w:p>
      <w:pPr>
        <w:spacing w:before="500" w:after="0"/>
      </w:pPr>
    </w:p>
    <w:p>
      <w:pPr>
        <w:jc w:val="center"/>
      </w:pPr>
      <w:r>
        <w:rPr>
          <w:rFonts w:ascii="Calibri" w:cs="Calibri" w:eastAsia="Calibri" w:hAnsi="Calibri"/>
          <w:color w:val="666666"/>
          <w:sz w:val="18"/>
          <w:szCs w:val="18"/>
        </w:rPr>
        <w:t xml:space="preserve">Evolution Sport Studio Experience — Gragnano (NA)</w:t>
      </w:r>
    </w:p>
    <w:p>
      <w:pPr>
        <w:sectPr>
          <w:pgSz w:w="11906" w:h="16838" w:orient="portrait"/>
          <w:pgMar w:top="1440" w:right="1440" w:bottom="1440" w:left="1440" w:header="708" w:footer="708" w:gutter="0"/>
          <w:pgNumType/>
          <w:docGrid w:linePitch="360"/>
        </w:sectPr>
      </w:pPr>
    </w:p>
    <w:p>
      <w:pPr>
        <w:pStyle w:val="Heading1"/>
        <w:spacing w:before="360" w:after="200"/>
      </w:pPr>
      <w:r>
        <w:rPr>
          <w:rFonts w:ascii="Georgia" w:cs="Georgia" w:eastAsia="Georgia" w:hAnsi="Georgia"/>
          <w:b/>
          <w:bCs/>
          <w:color w:val="1A1A2E"/>
          <w:sz w:val="32"/>
          <w:szCs w:val="32"/>
        </w:rPr>
        <w:t xml:space="preserve">PANORAMICA DEL MODULO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C4A35A" w:sz="6"/>
              <w:right w:val="none" w:sz="0"/>
            </w:tcBorders>
          </w:tcPr>
          <w:p/>
        </w:tc>
      </w:tr>
    </w:tbl>
    <w:p>
      <w:pPr>
        <w:spacing w:before="100" w:after="0"/>
      </w:pPr>
    </w:p>
    <w:p>
      <w:pPr>
        <w:spacing w:before="80" w:after="80" w:line="300"/>
        <w:jc w:val="both"/>
      </w:pPr>
      <w:r>
        <w:rPr>
          <w:rFonts w:ascii="Calibri" w:cs="Calibri" w:eastAsia="Calibri" w:hAnsi="Calibri"/>
          <w:color w:val="333333"/>
          <w:sz w:val="21"/>
          <w:szCs w:val="21"/>
        </w:rPr>
        <w:t xml:space="preserve">Il modulo “PNL &amp; Carisma — Il Potere della Presenza Consapevole” è il percorso più completo e immersivo della sezione Crescita Personale &amp; Comunicazione della Mind Movement Academy. In 48 ore distribuite su 3 weekend, questo corso trasforma radicalmente il modo in cui il partecipante comunica, si presenta e si relaziona con gli altri — partendo dal corpo, passando per la mente e arrivando al cuore della connessione umana.</w:t>
      </w:r>
    </w:p>
    <w:p>
      <w:pPr>
        <w:spacing w:before="80" w:after="80" w:line="300"/>
        <w:jc w:val="both"/>
      </w:pPr>
      <w:r>
        <w:rPr>
          <w:rFonts w:ascii="Calibri" w:cs="Calibri" w:eastAsia="Calibri" w:hAnsi="Calibri"/>
          <w:color w:val="333333"/>
          <w:sz w:val="21"/>
          <w:szCs w:val="21"/>
        </w:rPr>
        <w:t xml:space="preserve">La peculiarità assoluta di questo modulo è l’integrazione sistematica di ogni tecnica PNL con il metodo Mind Movement. Ogni sessione teorica viene “incardinata” nel corpo attraverso pratiche di consapevolezza fasciale, regolazione del sistema nervoso autonomo (PNEI), Qi Gong, meditazione e lavoro sulla presenza. Il risultato è un carisma che non si “indossa” come una maschera, ma che emerge naturalmente da un sistema mente-corpo-spirito allineato e consapevole.</w:t>
      </w:r>
    </w:p>
    <w:p>
      <w:pPr>
        <w:spacing w:before="80" w:after="80" w:line="300"/>
        <w:jc w:val="both"/>
      </w:pPr>
      <w:r>
        <w:rPr>
          <w:rFonts w:ascii="Calibri" w:cs="Calibri" w:eastAsia="Calibri" w:hAnsi="Calibri"/>
          <w:color w:val="333333"/>
          <w:sz w:val="21"/>
          <w:szCs w:val="21"/>
        </w:rPr>
        <w:t xml:space="preserve">Il corso si fonda su tre pilastri scientifici e filosofici: la Programmazione Neuro-Linguistica (Bandler, Grinder, Erickson, Dilts), la Psiconeuroendocrinoimmunologia (PNEI) applicata alla comunicazione, e le tradizioni di consapevolezza orientale (Qi Gong, meditazione, presenza) rilette attraverso il lavoro di Eckhart Tolle e Joe Dispenza. L’obiettivo non è insegnare “trucci” comunicativi, ma catalizzare una trasformazione autentica della presenza personale.</w:t>
      </w:r>
    </w:p>
    <w:p>
      <w:pPr>
        <w:pStyle w:val="Heading2"/>
        <w:spacing w:before="280" w:after="160"/>
      </w:pPr>
      <w:r>
        <w:rPr>
          <w:rFonts w:ascii="Georgia" w:cs="Georgia" w:eastAsia="Georgia" w:hAnsi="Georgia"/>
          <w:b/>
          <w:bCs/>
          <w:color w:val="2C3E50"/>
          <w:sz w:val="26"/>
          <w:szCs w:val="26"/>
        </w:rPr>
        <w:t xml:space="preserve">A Chi È Rivolto</w:t>
      </w:r>
    </w:p>
    <w:p>
      <w:pPr>
        <w:spacing w:before="80" w:after="80" w:line="300"/>
        <w:jc w:val="both"/>
      </w:pPr>
      <w:r>
        <w:rPr>
          <w:rFonts w:ascii="Calibri" w:cs="Calibri" w:eastAsia="Calibri" w:hAnsi="Calibri"/>
          <w:color w:val="333333"/>
          <w:sz w:val="21"/>
          <w:szCs w:val="21"/>
        </w:rPr>
        <w:t xml:space="preserve">Il corso è aperto a chiunque desideri sviluppare una comunicazione più efficace, una presenza più magnetica e una leadership più autentica. È particolarmente indicato per:</w:t>
      </w:r>
    </w:p>
    <w:p>
      <w:pPr>
        <w:pStyle w:val="ListParagraph"/>
        <w:numPr>
          <w:ilvl w:val="0"/>
          <w:numId w:val="2"/>
        </w:numPr>
        <w:spacing w:before="50" w:after="50"/>
      </w:pPr>
      <w:r>
        <w:rPr>
          <w:rFonts w:ascii="Calibri" w:cs="Calibri" w:eastAsia="Calibri" w:hAnsi="Calibri"/>
          <w:color w:val="333333"/>
          <w:sz w:val="20"/>
          <w:szCs w:val="20"/>
        </w:rPr>
        <w:t xml:space="preserve">Professionisti, imprenditori, CEO e manager che vogliono potenziare la propria leadership comunicativa</w:t>
      </w:r>
    </w:p>
    <w:p>
      <w:pPr>
        <w:pStyle w:val="ListParagraph"/>
        <w:numPr>
          <w:ilvl w:val="0"/>
          <w:numId w:val="2"/>
        </w:numPr>
        <w:spacing w:before="50" w:after="50"/>
      </w:pPr>
      <w:r>
        <w:rPr>
          <w:rFonts w:ascii="Calibri" w:cs="Calibri" w:eastAsia="Calibri" w:hAnsi="Calibri"/>
          <w:color w:val="333333"/>
          <w:sz w:val="20"/>
          <w:szCs w:val="20"/>
        </w:rPr>
        <w:t xml:space="preserve">Coach, counselor e operatori del benessere che lavorano con le persone e la relazione</w:t>
      </w:r>
    </w:p>
    <w:p>
      <w:pPr>
        <w:pStyle w:val="ListParagraph"/>
        <w:numPr>
          <w:ilvl w:val="0"/>
          <w:numId w:val="2"/>
        </w:numPr>
        <w:spacing w:before="50" w:after="50"/>
      </w:pPr>
      <w:r>
        <w:rPr>
          <w:rFonts w:ascii="Calibri" w:cs="Calibri" w:eastAsia="Calibri" w:hAnsi="Calibri"/>
          <w:color w:val="333333"/>
          <w:sz w:val="20"/>
          <w:szCs w:val="20"/>
        </w:rPr>
        <w:t xml:space="preserve">Personal trainer, istruttori e operatori sportivi che vogliono elevare la qualità della relazione con i clienti</w:t>
      </w:r>
    </w:p>
    <w:p>
      <w:pPr>
        <w:pStyle w:val="ListParagraph"/>
        <w:numPr>
          <w:ilvl w:val="0"/>
          <w:numId w:val="2"/>
        </w:numPr>
        <w:spacing w:before="50" w:after="50"/>
      </w:pPr>
      <w:r>
        <w:rPr>
          <w:rFonts w:ascii="Calibri" w:cs="Calibri" w:eastAsia="Calibri" w:hAnsi="Calibri"/>
          <w:color w:val="333333"/>
          <w:sz w:val="20"/>
          <w:szCs w:val="20"/>
        </w:rPr>
        <w:t xml:space="preserve">Venditori e consulenti commerciali che desiderano una comunicazione più persuasiva ed etica</w:t>
      </w:r>
    </w:p>
    <w:p>
      <w:pPr>
        <w:pStyle w:val="ListParagraph"/>
        <w:numPr>
          <w:ilvl w:val="0"/>
          <w:numId w:val="2"/>
        </w:numPr>
        <w:spacing w:before="50" w:after="50"/>
      </w:pPr>
      <w:r>
        <w:rPr>
          <w:rFonts w:ascii="Calibri" w:cs="Calibri" w:eastAsia="Calibri" w:hAnsi="Calibri"/>
          <w:color w:val="333333"/>
          <w:sz w:val="20"/>
          <w:szCs w:val="20"/>
        </w:rPr>
        <w:t xml:space="preserve">Chiunque senta il bisogno di superare timidezza, paura del giudizio e blocchi comunicativi</w:t>
      </w:r>
    </w:p>
    <w:p>
      <w:pPr>
        <w:pStyle w:val="ListParagraph"/>
        <w:numPr>
          <w:ilvl w:val="0"/>
          <w:numId w:val="2"/>
        </w:numPr>
        <w:spacing w:before="50" w:after="50"/>
      </w:pPr>
      <w:r>
        <w:rPr>
          <w:rFonts w:ascii="Calibri" w:cs="Calibri" w:eastAsia="Calibri" w:hAnsi="Calibri"/>
          <w:color w:val="333333"/>
          <w:sz w:val="20"/>
          <w:szCs w:val="20"/>
        </w:rPr>
        <w:t xml:space="preserve">Praticanti Mind Movement che vogliono estendere il lavoro corporeo alla dimensione relazionale e comunicativa</w:t>
      </w:r>
    </w:p>
    <w:p>
      <w:pPr>
        <w:spacing w:before="80" w:after="80" w:line="300"/>
        <w:jc w:val="both"/>
      </w:pPr>
      <w:r>
        <w:rPr>
          <w:rFonts w:ascii="Calibri" w:cs="Calibri" w:eastAsia="Calibri" w:hAnsi="Calibri"/>
          <w:color w:val="333333"/>
          <w:sz w:val="21"/>
          <w:szCs w:val="21"/>
        </w:rPr>
        <w:t xml:space="preserve">Non sono richieste conoscenze pregresse di PNL o esperienze specifiche di crescita personale.</w:t>
      </w:r>
    </w:p>
    <w:p>
      <w:pPr>
        <w:pStyle w:val="Heading2"/>
        <w:spacing w:before="280" w:after="160"/>
      </w:pPr>
      <w:r>
        <w:rPr>
          <w:rFonts w:ascii="Georgia" w:cs="Georgia" w:eastAsia="Georgia" w:hAnsi="Georgia"/>
          <w:b/>
          <w:bCs/>
          <w:color w:val="2C3E50"/>
          <w:sz w:val="26"/>
          <w:szCs w:val="26"/>
        </w:rPr>
        <w:t xml:space="preserve">Obiettivi Formativi</w:t>
      </w:r>
    </w:p>
    <w:p>
      <w:pPr>
        <w:pStyle w:val="ListParagraph"/>
        <w:numPr>
          <w:ilvl w:val="0"/>
          <w:numId w:val="2"/>
        </w:numPr>
        <w:spacing w:before="50" w:after="50"/>
      </w:pPr>
      <w:r>
        <w:rPr>
          <w:rFonts w:ascii="Calibri" w:cs="Calibri" w:eastAsia="Calibri" w:hAnsi="Calibri"/>
          <w:color w:val="333333"/>
          <w:sz w:val="20"/>
          <w:szCs w:val="20"/>
        </w:rPr>
        <w:t xml:space="preserve">Padroneggiare i fondamenti della PNL (presupposti, modelli linguistici, sistemi rappresentazionali, ancoraggi, submodalità, strategie) e la loro applicazione concreta nella comunicazione quotidiana e professionale</w:t>
      </w:r>
    </w:p>
    <w:p>
      <w:pPr>
        <w:pStyle w:val="ListParagraph"/>
        <w:numPr>
          <w:ilvl w:val="0"/>
          <w:numId w:val="2"/>
        </w:numPr>
        <w:spacing w:before="50" w:after="50"/>
      </w:pPr>
      <w:r>
        <w:rPr>
          <w:rFonts w:ascii="Calibri" w:cs="Calibri" w:eastAsia="Calibri" w:hAnsi="Calibri"/>
          <w:color w:val="333333"/>
          <w:sz w:val="20"/>
          <w:szCs w:val="20"/>
        </w:rPr>
        <w:t xml:space="preserve">Sviluppare la capacità di gestire il proprio stato psicofisico attraverso tecniche integrate di State Management (PNL + PNEI + lavoro fasciale + respirazione + Qi Gong)</w:t>
      </w:r>
    </w:p>
    <w:p>
      <w:pPr>
        <w:pStyle w:val="ListParagraph"/>
        <w:numPr>
          <w:ilvl w:val="0"/>
          <w:numId w:val="2"/>
        </w:numPr>
        <w:spacing w:before="50" w:after="50"/>
      </w:pPr>
      <w:r>
        <w:rPr>
          <w:rFonts w:ascii="Calibri" w:cs="Calibri" w:eastAsia="Calibri" w:hAnsi="Calibri"/>
          <w:color w:val="333333"/>
          <w:sz w:val="20"/>
          <w:szCs w:val="20"/>
        </w:rPr>
        <w:t xml:space="preserve">Costruire rapport autentico e profondo con qualsiasi interlocutore utilizzando calibrazione avanzata, mirroring, matching e pacing &amp; leading</w:t>
      </w:r>
    </w:p>
    <w:p>
      <w:pPr>
        <w:pStyle w:val="ListParagraph"/>
        <w:numPr>
          <w:ilvl w:val="0"/>
          <w:numId w:val="2"/>
        </w:numPr>
        <w:spacing w:before="50" w:after="50"/>
      </w:pPr>
      <w:r>
        <w:rPr>
          <w:rFonts w:ascii="Calibri" w:cs="Calibri" w:eastAsia="Calibri" w:hAnsi="Calibri"/>
          <w:color w:val="333333"/>
          <w:sz w:val="20"/>
          <w:szCs w:val="20"/>
        </w:rPr>
        <w:t xml:space="preserve">Acquisire strumenti di comunicazione ipnotica (Milton Model) e interrogazione strategica (Meta Model) per guidare conversazioni con eleganza e precisione</w:t>
      </w:r>
    </w:p>
    <w:p>
      <w:pPr>
        <w:pStyle w:val="ListParagraph"/>
        <w:numPr>
          <w:ilvl w:val="0"/>
          <w:numId w:val="2"/>
        </w:numPr>
        <w:spacing w:before="50" w:after="50"/>
      </w:pPr>
      <w:r>
        <w:rPr>
          <w:rFonts w:ascii="Calibri" w:cs="Calibri" w:eastAsia="Calibri" w:hAnsi="Calibri"/>
          <w:color w:val="333333"/>
          <w:sz w:val="20"/>
          <w:szCs w:val="20"/>
        </w:rPr>
        <w:t xml:space="preserve">Diventare storyteller magnetici: padroneggiare la struttura narrativa della persuasione, le metafore terapeutiche e l’uso strategico della voce</w:t>
      </w:r>
    </w:p>
    <w:p>
      <w:pPr>
        <w:pStyle w:val="ListParagraph"/>
        <w:numPr>
          <w:ilvl w:val="0"/>
          <w:numId w:val="2"/>
        </w:numPr>
        <w:spacing w:before="50" w:after="50"/>
      </w:pPr>
      <w:r>
        <w:rPr>
          <w:rFonts w:ascii="Calibri" w:cs="Calibri" w:eastAsia="Calibri" w:hAnsi="Calibri"/>
          <w:color w:val="333333"/>
          <w:sz w:val="20"/>
          <w:szCs w:val="20"/>
        </w:rPr>
        <w:t xml:space="preserve">Superare blocchi comunicativi profondi: paura del giudizio, sindrome dell’impostore, credenze limitanti sull’identità comunicativa, attraverso tecniche di ristrutturazione e timeline</w:t>
      </w:r>
    </w:p>
    <w:p>
      <w:pPr>
        <w:pStyle w:val="ListParagraph"/>
        <w:numPr>
          <w:ilvl w:val="0"/>
          <w:numId w:val="2"/>
        </w:numPr>
        <w:spacing w:before="50" w:after="50"/>
      </w:pPr>
      <w:r>
        <w:rPr>
          <w:rFonts w:ascii="Calibri" w:cs="Calibri" w:eastAsia="Calibri" w:hAnsi="Calibri"/>
          <w:color w:val="333333"/>
          <w:sz w:val="20"/>
          <w:szCs w:val="20"/>
        </w:rPr>
        <w:t xml:space="preserve">Integrare il lavoro sul corpo (fascia, postura, respiro, tono vagale) con l’espressione comunicativa per una congruenza totale</w:t>
      </w:r>
    </w:p>
    <w:p>
      <w:pPr>
        <w:pStyle w:val="ListParagraph"/>
        <w:numPr>
          <w:ilvl w:val="0"/>
          <w:numId w:val="2"/>
        </w:numPr>
        <w:spacing w:before="50" w:after="50"/>
      </w:pPr>
      <w:r>
        <w:rPr>
          <w:rFonts w:ascii="Calibri" w:cs="Calibri" w:eastAsia="Calibri" w:hAnsi="Calibri"/>
          <w:color w:val="333333"/>
          <w:sz w:val="20"/>
          <w:szCs w:val="20"/>
        </w:rPr>
        <w:t xml:space="preserve">Sviluppare i Tre Pilastri del Carisma (Potere, Calore, Focus) in modo equilibrato e personalizzato</w:t>
      </w:r>
    </w:p>
    <w:p>
      <w:pPr>
        <w:pStyle w:val="ListParagraph"/>
        <w:numPr>
          <w:ilvl w:val="0"/>
          <w:numId w:val="2"/>
        </w:numPr>
        <w:spacing w:before="50" w:after="50"/>
      </w:pPr>
      <w:r>
        <w:rPr>
          <w:rFonts w:ascii="Calibri" w:cs="Calibri" w:eastAsia="Calibri" w:hAnsi="Calibri"/>
          <w:color w:val="333333"/>
          <w:sz w:val="20"/>
          <w:szCs w:val="20"/>
        </w:rPr>
        <w:t xml:space="preserve">Costruire un modello personale di leadership carismatica applicabile in ambito professionale, relazionale e di public speaking</w:t>
      </w:r>
    </w:p>
    <w:p>
      <w:pPr>
        <w:pStyle w:val="ListParagraph"/>
        <w:numPr>
          <w:ilvl w:val="0"/>
          <w:numId w:val="2"/>
        </w:numPr>
        <w:spacing w:before="50" w:after="50"/>
      </w:pPr>
      <w:r>
        <w:rPr>
          <w:rFonts w:ascii="Calibri" w:cs="Calibri" w:eastAsia="Calibri" w:hAnsi="Calibri"/>
          <w:color w:val="333333"/>
          <w:sz w:val="20"/>
          <w:szCs w:val="20"/>
        </w:rPr>
        <w:t xml:space="preserve">Consolidare tutte le competenze in una pratica quotidiana autonoma (Protocollo dei 30 Giorni Mind Movement per il Carisma)</w:t>
      </w:r>
    </w:p>
    <w:p>
      <w:pPr>
        <w:pStyle w:val="Heading2"/>
        <w:spacing w:before="280" w:after="160"/>
      </w:pPr>
      <w:r>
        <w:rPr>
          <w:rFonts w:ascii="Georgia" w:cs="Georgia" w:eastAsia="Georgia" w:hAnsi="Georgia"/>
          <w:b/>
          <w:bCs/>
          <w:color w:val="2C3E50"/>
          <w:sz w:val="26"/>
          <w:szCs w:val="26"/>
        </w:rPr>
        <w:t xml:space="preserve">Struttura del Corso</w:t>
      </w:r>
    </w:p>
    <w:p>
      <w:pPr>
        <w:spacing w:before="80" w:after="80" w:line="300"/>
        <w:jc w:val="both"/>
      </w:pPr>
      <w:r>
        <w:rPr>
          <w:rFonts w:ascii="Calibri" w:cs="Calibri" w:eastAsia="Calibri" w:hAnsi="Calibri"/>
          <w:color w:val="333333"/>
          <w:sz w:val="21"/>
          <w:szCs w:val="21"/>
        </w:rPr>
        <w:t xml:space="preserve">Il corso si sviluppa su 6 giornate intensive distribuite su 3 weekend consecutivi (Sabato e Domenica), per un totale di 48 ore di formazione esperienziale. Ogni giornata da 8 ore prevede sessioni teoriche, esercitazioni pratiche in coppia, triade e gruppo, dimostrazioni dal vivo, pratiche corporee Mind Movement e momenti di integrazione e journaling.</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13"/>
        <w:gridCol w:w="2513"/>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WEEKEND 1</w:t>
            </w:r>
          </w:p>
        </w:tc>
        <w:tc>
          <w:tcPr>
            <w:tcW w:type="dxa" w:w="25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WEEKEND 2</w:t>
            </w:r>
          </w:p>
        </w:tc>
        <w:tc>
          <w:tcPr>
            <w:tcW w:type="dxa" w:w="25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WEEKEND 3</w:t>
            </w:r>
          </w:p>
        </w:tc>
      </w:tr>
      <w:tr>
        <w:tc>
          <w:tcPr>
            <w:tcW w:type="dxa" w:w="1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Calibri" w:cs="Calibri" w:eastAsia="Calibri" w:hAnsi="Calibri"/>
                <w:b/>
                <w:bCs/>
                <w:color w:val="333333"/>
                <w:sz w:val="17"/>
                <w:szCs w:val="17"/>
              </w:rPr>
              <w:t xml:space="preserve">SABATO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G1: Stato, Corpo e Consapevolezza</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G3: Comunicazione Ipnotica</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G5: Carisma Integrato e Public Speaking</w:t>
            </w:r>
          </w:p>
        </w:tc>
      </w:tr>
      <w:tr>
        <w:tc>
          <w:tcPr>
            <w:tcW w:type="dxa" w:w="1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Calibri" w:cs="Calibri" w:eastAsia="Calibri" w:hAnsi="Calibri"/>
                <w:b/>
                <w:bCs/>
                <w:color w:val="333333"/>
                <w:sz w:val="17"/>
                <w:szCs w:val="17"/>
              </w:rPr>
              <w:t xml:space="preserve">DOMENICA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G2: Rapport e Calibrazione</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G4: Storytelling e Metafore</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G6: Leadership, Trasformazione e Integrazione</w:t>
            </w:r>
          </w:p>
        </w:tc>
      </w:tr>
    </w:tbl>
    <w:p>
      <w:r>
        <w:br w:type="page"/>
      </w:r>
    </w:p>
    <w:p>
      <w:pPr>
        <w:pStyle w:val="Heading1"/>
        <w:spacing w:before="360" w:after="200"/>
      </w:pPr>
      <w:r>
        <w:rPr>
          <w:rFonts w:ascii="Georgia" w:cs="Georgia" w:eastAsia="Georgia" w:hAnsi="Georgia"/>
          <w:b/>
          <w:bCs/>
          <w:color w:val="1A1A2E"/>
          <w:sz w:val="32"/>
          <w:szCs w:val="32"/>
        </w:rPr>
        <w:t xml:space="preserve">GIORNO 1 — LE FONDAMENTA</w:t>
      </w:r>
    </w:p>
    <w:p>
      <w:pPr>
        <w:spacing w:before="0" w:after="200"/>
      </w:pPr>
      <w:r>
        <w:rPr>
          <w:rFonts w:ascii="Georgia" w:cs="Georgia" w:eastAsia="Georgia" w:hAnsi="Georgia"/>
          <w:i/>
          <w:iCs/>
          <w:color w:val="C4A35A"/>
          <w:sz w:val="24"/>
          <w:szCs w:val="24"/>
        </w:rPr>
        <w:t xml:space="preserve">Stato, Corpo e Consapevolezza — La Base del Carisma Autentico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C4A35A" w:sz="6"/>
              <w:right w:val="none" w:sz="0"/>
            </w:tcBorders>
          </w:tcPr>
          <w:p/>
        </w:tc>
      </w:tr>
    </w:tbl>
    <w:p>
      <w:pPr>
        <w:spacing w:before="80" w:after="0"/>
      </w:pPr>
    </w:p>
    <w:p>
      <w:pPr>
        <w:spacing w:before="80" w:after="80" w:line="300"/>
        <w:jc w:val="both"/>
      </w:pPr>
      <w:r>
        <w:rPr>
          <w:rFonts w:ascii="Calibri" w:cs="Calibri" w:eastAsia="Calibri" w:hAnsi="Calibri"/>
          <w:color w:val="333333"/>
          <w:sz w:val="21"/>
          <w:szCs w:val="21"/>
        </w:rPr>
        <w:t xml:space="preserve">Il carisma non nasce dalla tecnica ma dallo stato interno. Prima di imparare a comunicare con gli altri, è essenziale imparare a comunicare con sé stessi, allineando corpo, mente e sistema nervoso. Questa giornata costruisce le fondamenta su cui poggerà l’intero percorso, integrando i presupposti della PNL con il lavoro sulla consapevolezza corporea e la regolazione del sistema nervoso autonomo tipici dell’approccio Mind Movement.</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3826"/>
        <w:gridCol w:w="1800"/>
      </w:tblGrid>
      <w:tr>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ORARIO</w:t>
            </w:r>
          </w:p>
        </w:tc>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MODULO</w:t>
            </w:r>
          </w:p>
        </w:tc>
        <w:tc>
          <w:tcPr>
            <w:tcW w:type="dxa" w:w="38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CONTENUTO</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MODALITÀ</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09:00–09:30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Apertura</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Cerchio di apertura, presentazione del percorso e del docente, creazione dello spazio sicuro e patto formativo. Esercizio “Il Nome e il Gesto”: ogni partecipante si presenta con il proprio nome e un gesto che rappresenta la sua energia del momento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Cerchio</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09:30–10:30</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1.1</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I Fondamenti della PNL: origini (Bandler, Grinder, Erickson, Satir), i 14 presupposti fondamentali. Approfondimento su: la mappa non è il territorio, ogni comportamento ha un’intenzione positiva, mente e corpo sono un sistema unico, il significato della comunicazione è la risposta che ottieni</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Lezione + Discussione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10:30–11:15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1.2</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Il Modello PNEI nella Comunicazione: come cortisolo, ossitocina, adrenalina e DHEA influenzano la capacità comunicativa. L’asse HPA sotto stress e il suo effetto sulla voce, sulla postura e sulla chiarezza mentale. Perché “non riesci a pensare” quando sei nervoso: la scienza dello shutdown prefrontale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Lezione frontale</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11:15–11:30</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Pausa</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Pausa consapevole con respirazione coerente (5 respiri al minuto, 5 min)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Pratica</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11:30–12:30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1.3</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State Management — Fisiologia della Sicurezza: la finestra di tolleranza del SNA (Siegel), zona iper/ipo-attivazione. Teoria polivagale di Porges applicata alla comunicazione. Tecniche: respirazione 4-7-8, grounding fasciale, postura di espansione, attivazione vagale attraverso il canto e l’humming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Teoria + Pratica corporea</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12:30–13:00</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1.4</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Esercitazione integrata: “Il Radicamento del Guerriero” — pratica corporea Mind Movement di 25 min che combina grounding, respirazione diaframmatica, attivazione fasciale plantare e visualizzazione. Il partecipante impara a sentire fisicamente lo stato di sicurezza</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Pratica guidata</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13:00–14:00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Pranzo</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Pranzo consapevole: esercizio di presenza durante il pasto (masticazione lenta, attenzione sensoriale)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Autonomo</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14:00–14:30</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Rientro</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Qi Gong: “Risveglio dell’Energia Post-Pranzo” — sequenza Ba Duan Jin adattata (8 pezzi di broccato) per riattivare il sistema, sciogliere il diaframma e centrare l’attenzione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Pratica guidata</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14:30–15:30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1.5</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Ancoraggio — Teoria e Pratica: il condizionamento neocomportamentale rivisitato in chiave PNL. Come creare, testare e rafforzare un’ancora. I 4 requisiti dell’ancora efficace (unicità dello stimolo, intensità dello stato, timing, ripetizione). Dimostrazione dal vivo + pratica in coppia: creare un’ancora di “Potere e Sicurezza”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Demo + Coppia</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15:30–16:00</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1.6</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Ancoraggio Avanzato: stacking anchors (sovrapposizione di più stati potenzianti sulla stessa ancora), collapsing anchors (neutralizzazione di uno stato negativo con uno positivo). Dimostrazione e pratica</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Demo + Coppia</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16:00–16:15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Pausa</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Pausa con movimento libero e stretching fasciale del diaframma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Autonomo</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16:15–17:00</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1.7</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Le Credenze: architettura delle convinzioni limitanti e potenzianti. I Livelli Logici di Dilts (ambiente, comportamento, capacità, credenze/valori, identità, scopo/missione). Come una credenza agisce a cascata su tutti i livelli. Esercizio di mappatura personale sui livelli logici</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Lezione + Esercizio</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17:00–17:30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1.8</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Reframing: ristrutturazione di contesto e di significato. Il potere di cambiare cornice. Esercizio “Il Tribunale Interiore”: identificare, processare e trasformare 3 credenze limitanti sulla comunicazione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Esercizio + Condivisione</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17:30–18:00</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Integrazione</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Meditazione guidata Pre-Patterning (visualizzare sé stessi in stato di piena presenza carismatica, stile Dispenza). Cerchio di chiusura, journaling, assegnazione: esercizio specchio + ancoraggio serale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Meditazione + Cerchio</w:t>
            </w:r>
          </w:p>
        </w:tc>
      </w:tr>
    </w:tbl>
    <w:p>
      <w:pPr>
        <w:spacing w:before="200" w:after="0"/>
      </w:pPr>
    </w:p>
    <w:p>
      <w:pPr>
        <w:spacing w:before="200" w:after="120"/>
      </w:pPr>
      <w:r>
        <w:rPr>
          <w:rFonts w:ascii="Georgia" w:cs="Georgia" w:eastAsia="Georgia" w:hAnsi="Georgia"/>
          <w:b/>
          <w:bCs/>
          <w:color w:val="1A1A2E"/>
          <w:sz w:val="22"/>
          <w:szCs w:val="22"/>
        </w:rPr>
        <w:t xml:space="preserve">Contenuti Teorici Approfonditi — Giorno 1</w:t>
      </w:r>
    </w:p>
    <w:p>
      <w:pPr>
        <w:spacing w:before="80" w:after="80" w:line="300"/>
        <w:jc w:val="both"/>
      </w:pPr>
      <w:r>
        <w:rPr>
          <w:rFonts w:ascii="Calibri" w:cs="Calibri" w:eastAsia="Calibri" w:hAnsi="Calibri"/>
          <w:color w:val="333333"/>
          <w:sz w:val="21"/>
          <w:szCs w:val="21"/>
        </w:rPr>
        <w:t xml:space="preserve">La sessione mattutina sui presupposti della PNL non è una semplice elencazione: ogni presupposto viene collegato a un’esperienza corporea. Ad esempio, il presupposto “mente e corpo sono un sistema unico” viene dimostrato in tempo reale: il docente chiede ai partecipanti di assumere una postura depressa (spalle curve, sguardo basso, respirazione superficiale) e notare l’effetto sullo stato emotivo. Poi si passa alla postura espansa e si registra la differenza. Questo è il ponte diretto con la PNEI: la postura non è solo “linguaggio del corpo” ma un vero input neuroendocrino.</w:t>
      </w:r>
    </w:p>
    <w:p>
      <w:pPr>
        <w:spacing w:before="80" w:after="80" w:line="300"/>
        <w:jc w:val="both"/>
      </w:pPr>
      <w:r>
        <w:rPr>
          <w:rFonts w:ascii="Calibri" w:cs="Calibri" w:eastAsia="Calibri" w:hAnsi="Calibri"/>
          <w:color w:val="333333"/>
          <w:sz w:val="21"/>
          <w:szCs w:val="21"/>
        </w:rPr>
        <w:t xml:space="preserve">Il blocco PNEI spiega nel dettaglio come lo stress cronico (cortisolo elevato) riduca la capacità comunicativa: il cortisolo inibisce la corteccia prefrontale (sede della creatività linguistica e del ragionamento sociale), attiva l’amigdala (reazione fight-flight-freeze) e sopprime l’ossitocina (ormone della connessione sociale). Ecco perché un CEO in burnout “perde le parole” nelle riunioni: non è un problema di competenza, è un problema neurochimico. Le tecniche di State Management agiscono direttamente su questo asse.</w:t>
      </w:r>
    </w:p>
    <w:p>
      <w:pPr>
        <w:spacing w:before="80" w:after="80" w:line="300"/>
        <w:jc w:val="both"/>
      </w:pPr>
      <w:r>
        <w:rPr>
          <w:rFonts w:ascii="Calibri" w:cs="Calibri" w:eastAsia="Calibri" w:hAnsi="Calibri"/>
          <w:color w:val="333333"/>
          <w:sz w:val="21"/>
          <w:szCs w:val="21"/>
        </w:rPr>
        <w:t xml:space="preserve">La teoria polivagale di Stephen Porges viene introdotta come framework per comprendere i tre stati del sistema nervoso autonomo: ventral vagale (sicurezza, connessione sociale, voce melodica, contatto visivo), simpatico (attivazione, lotta-fuga, voce tesa, occhi mobilissimi) e dorsal vagale (shutdown, disconnessione, voce piatta, sguardo vuoto). Il comunicatore carismatico opera prevalentemente in stato ventral vagale, e le pratiche Mind Movement sono progettate per attivare e rafforzare questo ramo del nervo vago.</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A35A" w:sz="2"/>
              <w:left w:val="single" w:color="C4A35A" w:sz="6"/>
              <w:bottom w:val="single" w:color="C4A35A" w:sz="2"/>
              <w:right w:val="single" w:color="C4A35A" w:sz="2"/>
            </w:tcBorders>
            <w:shd w:fill="FBF8F1" w:val="clear"/>
            <w:tcMar>
              <w:top w:type="dxa" w:w="120"/>
              <w:left w:type="dxa" w:w="200"/>
              <w:bottom w:type="dxa" w:w="120"/>
              <w:right w:type="dxa" w:w="200"/>
            </w:tcMar>
          </w:tcPr>
          <w:p>
            <w:pPr>
              <w:spacing w:after="80"/>
            </w:pPr>
            <w:r>
              <w:rPr>
                <w:rFonts w:ascii="Georgia" w:cs="Georgia" w:eastAsia="Georgia" w:hAnsi="Georgia"/>
                <w:b/>
                <w:bCs/>
                <w:color w:val="C4A35A"/>
                <w:sz w:val="19"/>
                <w:szCs w:val="19"/>
              </w:rPr>
              <w:t xml:space="preserve">✦ CONNESSIONE MIND MOVEMENT — Fascia e Stato Interno</w:t>
            </w:r>
          </w:p>
          <w:p>
            <w:pPr>
              <w:spacing w:before="40" w:after="40"/>
              <w:jc w:val="both"/>
            </w:pPr>
            <w:r>
              <w:rPr>
                <w:rFonts w:ascii="Calibri" w:cs="Calibri" w:eastAsia="Calibri" w:hAnsi="Calibri"/>
                <w:i/>
                <w:iCs/>
                <w:color w:val="444444"/>
                <w:sz w:val="19"/>
                <w:szCs w:val="19"/>
              </w:rPr>
              <w:t xml:space="preserve">Nel metodo Mind Movement, il lavoro fasciale non è solo posturale: le fasce sono il tessuto connettivo che trasmette informazioni meccaniche, chimiche e neurologiche in tutto il corpo. Una fascia plantare rigida riduce il grounding e la sensazione di sicurezza (il cervello riceve meno input propriocettivi dai piedi). Una fascia diaframmatica contratta limita la respirazione e quindi l’attivazione vagale. Le catene miofasciali di Tom Myers (Linea Superficiale Posteriore, Linea Laterale, Linea a Spirale) sono la “mappa corporea” dello stato emotivo. Nel Radicamento del Guerriero, lavoriamo specificamente sulla Linea Profonda Anteriore (Deep Front Line) che collega piedi, pavimento pelvico, diaframma e base del cranio — il canale somatico della sicurezza.</w:t>
            </w:r>
          </w:p>
        </w:tc>
      </w:tr>
    </w:tbl>
    <w:p>
      <w:pPr>
        <w:spacing w:before="80" w:after="0"/>
      </w:pPr>
    </w:p>
    <w:p>
      <w:pPr>
        <w:spacing w:before="200" w:after="120"/>
      </w:pPr>
      <w:r>
        <w:rPr>
          <w:rFonts w:ascii="Georgia" w:cs="Georgia" w:eastAsia="Georgia" w:hAnsi="Georgia"/>
          <w:b/>
          <w:bCs/>
          <w:color w:val="1A1A2E"/>
          <w:sz w:val="22"/>
          <w:szCs w:val="22"/>
        </w:rPr>
        <w:t xml:space="preserve">Esercitazioni Pratiche Dettagliate — Giorno 1</w:t>
      </w:r>
    </w:p>
    <w:p>
      <w:pPr>
        <w:spacing w:before="120" w:after="0"/>
      </w:pPr>
    </w:p>
    <w:p>
      <w:pPr>
        <w:spacing w:before="80" w:after="80" w:line="300"/>
        <w:jc w:val="both"/>
      </w:pPr>
      <w:r>
        <w:rPr>
          <w:rFonts w:ascii="Calibri" w:cs="Calibri" w:eastAsia="Calibri" w:hAnsi="Calibri"/>
          <w:b/>
          <w:bCs/>
          <w:color w:val="2C3E50"/>
          <w:sz w:val="21"/>
          <w:szCs w:val="21"/>
        </w:rPr>
        <w:t xml:space="preserve">Esercizio 1 — Il Nome e il Gesto</w:t>
      </w:r>
    </w:p>
    <w:p>
      <w:pPr>
        <w:spacing w:before="80" w:after="80" w:line="300"/>
        <w:jc w:val="both"/>
      </w:pPr>
      <w:r>
        <w:rPr>
          <w:rFonts w:ascii="Calibri" w:cs="Calibri" w:eastAsia="Calibri" w:hAnsi="Calibri"/>
          <w:color w:val="333333"/>
          <w:sz w:val="21"/>
          <w:szCs w:val="21"/>
        </w:rPr>
        <w:t xml:space="preserve">Ogni partecipante si presenta con il proprio nome accompagnato da un gesto corporeo che rappresenta la sua energia del momento. Il gruppo ripete all’unisono nome e gesto di ciascuno. Questo crea immediatamente connessione, rompe il ghiaccio e introduce il principio PNL dell’ancoraggio (il gesto diventa un mini-ancora identitaria).</w:t>
      </w:r>
    </w:p>
    <w:p>
      <w:pPr>
        <w:pStyle w:val="ListParagraph"/>
        <w:numPr>
          <w:ilvl w:val="0"/>
          <w:numId w:val="2"/>
        </w:numPr>
        <w:spacing w:before="50" w:after="50"/>
      </w:pPr>
      <w:r>
        <w:rPr>
          <w:rFonts w:ascii="Calibri" w:cs="Calibri" w:eastAsia="Calibri" w:hAnsi="Calibri"/>
          <w:color w:val="333333"/>
          <w:sz w:val="20"/>
          <w:szCs w:val="20"/>
        </w:rPr>
        <w:t xml:space="preserve">Durata: 15 minuti</w:t>
      </w:r>
    </w:p>
    <w:p>
      <w:pPr>
        <w:pStyle w:val="ListParagraph"/>
        <w:numPr>
          <w:ilvl w:val="0"/>
          <w:numId w:val="2"/>
        </w:numPr>
        <w:spacing w:before="50" w:after="50"/>
      </w:pPr>
      <w:r>
        <w:rPr>
          <w:rFonts w:ascii="Calibri" w:cs="Calibri" w:eastAsia="Calibri" w:hAnsi="Calibri"/>
          <w:color w:val="333333"/>
          <w:sz w:val="20"/>
          <w:szCs w:val="20"/>
        </w:rPr>
        <w:t xml:space="preserve">Finalità: coesione di gruppo, prima esperienza di ancoraggio, consapevolezza del gesto come espressione dello stato interno</w:t>
      </w:r>
    </w:p>
    <w:p>
      <w:pPr>
        <w:spacing w:before="120" w:after="0"/>
      </w:pPr>
    </w:p>
    <w:p>
      <w:pPr>
        <w:spacing w:before="80" w:after="80" w:line="300"/>
        <w:jc w:val="both"/>
      </w:pPr>
      <w:r>
        <w:rPr>
          <w:rFonts w:ascii="Calibri" w:cs="Calibri" w:eastAsia="Calibri" w:hAnsi="Calibri"/>
          <w:b/>
          <w:bCs/>
          <w:color w:val="2C3E50"/>
          <w:sz w:val="21"/>
          <w:szCs w:val="21"/>
        </w:rPr>
        <w:t xml:space="preserve">Esercizio 2 — Il Radicamento del Guerriero</w:t>
      </w:r>
    </w:p>
    <w:p>
      <w:pPr>
        <w:spacing w:before="80" w:after="80" w:line="300"/>
        <w:jc w:val="both"/>
      </w:pPr>
      <w:r>
        <w:rPr>
          <w:rFonts w:ascii="Calibri" w:cs="Calibri" w:eastAsia="Calibri" w:hAnsi="Calibri"/>
          <w:color w:val="333333"/>
          <w:sz w:val="21"/>
          <w:szCs w:val="21"/>
        </w:rPr>
        <w:t xml:space="preserve">Pratica corporea Mind Movement di 25 minuti che integra 4 fasi: (A) Attivazione fasciale plantare — rotolamento dei piedi su una pallina da tennis per “svegliare” la propriocezione e la Deep Front Line; (B) Grounding posturale — posizione del cavaliere (piedi larghi, ginocchia leggermente flesse, bacino centrato), distribuzione consapevole del peso; (C) Respirazione diaframmatica 4-7-8 con attenzione all’espansione tridimensionale del tronco; (D) Visualizzazione — immaginare radici che partono dai piedi e scendono nella terra, creando una base stabile e sicura.</w:t>
      </w:r>
    </w:p>
    <w:p>
      <w:pPr>
        <w:pStyle w:val="ListParagraph"/>
        <w:numPr>
          <w:ilvl w:val="0"/>
          <w:numId w:val="2"/>
        </w:numPr>
        <w:spacing w:before="50" w:after="50"/>
      </w:pPr>
      <w:r>
        <w:rPr>
          <w:rFonts w:ascii="Calibri" w:cs="Calibri" w:eastAsia="Calibri" w:hAnsi="Calibri"/>
          <w:color w:val="333333"/>
          <w:sz w:val="20"/>
          <w:szCs w:val="20"/>
        </w:rPr>
        <w:t xml:space="preserve">Durata: 25 minuti</w:t>
      </w:r>
    </w:p>
    <w:p>
      <w:pPr>
        <w:pStyle w:val="ListParagraph"/>
        <w:numPr>
          <w:ilvl w:val="0"/>
          <w:numId w:val="2"/>
        </w:numPr>
        <w:spacing w:before="50" w:after="50"/>
      </w:pPr>
      <w:r>
        <w:rPr>
          <w:rFonts w:ascii="Calibri" w:cs="Calibri" w:eastAsia="Calibri" w:hAnsi="Calibri"/>
          <w:color w:val="333333"/>
          <w:sz w:val="20"/>
          <w:szCs w:val="20"/>
        </w:rPr>
        <w:t xml:space="preserve">Connessione PNEI: l’attivazione propriocettiva plantare invia segnali di sicurezza al cervelletto e alla corteccia somatosensoriale; la respirazione lenta attiva il nervo vago; la postura espansa riduce il cortisolo e aumenta il testosterone (ricerche Carney/Cuddy)</w:t>
      </w:r>
    </w:p>
    <w:p>
      <w:pPr>
        <w:pStyle w:val="ListParagraph"/>
        <w:numPr>
          <w:ilvl w:val="0"/>
          <w:numId w:val="2"/>
        </w:numPr>
        <w:spacing w:before="50" w:after="50"/>
      </w:pPr>
      <w:r>
        <w:rPr>
          <w:rFonts w:ascii="Calibri" w:cs="Calibri" w:eastAsia="Calibri" w:hAnsi="Calibri"/>
          <w:color w:val="333333"/>
          <w:sz w:val="20"/>
          <w:szCs w:val="20"/>
        </w:rPr>
        <w:t xml:space="preserve">Finalità: apprendere uno strumento pratico per accedere allo stato di sicurezza in qualsiasi momento</w:t>
      </w:r>
    </w:p>
    <w:p>
      <w:pPr>
        <w:spacing w:before="120" w:after="0"/>
      </w:pPr>
    </w:p>
    <w:p>
      <w:pPr>
        <w:spacing w:before="80" w:after="80" w:line="300"/>
        <w:jc w:val="both"/>
      </w:pPr>
      <w:r>
        <w:rPr>
          <w:rFonts w:ascii="Calibri" w:cs="Calibri" w:eastAsia="Calibri" w:hAnsi="Calibri"/>
          <w:b/>
          <w:bCs/>
          <w:color w:val="2C3E50"/>
          <w:sz w:val="21"/>
          <w:szCs w:val="21"/>
        </w:rPr>
        <w:t xml:space="preserve">Esercizio 3 — Ancoraggio di Risorsa — Base</w:t>
      </w:r>
    </w:p>
    <w:p>
      <w:pPr>
        <w:spacing w:before="80" w:after="80" w:line="300"/>
        <w:jc w:val="both"/>
      </w:pPr>
      <w:r>
        <w:rPr>
          <w:rFonts w:ascii="Calibri" w:cs="Calibri" w:eastAsia="Calibri" w:hAnsi="Calibri"/>
          <w:color w:val="333333"/>
          <w:sz w:val="21"/>
          <w:szCs w:val="21"/>
        </w:rPr>
        <w:t xml:space="preserve">In coppia, A guida B nell’accesso a un ricordo di massima sicurezza e potere personale. A utilizza domande VAK per intensificare il ricordo: “Cosa vedi in quel momento? Che colori ci sono? Cosa senti intorno a te? Che suoni ci sono? Cosa provi nel corpo? Dove lo senti?”. Al picco dell’intensità emotiva, A tocca la nocca di B (ancora). Si ripete 3 volte con ricordi diversi (stacking). Si testa: A tocca l’ancora e B descrive cosa prova.</w:t>
      </w:r>
    </w:p>
    <w:p>
      <w:pPr>
        <w:pStyle w:val="ListParagraph"/>
        <w:numPr>
          <w:ilvl w:val="0"/>
          <w:numId w:val="2"/>
        </w:numPr>
        <w:spacing w:before="50" w:after="50"/>
      </w:pPr>
      <w:r>
        <w:rPr>
          <w:rFonts w:ascii="Calibri" w:cs="Calibri" w:eastAsia="Calibri" w:hAnsi="Calibri"/>
          <w:color w:val="333333"/>
          <w:sz w:val="20"/>
          <w:szCs w:val="20"/>
        </w:rPr>
        <w:t xml:space="preserve">Durata: 25 minuti per ruolo (50 min totali)</w:t>
      </w:r>
    </w:p>
    <w:p>
      <w:pPr>
        <w:pStyle w:val="ListParagraph"/>
        <w:numPr>
          <w:ilvl w:val="0"/>
          <w:numId w:val="2"/>
        </w:numPr>
        <w:spacing w:before="50" w:after="50"/>
      </w:pPr>
      <w:r>
        <w:rPr>
          <w:rFonts w:ascii="Calibri" w:cs="Calibri" w:eastAsia="Calibri" w:hAnsi="Calibri"/>
          <w:color w:val="333333"/>
          <w:sz w:val="20"/>
          <w:szCs w:val="20"/>
        </w:rPr>
        <w:t xml:space="preserve">Connessione Mind Movement: prima dell’ancoraggio, 2 minuti di respirazione coerente per attivare il tono vagale e aprire la ricettività emotiva</w:t>
      </w:r>
    </w:p>
    <w:p>
      <w:pPr>
        <w:pStyle w:val="ListParagraph"/>
        <w:numPr>
          <w:ilvl w:val="0"/>
          <w:numId w:val="2"/>
        </w:numPr>
        <w:spacing w:before="50" w:after="50"/>
      </w:pPr>
      <w:r>
        <w:rPr>
          <w:rFonts w:ascii="Calibri" w:cs="Calibri" w:eastAsia="Calibri" w:hAnsi="Calibri"/>
          <w:color w:val="333333"/>
          <w:sz w:val="20"/>
          <w:szCs w:val="20"/>
        </w:rPr>
        <w:t xml:space="preserve">Finalità: apprendere la tecnica di ancoraggio e creare una risorsa permanente</w:t>
      </w:r>
    </w:p>
    <w:p>
      <w:pPr>
        <w:spacing w:before="120" w:after="0"/>
      </w:pPr>
    </w:p>
    <w:p>
      <w:pPr>
        <w:spacing w:before="80" w:after="80" w:line="300"/>
        <w:jc w:val="both"/>
      </w:pPr>
      <w:r>
        <w:rPr>
          <w:rFonts w:ascii="Calibri" w:cs="Calibri" w:eastAsia="Calibri" w:hAnsi="Calibri"/>
          <w:b/>
          <w:bCs/>
          <w:color w:val="2C3E50"/>
          <w:sz w:val="21"/>
          <w:szCs w:val="21"/>
        </w:rPr>
        <w:t xml:space="preserve">Esercizio 4 — Stacking e Collapsing Anchors</w:t>
      </w:r>
    </w:p>
    <w:p>
      <w:pPr>
        <w:spacing w:before="80" w:after="80" w:line="300"/>
        <w:jc w:val="both"/>
      </w:pPr>
      <w:r>
        <w:rPr>
          <w:rFonts w:ascii="Calibri" w:cs="Calibri" w:eastAsia="Calibri" w:hAnsi="Calibri"/>
          <w:color w:val="333333"/>
          <w:sz w:val="21"/>
          <w:szCs w:val="21"/>
        </w:rPr>
        <w:t xml:space="preserve">Esercizio avanzato in coppia. STACKING: aggiungere all’ancora già creata uno stato di “Calore e Connessione” (ricordo di amore/appartenenza) e uno stato di “Focus Assoluto” (ricordo di concentrazione totale). L’ancora ora contiene i 3 stati del carisma. COLLAPSING: creare un’ancora separata per uno stato negativo legato alla comunicazione (imbarazzo, paura del giudizio). Attivare entrambe le ancore simultaneamente: lo stato positivo “assorbe” quello negativo.</w:t>
      </w:r>
    </w:p>
    <w:p>
      <w:pPr>
        <w:pStyle w:val="ListParagraph"/>
        <w:numPr>
          <w:ilvl w:val="0"/>
          <w:numId w:val="2"/>
        </w:numPr>
        <w:spacing w:before="50" w:after="50"/>
      </w:pPr>
      <w:r>
        <w:rPr>
          <w:rFonts w:ascii="Calibri" w:cs="Calibri" w:eastAsia="Calibri" w:hAnsi="Calibri"/>
          <w:color w:val="333333"/>
          <w:sz w:val="20"/>
          <w:szCs w:val="20"/>
        </w:rPr>
        <w:t xml:space="preserve">Durata: 30 minuti</w:t>
      </w:r>
    </w:p>
    <w:p>
      <w:pPr>
        <w:pStyle w:val="ListParagraph"/>
        <w:numPr>
          <w:ilvl w:val="0"/>
          <w:numId w:val="2"/>
        </w:numPr>
        <w:spacing w:before="50" w:after="50"/>
      </w:pPr>
      <w:r>
        <w:rPr>
          <w:rFonts w:ascii="Calibri" w:cs="Calibri" w:eastAsia="Calibri" w:hAnsi="Calibri"/>
          <w:color w:val="333333"/>
          <w:sz w:val="20"/>
          <w:szCs w:val="20"/>
        </w:rPr>
        <w:t xml:space="preserve">Attenzione: il collapsing richiede che l’ancora positiva sia più forte della negativa. Il docente supervisiona ogni coppia</w:t>
      </w:r>
    </w:p>
    <w:p>
      <w:pPr>
        <w:pStyle w:val="ListParagraph"/>
        <w:numPr>
          <w:ilvl w:val="0"/>
          <w:numId w:val="2"/>
        </w:numPr>
        <w:spacing w:before="50" w:after="50"/>
      </w:pPr>
      <w:r>
        <w:rPr>
          <w:rFonts w:ascii="Calibri" w:cs="Calibri" w:eastAsia="Calibri" w:hAnsi="Calibri"/>
          <w:color w:val="333333"/>
          <w:sz w:val="20"/>
          <w:szCs w:val="20"/>
        </w:rPr>
        <w:t xml:space="preserve">Finalità: potenziare l’ancora e neutralizzare stati negativi specifici</w:t>
      </w:r>
    </w:p>
    <w:p>
      <w:pPr>
        <w:spacing w:before="120" w:after="0"/>
      </w:pPr>
    </w:p>
    <w:p>
      <w:pPr>
        <w:spacing w:before="80" w:after="80" w:line="300"/>
        <w:jc w:val="both"/>
      </w:pPr>
      <w:r>
        <w:rPr>
          <w:rFonts w:ascii="Calibri" w:cs="Calibri" w:eastAsia="Calibri" w:hAnsi="Calibri"/>
          <w:b/>
          <w:bCs/>
          <w:color w:val="2C3E50"/>
          <w:sz w:val="21"/>
          <w:szCs w:val="21"/>
        </w:rPr>
        <w:t xml:space="preserve">Esercizio 5 — Il Tribunale Interiore</w:t>
      </w:r>
    </w:p>
    <w:p>
      <w:pPr>
        <w:spacing w:before="80" w:after="80" w:line="300"/>
        <w:jc w:val="both"/>
      </w:pPr>
      <w:r>
        <w:rPr>
          <w:rFonts w:ascii="Calibri" w:cs="Calibri" w:eastAsia="Calibri" w:hAnsi="Calibri"/>
          <w:color w:val="333333"/>
          <w:sz w:val="21"/>
          <w:szCs w:val="21"/>
        </w:rPr>
        <w:t xml:space="preserve">Lavoro scritto individuale in 4 fasi: (1) INDAGINE — scrivere 3 credenze limitanti sulla comunicazione (“Non sono abbastanza interessante”, “Le persone non ascoltano quello che dico”, “Sono timido per natura”); (2) INTERROGATORIO — per ogni credenza rispondere: “È assolutamente vera? Posso avere la certezza assoluta? Cosa succede quando credo questo pensiero? Chi sarei senza questo pensiero?” (ispirato a Byron Katie); (3) RISTRUTTURAZIONE — creare una credenza potenziante alternativa con reframing di contesto e significato; (4) INCARNAZIONE — in piedi, assumere la postura della nuova credenza e ripeterla ad alta voce 3 volte.</w:t>
      </w:r>
    </w:p>
    <w:p>
      <w:pPr>
        <w:pStyle w:val="ListParagraph"/>
        <w:numPr>
          <w:ilvl w:val="0"/>
          <w:numId w:val="2"/>
        </w:numPr>
        <w:spacing w:before="50" w:after="50"/>
      </w:pPr>
      <w:r>
        <w:rPr>
          <w:rFonts w:ascii="Calibri" w:cs="Calibri" w:eastAsia="Calibri" w:hAnsi="Calibri"/>
          <w:color w:val="333333"/>
          <w:sz w:val="20"/>
          <w:szCs w:val="20"/>
        </w:rPr>
        <w:t xml:space="preserve">Durata: 35 minuti (20 min scritto + 15 min condivisione)</w:t>
      </w:r>
    </w:p>
    <w:p>
      <w:pPr>
        <w:pStyle w:val="ListParagraph"/>
        <w:numPr>
          <w:ilvl w:val="0"/>
          <w:numId w:val="2"/>
        </w:numPr>
        <w:spacing w:before="50" w:after="50"/>
      </w:pPr>
      <w:r>
        <w:rPr>
          <w:rFonts w:ascii="Calibri" w:cs="Calibri" w:eastAsia="Calibri" w:hAnsi="Calibri"/>
          <w:color w:val="333333"/>
          <w:sz w:val="20"/>
          <w:szCs w:val="20"/>
        </w:rPr>
        <w:t xml:space="preserve">Connessione Mind Movement: la fase 4 (Incarnazione) è la chiave — la credenza non rimane mentale ma viene “registrata” nel corpo attraverso postura e voce</w:t>
      </w:r>
    </w:p>
    <w:p>
      <w:pPr>
        <w:pStyle w:val="ListParagraph"/>
        <w:numPr>
          <w:ilvl w:val="0"/>
          <w:numId w:val="2"/>
        </w:numPr>
        <w:spacing w:before="50" w:after="50"/>
      </w:pPr>
      <w:r>
        <w:rPr>
          <w:rFonts w:ascii="Calibri" w:cs="Calibri" w:eastAsia="Calibri" w:hAnsi="Calibri"/>
          <w:color w:val="333333"/>
          <w:sz w:val="20"/>
          <w:szCs w:val="20"/>
        </w:rPr>
        <w:t xml:space="preserve">Finalità: trasformare il dialogo interno e liberare energia comunicativa</w:t>
      </w:r>
    </w:p>
    <w:p>
      <w:pPr>
        <w:spacing w:before="120" w:after="0"/>
      </w:pPr>
    </w:p>
    <w:p>
      <w:pPr>
        <w:spacing w:before="80" w:after="80" w:line="300"/>
        <w:jc w:val="both"/>
      </w:pPr>
      <w:r>
        <w:rPr>
          <w:rFonts w:ascii="Calibri" w:cs="Calibri" w:eastAsia="Calibri" w:hAnsi="Calibri"/>
          <w:b/>
          <w:bCs/>
          <w:color w:val="2C3E50"/>
          <w:sz w:val="21"/>
          <w:szCs w:val="21"/>
        </w:rPr>
        <w:t xml:space="preserve">Esercizio 6 — Pre-Patterning Meditativo</w:t>
      </w:r>
    </w:p>
    <w:p>
      <w:pPr>
        <w:spacing w:before="80" w:after="80" w:line="300"/>
        <w:jc w:val="both"/>
      </w:pPr>
      <w:r>
        <w:rPr>
          <w:rFonts w:ascii="Calibri" w:cs="Calibri" w:eastAsia="Calibri" w:hAnsi="Calibri"/>
          <w:color w:val="333333"/>
          <w:sz w:val="21"/>
          <w:szCs w:val="21"/>
        </w:rPr>
        <w:t xml:space="preserve">Meditazione guidata di 25 minuti ispirata al protocollo Dispenza adattato Mind Movement. Fasi: (A) Respirazione coerente per portare il cervello in onde alfa; (B) Scansione corporea rapida per “togliere l’attenzione dall’ambiente”; (C) Visualizzazione di una situazione comunicativa futura specifica, rivissuta in prima persona con tutti i canali sensoriali — il partecipante “vede” se stesso presente, radicato, magnetico; (D) Ancoraggio dell’esperienza con la pressione sulla nocca; (E) Ritorno lento con 3 respiri profondi.</w:t>
      </w:r>
    </w:p>
    <w:p>
      <w:pPr>
        <w:pStyle w:val="ListParagraph"/>
        <w:numPr>
          <w:ilvl w:val="0"/>
          <w:numId w:val="2"/>
        </w:numPr>
        <w:spacing w:before="50" w:after="50"/>
      </w:pPr>
      <w:r>
        <w:rPr>
          <w:rFonts w:ascii="Calibri" w:cs="Calibri" w:eastAsia="Calibri" w:hAnsi="Calibri"/>
          <w:color w:val="333333"/>
          <w:sz w:val="20"/>
          <w:szCs w:val="20"/>
        </w:rPr>
        <w:t xml:space="preserve">Durata: 25 minuti</w:t>
      </w:r>
    </w:p>
    <w:p>
      <w:pPr>
        <w:pStyle w:val="ListParagraph"/>
        <w:numPr>
          <w:ilvl w:val="0"/>
          <w:numId w:val="2"/>
        </w:numPr>
        <w:spacing w:before="50" w:after="50"/>
      </w:pPr>
      <w:r>
        <w:rPr>
          <w:rFonts w:ascii="Calibri" w:cs="Calibri" w:eastAsia="Calibri" w:hAnsi="Calibri"/>
          <w:color w:val="333333"/>
          <w:sz w:val="20"/>
          <w:szCs w:val="20"/>
        </w:rPr>
        <w:t xml:space="preserve">Fondamento scientifico: la visualizzazione attiva le stesse aree cerebrali dell’esperienza reale (corteccia motoria, corteccia visiva). Ripetuta nel tempo, crea nuovi circuiti neurali (neuroplasticità Hebbian)</w:t>
      </w:r>
    </w:p>
    <w:p>
      <w:pPr>
        <w:pStyle w:val="ListParagraph"/>
        <w:numPr>
          <w:ilvl w:val="0"/>
          <w:numId w:val="2"/>
        </w:numPr>
        <w:spacing w:before="50" w:after="50"/>
      </w:pPr>
      <w:r>
        <w:rPr>
          <w:rFonts w:ascii="Calibri" w:cs="Calibri" w:eastAsia="Calibri" w:hAnsi="Calibri"/>
          <w:color w:val="333333"/>
          <w:sz w:val="20"/>
          <w:szCs w:val="20"/>
        </w:rPr>
        <w:t xml:space="preserve">Finalità: programmare il sistema mente-corpo per il carisma attraverso la ripetizione mentale</w:t>
      </w:r>
    </w:p>
    <w:p>
      <w:r>
        <w:br w:type="page"/>
      </w:r>
    </w:p>
    <w:p>
      <w:pPr>
        <w:pStyle w:val="Heading1"/>
        <w:spacing w:before="360" w:after="200"/>
      </w:pPr>
      <w:r>
        <w:rPr>
          <w:rFonts w:ascii="Georgia" w:cs="Georgia" w:eastAsia="Georgia" w:hAnsi="Georgia"/>
          <w:b/>
          <w:bCs/>
          <w:color w:val="1A1A2E"/>
          <w:sz w:val="32"/>
          <w:szCs w:val="32"/>
        </w:rPr>
        <w:t xml:space="preserve">GIORNO 2 — LA CONNESSIONE</w:t>
      </w:r>
    </w:p>
    <w:p>
      <w:pPr>
        <w:spacing w:before="0" w:after="200"/>
      </w:pPr>
      <w:r>
        <w:rPr>
          <w:rFonts w:ascii="Georgia" w:cs="Georgia" w:eastAsia="Georgia" w:hAnsi="Georgia"/>
          <w:i/>
          <w:iCs/>
          <w:color w:val="C4A35A"/>
          <w:sz w:val="24"/>
          <w:szCs w:val="24"/>
        </w:rPr>
        <w:t xml:space="preserve">Rapport, Calibrazione e Sistemi Rappresentazionali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C4A35A" w:sz="6"/>
              <w:right w:val="none" w:sz="0"/>
            </w:tcBorders>
          </w:tcPr>
          <w:p/>
        </w:tc>
      </w:tr>
    </w:tbl>
    <w:p>
      <w:pPr>
        <w:spacing w:before="80" w:after="0"/>
      </w:pPr>
    </w:p>
    <w:p>
      <w:pPr>
        <w:spacing w:before="80" w:after="80" w:line="300"/>
        <w:jc w:val="both"/>
      </w:pPr>
      <w:r>
        <w:rPr>
          <w:rFonts w:ascii="Calibri" w:cs="Calibri" w:eastAsia="Calibri" w:hAnsi="Calibri"/>
          <w:color w:val="333333"/>
          <w:sz w:val="21"/>
          <w:szCs w:val="21"/>
        </w:rPr>
        <w:t xml:space="preserve">Dopo aver costruito le fondamenta interne, questa giornata insegna a creare connessione autentica con l’altro. Il rapport — la sintonizzazione profonda — viene presentato non come tecnica manipolativa ma come estensione naturale della presenza consapevole. Quando sei realmente presente e radicato (Giorno 1), la tua capacità di “sentire” l’altro si amplifica enormemente. Questa giornata integra PNL, neuroscienze dei neuroni specchio e pratiche somatiche di co-regolazione.</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3826"/>
        <w:gridCol w:w="1800"/>
      </w:tblGrid>
      <w:tr>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ORARIO</w:t>
            </w:r>
          </w:p>
        </w:tc>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MODULO</w:t>
            </w:r>
          </w:p>
        </w:tc>
        <w:tc>
          <w:tcPr>
            <w:tcW w:type="dxa" w:w="38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CONTENUTO</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MODALITÀ</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09:00–09:30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Apertura</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Qi Gong: “L’Albero che Respira” — pratica di radicamento e apertura del cuore (espansione toracica). Cerchio: insight dal Giorno 1, come è andato l’esercizio dello specchio serale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Pratica + Cerchio</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09:30–10:30</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2.1</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I Sistemi Rappresentazionali (VAK+): visivo, auditivo, cinestesico, olfattivo-gustativo e dialogo interno (auditivo digitale). Predicati linguistici specifici per ogni sistema. Movimenti oculari di accesso (Eye Accessing Cues). Come riconoscere il sistema preferenziale in 60 secondi</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Lezione + Demo dal vivo</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10:30–11:15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2.2</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Esercitazione VAK in triade: calibrare il sistema rappresentazionale dell’interlocutore attraverso domande strategiche e osservazione dei movimenti oculari. Scheda di rilevamento con checklist predicati/occhi/postura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Pratica in triade</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11:15–11:30</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Pausa</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Esercizio di ascolto consapevole: 3 minuti ad occhi chiusi, ascoltare tutti i suoni dell’ambiente senza giudicarli (attivazione canale auditivo)</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Pratica</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11:30–12:15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2.3</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Il Rapport — La Scienza della Sintonia: mirroring (postura, gesti, espressioni), matching (ritmo vocale, volume, velocità, respirazione), cross-matching (rispecchiamento su canale diverso). Mismatching intenzionale. La base neuroscientifica: neuroni specchio (Rizzolatti) e co-regolazione del SNA (teoria polivagale)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Lezione + Demo</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12:15–13:00</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2.4</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Esercitazione Rapport a 3 livelli: (1) Mirroring posturale puro; (2) Matching vocale; (3) Mirroring + Matching integrato. Ogni livello dura 10 min con feedback dell’osservatore. L’esercizio “Rapport Invisibile”: rapport per 5 min, mismatching per 5 min senza che l’interlocutore sappia quando avviene il cambio. Debrief</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Pratica in triade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13:00–14:00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Pranzo</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Sfida: praticare rapport consapevole con una persona sconosciuta o semi-sconosciuta durante il pranzo. Annotare l’esperienza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Autonomo</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14:00–14:30</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Rientro</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Body scan guidato Mind Movement: attenzione alle sensazioni nelle mani e nel petto (centri relazionali del corpo). Condivisione esperienza pranzo</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Pratica + Cerchio</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14:30–15:30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2.5</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Calibrazione Avanzata: leggere i micro-segnali fisiologici in tempo reale. Cambiamenti nel colore della pelle, nella frequenza e profondità del respiro, nel tono muscolare (soprattutto collo, spalle, mandibola), nella dilatazione pupillare. L’arte di notare le differenze (non interpretare, osservare). Esercizio: “Il Detective Sensoriale”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Lezione + Pratica</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15:30–16:15</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2.6</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Pacing &amp; Leading: l’arte di guidare dopo aver ricalcato. Prima ti allinei al mondo dell’altro (pacing emotivo, verbale, fisiologico), poi lo guidi delicatamente nella direzione desiderata (leading). Il “Pacing della Realtà”: descrivere l’esperienza verificabile dell’interlocutore prima di proporre nuove idee. Pratica con scenari reali</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Teoria + Pratica</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16:15–16:30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Pausa</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Stretching fasciale delle catene laterali (apertura comunicativa)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Pratica</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16:30–17:15</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2.7</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Rapport Corporeo Mind Movement: come il lavoro fasciale e la consapevolezza somatica amplificano la capacità di rapport. Esercizio “Respirazione Sincronizzata” e “Il Campo Relazionale”: in coppia, percepire lo spazio energetico tra i due corpi e modularlo consapevolmente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Pratica corporea</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17:15–18:00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Integrazione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Cerchio di chiusura Weekend 1. Condivisione, journaling. Assegnazione settimanale: praticare rapport consapevole in 5 situazioni reali + calibrare il sistema VAK di 3 persone del proprio ambiente. Diario giornaliero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Cerchio + Journaling</w:t>
            </w:r>
          </w:p>
        </w:tc>
      </w:tr>
    </w:tbl>
    <w:p>
      <w:pPr>
        <w:spacing w:before="200" w:after="0"/>
      </w:pPr>
    </w:p>
    <w:p>
      <w:pPr>
        <w:spacing w:before="200" w:after="120"/>
      </w:pPr>
      <w:r>
        <w:rPr>
          <w:rFonts w:ascii="Georgia" w:cs="Georgia" w:eastAsia="Georgia" w:hAnsi="Georgia"/>
          <w:b/>
          <w:bCs/>
          <w:color w:val="1A1A2E"/>
          <w:sz w:val="22"/>
          <w:szCs w:val="22"/>
        </w:rPr>
        <w:t xml:space="preserve">Contenuti Teorici Approfonditi — Giorno 2</w:t>
      </w:r>
    </w:p>
    <w:p>
      <w:pPr>
        <w:spacing w:before="80" w:after="80" w:line="300"/>
        <w:jc w:val="both"/>
      </w:pPr>
      <w:r>
        <w:rPr>
          <w:rFonts w:ascii="Calibri" w:cs="Calibri" w:eastAsia="Calibri" w:hAnsi="Calibri"/>
          <w:color w:val="333333"/>
          <w:sz w:val="21"/>
          <w:szCs w:val="21"/>
        </w:rPr>
        <w:t xml:space="preserve">I sistemi rappresentazionali vengono insegnati attraverso l’esperienza diretta. Esempio pratico: il docente chiede “Pensate alle vacanze estive” e poi invita i partecipanti a notare la propria esperienza interna — chi ha visto un’immagine (visivo), chi ha sentito un suono o una musica (auditivo), chi ha percepito il calore del sole sulla pelle (cinestesico). Questo momento di autoosservazione è già un atto di consapevolezza Mind Movement: “osservare come osservi”.</w:t>
      </w:r>
    </w:p>
    <w:p>
      <w:pPr>
        <w:spacing w:before="80" w:after="80" w:line="300"/>
        <w:jc w:val="both"/>
      </w:pPr>
      <w:r>
        <w:rPr>
          <w:rFonts w:ascii="Calibri" w:cs="Calibri" w:eastAsia="Calibri" w:hAnsi="Calibri"/>
          <w:color w:val="333333"/>
          <w:sz w:val="21"/>
          <w:szCs w:val="21"/>
        </w:rPr>
        <w:t xml:space="preserve">Gli Eye Accessing Cues vengono praticati con un modello specifico: in alto a destra = visivo costruito (immaginare qualcosa di mai visto), in alto a sinistra = visivo ricordato, a lato destro = auditivo costruito, a lato sinistro = auditivo ricordato, in basso a destra = cinestesico, in basso a sinistra = dialogo interno. Si sottolinea che il modello è una generalizzazione e va calibrato sulla persona specifica.</w:t>
      </w:r>
    </w:p>
    <w:p>
      <w:pPr>
        <w:spacing w:before="80" w:after="80" w:line="300"/>
        <w:jc w:val="both"/>
      </w:pPr>
      <w:r>
        <w:rPr>
          <w:rFonts w:ascii="Calibri" w:cs="Calibri" w:eastAsia="Calibri" w:hAnsi="Calibri"/>
          <w:color w:val="333333"/>
          <w:sz w:val="21"/>
          <w:szCs w:val="21"/>
        </w:rPr>
        <w:t xml:space="preserve">Il rapport viene contestualizzato nella teoria polivagale: quando due persone sono in rapport, i loro sistemi nervosi si “co-regolano”. Il ramo ventral vagale di entrambi si attiva, creando un campo di sicurezza condivisa. Ecco perché le persone carismatiche “fanno sentire bene”: il loro stato ventral vagale è così forte che “trascina” il sistema nervoso dell’interlocutore verso la sicurezza. In termini Mind Movement, il carisma è la capacità di regolare non solo il proprio SNA ma anche quello degli altri.</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A35A" w:sz="2"/>
              <w:left w:val="single" w:color="C4A35A" w:sz="6"/>
              <w:bottom w:val="single" w:color="C4A35A" w:sz="2"/>
              <w:right w:val="single" w:color="C4A35A" w:sz="2"/>
            </w:tcBorders>
            <w:shd w:fill="FBF8F1" w:val="clear"/>
            <w:tcMar>
              <w:top w:type="dxa" w:w="120"/>
              <w:left w:type="dxa" w:w="200"/>
              <w:bottom w:type="dxa" w:w="120"/>
              <w:right w:type="dxa" w:w="200"/>
            </w:tcMar>
          </w:tcPr>
          <w:p>
            <w:pPr>
              <w:spacing w:after="80"/>
            </w:pPr>
            <w:r>
              <w:rPr>
                <w:rFonts w:ascii="Georgia" w:cs="Georgia" w:eastAsia="Georgia" w:hAnsi="Georgia"/>
                <w:b/>
                <w:bCs/>
                <w:color w:val="C4A35A"/>
                <w:sz w:val="19"/>
                <w:szCs w:val="19"/>
              </w:rPr>
              <w:t xml:space="preserve">✦ CONNESSIONE MIND MOVEMENT — Neuroni Specchio e Catene Miofasciali</w:t>
            </w:r>
          </w:p>
          <w:p>
            <w:pPr>
              <w:spacing w:before="40" w:after="40"/>
              <w:jc w:val="both"/>
            </w:pPr>
            <w:r>
              <w:rPr>
                <w:rFonts w:ascii="Calibri" w:cs="Calibri" w:eastAsia="Calibri" w:hAnsi="Calibri"/>
                <w:i/>
                <w:iCs/>
                <w:color w:val="444444"/>
                <w:sz w:val="19"/>
                <w:szCs w:val="19"/>
              </w:rPr>
              <w:t xml:space="preserve">I neuroni specchio (scoperti da Rizzolatti nel laboratorio di Parma) non “rispecchiano” solo le azioni ma anche le emozioni e le sensazioni. Quando osservi qualcuno che soffre, la tua insula si attiva come se soffrissi tu. Nel lavoro Mind Movement, conosciamo questo principio attraverso le catene miofasciali: la tensione fasciale è “contagiosa”. Se il tuo diaframma è contratto, l’interlocutore percepirà inconsciamente tensione. Se il tuo diaframma è libero e la respirazione è ampia, l’interlocutore tenderà a rilassarsi. Il rapport fasciale è il livello più profondo di sintonizzazione: non è mirroring della postura esterna, ma risonanza del tessuto connettivo.</w:t>
            </w:r>
          </w:p>
        </w:tc>
      </w:tr>
    </w:tbl>
    <w:p>
      <w:pPr>
        <w:spacing w:before="80" w:after="0"/>
      </w:pPr>
    </w:p>
    <w:p>
      <w:pPr>
        <w:spacing w:before="200" w:after="120"/>
      </w:pPr>
      <w:r>
        <w:rPr>
          <w:rFonts w:ascii="Georgia" w:cs="Georgia" w:eastAsia="Georgia" w:hAnsi="Georgia"/>
          <w:b/>
          <w:bCs/>
          <w:color w:val="1A1A2E"/>
          <w:sz w:val="22"/>
          <w:szCs w:val="22"/>
        </w:rPr>
        <w:t xml:space="preserve">Esercitazioni Pratiche Dettagliate — Giorno 2</w:t>
      </w:r>
    </w:p>
    <w:p>
      <w:pPr>
        <w:spacing w:before="120" w:after="0"/>
      </w:pPr>
    </w:p>
    <w:p>
      <w:pPr>
        <w:spacing w:before="80" w:after="80" w:line="300"/>
        <w:jc w:val="both"/>
      </w:pPr>
      <w:r>
        <w:rPr>
          <w:rFonts w:ascii="Calibri" w:cs="Calibri" w:eastAsia="Calibri" w:hAnsi="Calibri"/>
          <w:b/>
          <w:bCs/>
          <w:color w:val="2C3E50"/>
          <w:sz w:val="21"/>
          <w:szCs w:val="21"/>
        </w:rPr>
        <w:t xml:space="preserve">Esercizio 7 — Calibrazione VAK con Scheda</w:t>
      </w:r>
    </w:p>
    <w:p>
      <w:pPr>
        <w:spacing w:before="80" w:after="80" w:line="300"/>
        <w:jc w:val="both"/>
      </w:pPr>
      <w:r>
        <w:rPr>
          <w:rFonts w:ascii="Calibri" w:cs="Calibri" w:eastAsia="Calibri" w:hAnsi="Calibri"/>
          <w:color w:val="333333"/>
          <w:sz w:val="21"/>
          <w:szCs w:val="21"/>
        </w:rPr>
        <w:t xml:space="preserve">In triadi: A (operatore), B (soggetto), C (osservatore). A pone 6 domande sensoriali: 2 visive (“Descrivimi la tua stanza da letto”), 2 auditive (“Ricordi una canzone che ti emoziona?”), 2 cinestesiche (“Ricordi la sensazione del mare sulla pelle?”). C compila la scheda: per ogni risposta annota movimenti oculari, predicati usati, velocità del parlato, postura. Alla fine, A e C determinano il sistema primario di B. Rotazione.</w:t>
      </w:r>
    </w:p>
    <w:p>
      <w:pPr>
        <w:pStyle w:val="ListParagraph"/>
        <w:numPr>
          <w:ilvl w:val="0"/>
          <w:numId w:val="2"/>
        </w:numPr>
        <w:spacing w:before="50" w:after="50"/>
      </w:pPr>
      <w:r>
        <w:rPr>
          <w:rFonts w:ascii="Calibri" w:cs="Calibri" w:eastAsia="Calibri" w:hAnsi="Calibri"/>
          <w:color w:val="333333"/>
          <w:sz w:val="20"/>
          <w:szCs w:val="20"/>
        </w:rPr>
        <w:t xml:space="preserve">Durata: 45 minuti (15 per ruolo)</w:t>
      </w:r>
    </w:p>
    <w:p>
      <w:pPr>
        <w:pStyle w:val="ListParagraph"/>
        <w:numPr>
          <w:ilvl w:val="0"/>
          <w:numId w:val="2"/>
        </w:numPr>
        <w:spacing w:before="50" w:after="50"/>
      </w:pPr>
      <w:r>
        <w:rPr>
          <w:rFonts w:ascii="Calibri" w:cs="Calibri" w:eastAsia="Calibri" w:hAnsi="Calibri"/>
          <w:color w:val="333333"/>
          <w:sz w:val="20"/>
          <w:szCs w:val="20"/>
        </w:rPr>
        <w:t xml:space="preserve">Scheda fornita: griglia con colonne V/A/K e righe per ogni indicatore</w:t>
      </w:r>
    </w:p>
    <w:p>
      <w:pPr>
        <w:pStyle w:val="ListParagraph"/>
        <w:numPr>
          <w:ilvl w:val="0"/>
          <w:numId w:val="2"/>
        </w:numPr>
        <w:spacing w:before="50" w:after="50"/>
      </w:pPr>
      <w:r>
        <w:rPr>
          <w:rFonts w:ascii="Calibri" w:cs="Calibri" w:eastAsia="Calibri" w:hAnsi="Calibri"/>
          <w:color w:val="333333"/>
          <w:sz w:val="20"/>
          <w:szCs w:val="20"/>
        </w:rPr>
        <w:t xml:space="preserve">Finalità: sviluppare acuità sensoriale e capacità di profilazione comunicativa rapida</w:t>
      </w:r>
    </w:p>
    <w:p>
      <w:pPr>
        <w:spacing w:before="120" w:after="0"/>
      </w:pPr>
    </w:p>
    <w:p>
      <w:pPr>
        <w:spacing w:before="80" w:after="80" w:line="300"/>
        <w:jc w:val="both"/>
      </w:pPr>
      <w:r>
        <w:rPr>
          <w:rFonts w:ascii="Calibri" w:cs="Calibri" w:eastAsia="Calibri" w:hAnsi="Calibri"/>
          <w:b/>
          <w:bCs/>
          <w:color w:val="2C3E50"/>
          <w:sz w:val="21"/>
          <w:szCs w:val="21"/>
        </w:rPr>
        <w:t xml:space="preserve">Esercizio 8 — Rapport a 3 Livelli</w:t>
      </w:r>
    </w:p>
    <w:p>
      <w:pPr>
        <w:spacing w:before="80" w:after="80" w:line="300"/>
        <w:jc w:val="both"/>
      </w:pPr>
      <w:r>
        <w:rPr>
          <w:rFonts w:ascii="Calibri" w:cs="Calibri" w:eastAsia="Calibri" w:hAnsi="Calibri"/>
          <w:color w:val="333333"/>
          <w:sz w:val="21"/>
          <w:szCs w:val="21"/>
        </w:rPr>
        <w:t xml:space="preserve">Esercizio progressivo in triade con 3 round: ROUND 1 — solo mirroring posturale (A copia la postura di B durante la conversazione, senza matching vocale); ROUND 2 — solo matching vocale (A copia velocità, volume e tono di B, senza mirroring posturale); ROUND 3 — integrazione totale (mirroring + matching + cross-matching). C osserva e dà feedback su una scala 1-10 per ogni round.</w:t>
      </w:r>
    </w:p>
    <w:p>
      <w:pPr>
        <w:pStyle w:val="ListParagraph"/>
        <w:numPr>
          <w:ilvl w:val="0"/>
          <w:numId w:val="2"/>
        </w:numPr>
        <w:spacing w:before="50" w:after="50"/>
      </w:pPr>
      <w:r>
        <w:rPr>
          <w:rFonts w:ascii="Calibri" w:cs="Calibri" w:eastAsia="Calibri" w:hAnsi="Calibri"/>
          <w:color w:val="333333"/>
          <w:sz w:val="20"/>
          <w:szCs w:val="20"/>
        </w:rPr>
        <w:t xml:space="preserve">Durata: 45 minuti (15 per round)</w:t>
      </w:r>
    </w:p>
    <w:p>
      <w:pPr>
        <w:pStyle w:val="ListParagraph"/>
        <w:numPr>
          <w:ilvl w:val="0"/>
          <w:numId w:val="2"/>
        </w:numPr>
        <w:spacing w:before="50" w:after="50"/>
      </w:pPr>
      <w:r>
        <w:rPr>
          <w:rFonts w:ascii="Calibri" w:cs="Calibri" w:eastAsia="Calibri" w:hAnsi="Calibri"/>
          <w:color w:val="333333"/>
          <w:sz w:val="20"/>
          <w:szCs w:val="20"/>
        </w:rPr>
        <w:t xml:space="preserve">Il debrief rivela che il Round 3 crea rapport molto più profondo: l’integrazione è più potente di ogni singola tecnica</w:t>
      </w:r>
    </w:p>
    <w:p>
      <w:pPr>
        <w:spacing w:before="120" w:after="0"/>
      </w:pPr>
    </w:p>
    <w:p>
      <w:pPr>
        <w:spacing w:before="80" w:after="80" w:line="300"/>
        <w:jc w:val="both"/>
      </w:pPr>
      <w:r>
        <w:rPr>
          <w:rFonts w:ascii="Calibri" w:cs="Calibri" w:eastAsia="Calibri" w:hAnsi="Calibri"/>
          <w:b/>
          <w:bCs/>
          <w:color w:val="2C3E50"/>
          <w:sz w:val="21"/>
          <w:szCs w:val="21"/>
        </w:rPr>
        <w:t xml:space="preserve">Esercizio 9 — Rapport Invisibile</w:t>
      </w:r>
    </w:p>
    <w:p>
      <w:pPr>
        <w:spacing w:before="80" w:after="80" w:line="300"/>
        <w:jc w:val="both"/>
      </w:pPr>
      <w:r>
        <w:rPr>
          <w:rFonts w:ascii="Calibri" w:cs="Calibri" w:eastAsia="Calibri" w:hAnsi="Calibri"/>
          <w:color w:val="333333"/>
          <w:sz w:val="21"/>
          <w:szCs w:val="21"/>
        </w:rPr>
        <w:t xml:space="preserve">In coppia, conversazione libera di 12 minuti. A pratica rapport attivo per i primi 6 minuti, poi rompe deliberatamente il rapport (mismatching) per gli ultimi 6. B NON sa quando avviene il cambio. Al termine, B descrive quando si è sentito “più connesso” e quando “qualcosa è cambiato”. Il 90% dei partecipanti identifica correttamente il punto di rottura.</w:t>
      </w:r>
    </w:p>
    <w:p>
      <w:pPr>
        <w:pStyle w:val="ListParagraph"/>
        <w:numPr>
          <w:ilvl w:val="0"/>
          <w:numId w:val="2"/>
        </w:numPr>
        <w:spacing w:before="50" w:after="50"/>
      </w:pPr>
      <w:r>
        <w:rPr>
          <w:rFonts w:ascii="Calibri" w:cs="Calibri" w:eastAsia="Calibri" w:hAnsi="Calibri"/>
          <w:color w:val="333333"/>
          <w:sz w:val="20"/>
          <w:szCs w:val="20"/>
        </w:rPr>
        <w:t xml:space="preserve">Durata: 30 minuti (12 conversazione + debrief)</w:t>
      </w:r>
    </w:p>
    <w:p>
      <w:pPr>
        <w:pStyle w:val="ListParagraph"/>
        <w:numPr>
          <w:ilvl w:val="0"/>
          <w:numId w:val="2"/>
        </w:numPr>
        <w:spacing w:before="50" w:after="50"/>
      </w:pPr>
      <w:r>
        <w:rPr>
          <w:rFonts w:ascii="Calibri" w:cs="Calibri" w:eastAsia="Calibri" w:hAnsi="Calibri"/>
          <w:color w:val="333333"/>
          <w:sz w:val="20"/>
          <w:szCs w:val="20"/>
        </w:rPr>
        <w:t xml:space="preserve">Finalità: dimostrare il potere reale del rapport e del mismatching</w:t>
      </w:r>
    </w:p>
    <w:p>
      <w:pPr>
        <w:spacing w:before="120" w:after="0"/>
      </w:pPr>
    </w:p>
    <w:p>
      <w:pPr>
        <w:spacing w:before="80" w:after="80" w:line="300"/>
        <w:jc w:val="both"/>
      </w:pPr>
      <w:r>
        <w:rPr>
          <w:rFonts w:ascii="Calibri" w:cs="Calibri" w:eastAsia="Calibri" w:hAnsi="Calibri"/>
          <w:b/>
          <w:bCs/>
          <w:color w:val="2C3E50"/>
          <w:sz w:val="21"/>
          <w:szCs w:val="21"/>
        </w:rPr>
        <w:t xml:space="preserve">Esercizio 10 — Il Detective Sensoriale</w:t>
      </w:r>
    </w:p>
    <w:p>
      <w:pPr>
        <w:spacing w:before="80" w:after="80" w:line="300"/>
        <w:jc w:val="both"/>
      </w:pPr>
      <w:r>
        <w:rPr>
          <w:rFonts w:ascii="Calibri" w:cs="Calibri" w:eastAsia="Calibri" w:hAnsi="Calibri"/>
          <w:color w:val="333333"/>
          <w:sz w:val="21"/>
          <w:szCs w:val="21"/>
        </w:rPr>
        <w:t xml:space="preserve">In coppia: A pensa alternatamente a una persona che ama profondamente e a una persona con cui ha un conflitto, senza comunicarlo. B deve calibrare i cambiamenti fisiologici (colore del viso, respirazione, tensione muscolare, postura, dilatazione pupillare) e indovinare quale stato sta accedendo A. Si fanno 10 round.</w:t>
      </w:r>
    </w:p>
    <w:p>
      <w:pPr>
        <w:pStyle w:val="ListParagraph"/>
        <w:numPr>
          <w:ilvl w:val="0"/>
          <w:numId w:val="2"/>
        </w:numPr>
        <w:spacing w:before="50" w:after="50"/>
      </w:pPr>
      <w:r>
        <w:rPr>
          <w:rFonts w:ascii="Calibri" w:cs="Calibri" w:eastAsia="Calibri" w:hAnsi="Calibri"/>
          <w:color w:val="333333"/>
          <w:sz w:val="20"/>
          <w:szCs w:val="20"/>
        </w:rPr>
        <w:t xml:space="preserve">Durata: 25 minuti</w:t>
      </w:r>
    </w:p>
    <w:p>
      <w:pPr>
        <w:pStyle w:val="ListParagraph"/>
        <w:numPr>
          <w:ilvl w:val="0"/>
          <w:numId w:val="2"/>
        </w:numPr>
        <w:spacing w:before="50" w:after="50"/>
      </w:pPr>
      <w:r>
        <w:rPr>
          <w:rFonts w:ascii="Calibri" w:cs="Calibri" w:eastAsia="Calibri" w:hAnsi="Calibri"/>
          <w:color w:val="333333"/>
          <w:sz w:val="20"/>
          <w:szCs w:val="20"/>
        </w:rPr>
        <w:t xml:space="preserve">Risultato tipico: dopo un po’ di pratica, B raggiunge il 70-80% di accuratezza</w:t>
      </w:r>
    </w:p>
    <w:p>
      <w:pPr>
        <w:pStyle w:val="ListParagraph"/>
        <w:numPr>
          <w:ilvl w:val="0"/>
          <w:numId w:val="2"/>
        </w:numPr>
        <w:spacing w:before="50" w:after="50"/>
      </w:pPr>
      <w:r>
        <w:rPr>
          <w:rFonts w:ascii="Calibri" w:cs="Calibri" w:eastAsia="Calibri" w:hAnsi="Calibri"/>
          <w:color w:val="333333"/>
          <w:sz w:val="20"/>
          <w:szCs w:val="20"/>
        </w:rPr>
        <w:t xml:space="preserve">Connessione Mind Movement: questo esercizio sviluppa la “presenza percettiva” — la capacità di essere così presente da cogliere micro-cambiamenti normalmente invisibili</w:t>
      </w:r>
    </w:p>
    <w:p>
      <w:pPr>
        <w:spacing w:before="120" w:after="0"/>
      </w:pPr>
    </w:p>
    <w:p>
      <w:pPr>
        <w:spacing w:before="80" w:after="80" w:line="300"/>
        <w:jc w:val="both"/>
      </w:pPr>
      <w:r>
        <w:rPr>
          <w:rFonts w:ascii="Calibri" w:cs="Calibri" w:eastAsia="Calibri" w:hAnsi="Calibri"/>
          <w:b/>
          <w:bCs/>
          <w:color w:val="2C3E50"/>
          <w:sz w:val="21"/>
          <w:szCs w:val="21"/>
        </w:rPr>
        <w:t xml:space="preserve">Esercizio 11 — Pacing &amp; Leading con Scenari</w:t>
      </w:r>
    </w:p>
    <w:p>
      <w:pPr>
        <w:spacing w:before="80" w:after="80" w:line="300"/>
        <w:jc w:val="both"/>
      </w:pPr>
      <w:r>
        <w:rPr>
          <w:rFonts w:ascii="Calibri" w:cs="Calibri" w:eastAsia="Calibri" w:hAnsi="Calibri"/>
          <w:color w:val="333333"/>
          <w:sz w:val="21"/>
          <w:szCs w:val="21"/>
        </w:rPr>
        <w:t xml:space="preserve">Role-play di 4 scenari reali: (1) Colloquio di lavoro con un selezionatore nervoso; (2) Conversazione con un familiare arrabbiato; (3) Presentazione a un cliente scettico; (4) Gestione di un conflitto nel team. Per ogni scenario, il partecipante deve: prima pacing (almeno 2 minuti di allineamento allo stato dell’interlocutore), poi leading (guidare verso uno stato più collaborativo). Il gruppo osserva e dà feedback.</w:t>
      </w:r>
    </w:p>
    <w:p>
      <w:pPr>
        <w:pStyle w:val="ListParagraph"/>
        <w:numPr>
          <w:ilvl w:val="0"/>
          <w:numId w:val="2"/>
        </w:numPr>
        <w:spacing w:before="50" w:after="50"/>
      </w:pPr>
      <w:r>
        <w:rPr>
          <w:rFonts w:ascii="Calibri" w:cs="Calibri" w:eastAsia="Calibri" w:hAnsi="Calibri"/>
          <w:color w:val="333333"/>
          <w:sz w:val="20"/>
          <w:szCs w:val="20"/>
        </w:rPr>
        <w:t xml:space="preserve">Durata: 40 minuti</w:t>
      </w:r>
    </w:p>
    <w:p>
      <w:pPr>
        <w:pStyle w:val="ListParagraph"/>
        <w:numPr>
          <w:ilvl w:val="0"/>
          <w:numId w:val="2"/>
        </w:numPr>
        <w:spacing w:before="50" w:after="50"/>
      </w:pPr>
      <w:r>
        <w:rPr>
          <w:rFonts w:ascii="Calibri" w:cs="Calibri" w:eastAsia="Calibri" w:hAnsi="Calibri"/>
          <w:color w:val="333333"/>
          <w:sz w:val="20"/>
          <w:szCs w:val="20"/>
        </w:rPr>
        <w:t xml:space="preserve">Finalità: applicare rapport e calibrazione in contesti realistici</w:t>
      </w:r>
    </w:p>
    <w:p>
      <w:pPr>
        <w:spacing w:before="120" w:after="0"/>
      </w:pPr>
    </w:p>
    <w:p>
      <w:pPr>
        <w:spacing w:before="80" w:after="80" w:line="300"/>
        <w:jc w:val="both"/>
      </w:pPr>
      <w:r>
        <w:rPr>
          <w:rFonts w:ascii="Calibri" w:cs="Calibri" w:eastAsia="Calibri" w:hAnsi="Calibri"/>
          <w:b/>
          <w:bCs/>
          <w:color w:val="2C3E50"/>
          <w:sz w:val="21"/>
          <w:szCs w:val="21"/>
        </w:rPr>
        <w:t xml:space="preserve">Esercizio 12 — Respirazione Sincronizzata e Campo Relazionale</w:t>
      </w:r>
    </w:p>
    <w:p>
      <w:pPr>
        <w:spacing w:before="80" w:after="80" w:line="300"/>
        <w:jc w:val="both"/>
      </w:pPr>
      <w:r>
        <w:rPr>
          <w:rFonts w:ascii="Calibri" w:cs="Calibri" w:eastAsia="Calibri" w:hAnsi="Calibri"/>
          <w:color w:val="333333"/>
          <w:sz w:val="21"/>
          <w:szCs w:val="21"/>
        </w:rPr>
        <w:t xml:space="preserve">Pratica somatica Mind Movement in coppia. FASE 1: seduti uno di fronte all’altro, sincronizzare il respiro per 5 minuti con gli occhi aperti (osservare il torace dell’altro e adeguarsi). FASE 2: 5 minuti con gli occhi chiusi (sentire il ritmo dell’altro senza vedere). FASE 3: allontanarsi progressivamente (da 50 cm a 2 metri) e verificare se la sincronizzazione si mantiene. Journaling sulle sensazioni.</w:t>
      </w:r>
    </w:p>
    <w:p>
      <w:pPr>
        <w:pStyle w:val="ListParagraph"/>
        <w:numPr>
          <w:ilvl w:val="0"/>
          <w:numId w:val="2"/>
        </w:numPr>
        <w:spacing w:before="50" w:after="50"/>
      </w:pPr>
      <w:r>
        <w:rPr>
          <w:rFonts w:ascii="Calibri" w:cs="Calibri" w:eastAsia="Calibri" w:hAnsi="Calibri"/>
          <w:color w:val="333333"/>
          <w:sz w:val="20"/>
          <w:szCs w:val="20"/>
        </w:rPr>
        <w:t xml:space="preserve">Durata: 25 minuti</w:t>
      </w:r>
    </w:p>
    <w:p>
      <w:pPr>
        <w:pStyle w:val="ListParagraph"/>
        <w:numPr>
          <w:ilvl w:val="0"/>
          <w:numId w:val="2"/>
        </w:numPr>
        <w:spacing w:before="50" w:after="50"/>
      </w:pPr>
      <w:r>
        <w:rPr>
          <w:rFonts w:ascii="Calibri" w:cs="Calibri" w:eastAsia="Calibri" w:hAnsi="Calibri"/>
          <w:color w:val="333333"/>
          <w:sz w:val="20"/>
          <w:szCs w:val="20"/>
        </w:rPr>
        <w:t xml:space="preserve">Connessione PNEI: la sincronizzazione respiratoria attiva il ramo ventral vagale di entrambi, creando un campo di co-regolazione misurabile (studi sulla coerenza cardiaca inter-personale)</w:t>
      </w:r>
    </w:p>
    <w:p>
      <w:pPr>
        <w:pStyle w:val="ListParagraph"/>
        <w:numPr>
          <w:ilvl w:val="0"/>
          <w:numId w:val="2"/>
        </w:numPr>
        <w:spacing w:before="50" w:after="50"/>
      </w:pPr>
      <w:r>
        <w:rPr>
          <w:rFonts w:ascii="Calibri" w:cs="Calibri" w:eastAsia="Calibri" w:hAnsi="Calibri"/>
          <w:color w:val="333333"/>
          <w:sz w:val="20"/>
          <w:szCs w:val="20"/>
        </w:rPr>
        <w:t xml:space="preserve">Finalità: accedere al livello più profondo di rapport — quello somatico</w:t>
      </w:r>
    </w:p>
    <w:p>
      <w:r>
        <w:br w:type="page"/>
      </w:r>
    </w:p>
    <w:p>
      <w:pPr>
        <w:pStyle w:val="Heading1"/>
        <w:spacing w:before="360" w:after="200"/>
      </w:pPr>
      <w:r>
        <w:rPr>
          <w:rFonts w:ascii="Georgia" w:cs="Georgia" w:eastAsia="Georgia" w:hAnsi="Georgia"/>
          <w:b/>
          <w:bCs/>
          <w:color w:val="1A1A2E"/>
          <w:sz w:val="32"/>
          <w:szCs w:val="32"/>
        </w:rPr>
        <w:t xml:space="preserve">GIORNO 3 — L’INFLUENZA</w:t>
      </w:r>
    </w:p>
    <w:p>
      <w:pPr>
        <w:spacing w:before="0" w:after="200"/>
      </w:pPr>
      <w:r>
        <w:rPr>
          <w:rFonts w:ascii="Georgia" w:cs="Georgia" w:eastAsia="Georgia" w:hAnsi="Georgia"/>
          <w:i/>
          <w:iCs/>
          <w:color w:val="C4A35A"/>
          <w:sz w:val="24"/>
          <w:szCs w:val="24"/>
        </w:rPr>
        <w:t xml:space="preserve">Comunicazione Ipnotica e Linguaggio di Influenza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C4A35A" w:sz="6"/>
              <w:right w:val="none" w:sz="0"/>
            </w:tcBorders>
          </w:tcPr>
          <w:p/>
        </w:tc>
      </w:tr>
    </w:tbl>
    <w:p>
      <w:pPr>
        <w:spacing w:before="80" w:after="0"/>
      </w:pPr>
    </w:p>
    <w:p>
      <w:pPr>
        <w:spacing w:before="80" w:after="80" w:line="300"/>
        <w:jc w:val="both"/>
      </w:pPr>
      <w:r>
        <w:rPr>
          <w:rFonts w:ascii="Calibri" w:cs="Calibri" w:eastAsia="Calibri" w:hAnsi="Calibri"/>
          <w:color w:val="333333"/>
          <w:sz w:val="21"/>
          <w:szCs w:val="21"/>
        </w:rPr>
        <w:t xml:space="preserve">Il terzo giorno introduce gli strumenti linguistici avanzati della PNL: il Milton Model (linguaggio ipnotico) e il Meta Model (linguaggio di precisione). Dopo aver costruito stato interno e rapport, ora si aggiungono gli strumenti per guidare, ispirare e trasformare attraverso la parola. L’approccio Mind Movement integra questi strumenti con la voce come strumento somatico e la consapevolezza dell’intenzione.</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3826"/>
        <w:gridCol w:w="1800"/>
      </w:tblGrid>
      <w:tr>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ORARIO</w:t>
            </w:r>
          </w:p>
        </w:tc>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MODULO</w:t>
            </w:r>
          </w:p>
        </w:tc>
        <w:tc>
          <w:tcPr>
            <w:tcW w:type="dxa" w:w="38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CONTENUTO</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MODALITÀ</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09:00–09:30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Apertura</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Qi Gong: “Il Drago che Emerge” — sequenza per attivare espressività, voce e diaframma. Cerchio di rientro: condivisione esperienze settimanali di rapport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Pratica + Cerchio</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09:30–10:30</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3.1</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Il Milton Model — Parte 1: pattern di vaghezza strategica. Nominalizzazioni (“Il cambiamento sta arrivando”), cancellazioni (“Alcune persone scoprono che...”), verbi non specifici (“Puoi cominciare a sentirti diverso”), presupposizioni (“Quando ti renderai conto...”). Esempi reali e analisi di discorsi carismatici</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Lezione + Analisi</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10:30–11:15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3.2</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Il Milton Model — Parte 2: pattern avanzati. Embedded commands (“Non so se riesci a sentire questa sicurezza dentro di te”), analog marking (sottolineare i comandi con tono/gesto), double binds (“Vuoi cambiare adesso o preferisci iniziare domani?”), truismi e yes sets. Esercizio di costruzione frasi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Lezione + Esercizio</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11:15–11:30</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Pausa</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Ascolto di un frammento di discorso ipnotico (Erickson o TED Talk) con analisi collettiva dei pattern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Ascolto + Analisi</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11:30–12:30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3.3</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Esercitazione Milton Model intensiva: (1) Scheda di 15 frasi da riscrivere con pattern Milton; (2) Conversazione in coppia di 10 min usando almeno 7 pattern diversi; (3) Presentazione di 2 min al gruppo usando solo linguaggio Milton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Pratica in coppia + gruppo</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12:30–13:00</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3.4</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Il Meta Model: quando usare la precisione. Le 12 violazioni del Meta Model (generalizzazioni, distorsioni, cancellazioni) e le domande per “scomporle”. Quando un cliente dice “Tutti mi criticano” — come rispondere con il Meta Model</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Lezione + Esempi</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13:00–14:00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Pranzo</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Sfida: usare almeno 5 pattern Milton Model in conversazione naturale durante il pranzo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Autonomo</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14:00–14:30</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Rientro</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Meditazione sulla voce Mind Movement: esercizi di risonanza (humming nel petto, nel cranio, nel ventre), esplorazione del range vocale, scoperta del “tono naturale” personale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Pratica vocale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14:30–15:15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3.5</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Pratica integrata Meta + Milton: conversazioni in coppia alternando Meta Model (domande precise) e Milton Model (guida ipnotica). Sapere quando usare l’uno e l’altro è la chiave della flessibilità comunicativa. Il “semaforo linguistico”: quando andare in profondità (Meta) e quando aprire possibilità (Milton)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Pratica in coppia</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15:15–16:00</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3.6</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Le Submodalità: la struttura fine dell’esperienza soggettiva. Submodalità visive (luminosità, dimensione, distanza, colore), auditive (volume, tono, velocità, direzione), cinestesiche (intensità, temperatura, localizzazione, movimento). Come modificare le submodalità cambia l’esperienza: esercizio “Il Regista Interiore”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Lezione + Pratica guidata</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16:00–16:15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Pausa</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Pausa dinamica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Autonomo</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16:15–17:00</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3.7</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Lo Swish Pattern: tecnica di cambiamento rapido attraverso le submodalità. Applicazione alla comunicazione: sostituire l’immagine interna di “me che fallisce” con “me al massimo della mia presenza carismatica”. Dimostrazione + pratica individuale guidata</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Demo + Pratica individuale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17:00–18:00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Integrazione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Laboratorio “L’Artigiano della Parola”: ogni partecipante prepara un “micro-discorso” ipnotico di 90 secondi su un tema a scelta, integrando almeno 5 pattern Milton, variazione vocale e consapevolezza della presenza. Feedback del gruppo. Cerchio di chiusura, journaling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Laboratorio + Cerchio</w:t>
            </w:r>
          </w:p>
        </w:tc>
      </w:tr>
    </w:tbl>
    <w:p>
      <w:pPr>
        <w:spacing w:before="200" w:after="0"/>
      </w:pPr>
    </w:p>
    <w:p>
      <w:pPr>
        <w:spacing w:before="200" w:after="120"/>
      </w:pPr>
      <w:r>
        <w:rPr>
          <w:rFonts w:ascii="Georgia" w:cs="Georgia" w:eastAsia="Georgia" w:hAnsi="Georgia"/>
          <w:b/>
          <w:bCs/>
          <w:color w:val="1A1A2E"/>
          <w:sz w:val="22"/>
          <w:szCs w:val="22"/>
        </w:rPr>
        <w:t xml:space="preserve">Contenuti Teorici Approfonditi — Giorno 3</w:t>
      </w:r>
    </w:p>
    <w:p>
      <w:pPr>
        <w:spacing w:before="80" w:after="80" w:line="300"/>
        <w:jc w:val="both"/>
      </w:pPr>
      <w:r>
        <w:rPr>
          <w:rFonts w:ascii="Calibri" w:cs="Calibri" w:eastAsia="Calibri" w:hAnsi="Calibri"/>
          <w:color w:val="333333"/>
          <w:sz w:val="21"/>
          <w:szCs w:val="21"/>
        </w:rPr>
        <w:t xml:space="preserve">Il Milton Model viene insegnato attraverso la lente della neurolinguistica moderna. Quando usiamo una nominalizzazione (“il cambiamento”), il cervello dell’ascoltatore avvia un processo di “transderivational search” — una ricerca inconscia per trovare il significato personale più rilevante. Questo crea un’esperienza di “comprensione profonda” anche se il comunicatore non ha fornito informazioni specifiche. È lo stesso meccanismo che rende potenti le metafore e le poesie.</w:t>
      </w:r>
    </w:p>
    <w:p>
      <w:pPr>
        <w:spacing w:before="80" w:after="80" w:line="300"/>
        <w:jc w:val="both"/>
      </w:pPr>
      <w:r>
        <w:rPr>
          <w:rFonts w:ascii="Calibri" w:cs="Calibri" w:eastAsia="Calibri" w:hAnsi="Calibri"/>
          <w:color w:val="333333"/>
          <w:sz w:val="21"/>
          <w:szCs w:val="21"/>
        </w:rPr>
        <w:t xml:space="preserve">Gli embedded commands vengono spiegati con la teoria del “dual processing”: il cervello processa simultaneamente il significato grammaticale di una frase E i singoli frammenti linguistici. Nella frase “Non so se ti rendi conto di quanto velocemente puoi sentirti sicuro”, il significato grammaticale è un’espressione di incertezza, ma i frammenti “puoi sentirti sicuro” e “velocemente” vengono processati come comandi diretti dall’emisfero destro. L’analog marking (sottolineare i comandi con un leggero cambio di tono, una pausa o un gesto) rafforza questo effetto.</w:t>
      </w:r>
    </w:p>
    <w:p>
      <w:pPr>
        <w:spacing w:before="80" w:after="80" w:line="300"/>
        <w:jc w:val="both"/>
      </w:pPr>
      <w:r>
        <w:rPr>
          <w:rFonts w:ascii="Calibri" w:cs="Calibri" w:eastAsia="Calibri" w:hAnsi="Calibri"/>
          <w:color w:val="333333"/>
          <w:sz w:val="21"/>
          <w:szCs w:val="21"/>
        </w:rPr>
        <w:t xml:space="preserve">Le submodalità rappresentano il linguaggio macchina del cervello. Ogni esperienza interna ha una struttura fine: l’immagine di una paura può essere grande, vicina, luminosa e a colori; la stessa paura, se l’immagine viene rimpicciolita, allontanata, resa in bianco e nero e sfocata, perde la maggior parte della sua carica emotiva. Lo Swish Pattern sfrutta questo principio per creare un “circuito” automatico: ogni volta che appare l’immagine del problema, il cervello la sostituisce istantaneamente con l’immagine della risorsa.</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A35A" w:sz="2"/>
              <w:left w:val="single" w:color="C4A35A" w:sz="6"/>
              <w:bottom w:val="single" w:color="C4A35A" w:sz="2"/>
              <w:right w:val="single" w:color="C4A35A" w:sz="2"/>
            </w:tcBorders>
            <w:shd w:fill="FBF8F1" w:val="clear"/>
            <w:tcMar>
              <w:top w:type="dxa" w:w="120"/>
              <w:left w:type="dxa" w:w="200"/>
              <w:bottom w:type="dxa" w:w="120"/>
              <w:right w:type="dxa" w:w="200"/>
            </w:tcMar>
          </w:tcPr>
          <w:p>
            <w:pPr>
              <w:spacing w:after="80"/>
            </w:pPr>
            <w:r>
              <w:rPr>
                <w:rFonts w:ascii="Georgia" w:cs="Georgia" w:eastAsia="Georgia" w:hAnsi="Georgia"/>
                <w:b/>
                <w:bCs/>
                <w:color w:val="C4A35A"/>
                <w:sz w:val="19"/>
                <w:szCs w:val="19"/>
              </w:rPr>
              <w:t xml:space="preserve">✦ CONNESSIONE MIND MOVEMENT — La Voce come Strumento Fasciale</w:t>
            </w:r>
          </w:p>
          <w:p>
            <w:pPr>
              <w:spacing w:before="40" w:after="40"/>
              <w:jc w:val="both"/>
            </w:pPr>
            <w:r>
              <w:rPr>
                <w:rFonts w:ascii="Calibri" w:cs="Calibri" w:eastAsia="Calibri" w:hAnsi="Calibri"/>
                <w:i/>
                <w:iCs/>
                <w:color w:val="444444"/>
                <w:sz w:val="19"/>
                <w:szCs w:val="19"/>
              </w:rPr>
              <w:t xml:space="preserve">Nel metodo Mind Movement, la voce non è solo “comunicazione” — è vibrazione che attraversa tutto il corpo. Le catene miofasciali di Myers includono la Deep Front Line che collega il pavimento pelvico al diaframma fino all’osso ioide e alla mandibola: è letteralmente la “linea della voce”. Una voce piatta e senza risonanza indica una Deep Front Line rigida e un diaframma contratto. Il lavoro di humming e risonanza vocale non è solo un esercizio di “dizione” ma una vera mobilizzazione fasciale della linea profonda, che libera la voce e contemporaneamente attiva il nervo vago (il vago innerva la laringe). Ecco perché cantare o “hummmare” calma il sistema nervoso: è stimolazione vagale diretta.</w:t>
            </w:r>
          </w:p>
        </w:tc>
      </w:tr>
    </w:tbl>
    <w:p>
      <w:pPr>
        <w:spacing w:before="80" w:after="0"/>
      </w:pPr>
    </w:p>
    <w:p>
      <w:pPr>
        <w:spacing w:before="200" w:after="120"/>
      </w:pPr>
      <w:r>
        <w:rPr>
          <w:rFonts w:ascii="Georgia" w:cs="Georgia" w:eastAsia="Georgia" w:hAnsi="Georgia"/>
          <w:b/>
          <w:bCs/>
          <w:color w:val="1A1A2E"/>
          <w:sz w:val="22"/>
          <w:szCs w:val="22"/>
        </w:rPr>
        <w:t xml:space="preserve">Esercitazioni Pratiche Dettagliate — Giorno 3</w:t>
      </w:r>
    </w:p>
    <w:p>
      <w:pPr>
        <w:spacing w:before="120" w:after="0"/>
      </w:pPr>
    </w:p>
    <w:p>
      <w:pPr>
        <w:spacing w:before="80" w:after="80" w:line="300"/>
        <w:jc w:val="both"/>
      </w:pPr>
      <w:r>
        <w:rPr>
          <w:rFonts w:ascii="Calibri" w:cs="Calibri" w:eastAsia="Calibri" w:hAnsi="Calibri"/>
          <w:b/>
          <w:bCs/>
          <w:color w:val="2C3E50"/>
          <w:sz w:val="21"/>
          <w:szCs w:val="21"/>
        </w:rPr>
        <w:t xml:space="preserve">Esercizio 13 — Riscrittura Milton Model</w:t>
      </w:r>
    </w:p>
    <w:p>
      <w:pPr>
        <w:spacing w:before="80" w:after="80" w:line="300"/>
        <w:jc w:val="both"/>
      </w:pPr>
      <w:r>
        <w:rPr>
          <w:rFonts w:ascii="Calibri" w:cs="Calibri" w:eastAsia="Calibri" w:hAnsi="Calibri"/>
          <w:color w:val="333333"/>
          <w:sz w:val="21"/>
          <w:szCs w:val="21"/>
        </w:rPr>
        <w:t xml:space="preserve">Scheda con 15 frasi dirette da riscrivere con pattern Milton. Esempio: “Dovresti rilassarti” diventa “Alcune persone scoprono che, man mano che ascoltano queste parole, possono cominciare a notare un certo senso di calma che si diffonde naturalmente”. Ogni partecipante riscrive tutte le 15 frasi, poi le confronta in coppia. Il docente mostra le versioni “maestro”.</w:t>
      </w:r>
    </w:p>
    <w:p>
      <w:pPr>
        <w:pStyle w:val="ListParagraph"/>
        <w:numPr>
          <w:ilvl w:val="0"/>
          <w:numId w:val="2"/>
        </w:numPr>
        <w:spacing w:before="50" w:after="50"/>
      </w:pPr>
      <w:r>
        <w:rPr>
          <w:rFonts w:ascii="Calibri" w:cs="Calibri" w:eastAsia="Calibri" w:hAnsi="Calibri"/>
          <w:color w:val="333333"/>
          <w:sz w:val="20"/>
          <w:szCs w:val="20"/>
        </w:rPr>
        <w:t xml:space="preserve">Durata: 30 minuti</w:t>
      </w:r>
    </w:p>
    <w:p>
      <w:pPr>
        <w:pStyle w:val="ListParagraph"/>
        <w:numPr>
          <w:ilvl w:val="0"/>
          <w:numId w:val="2"/>
        </w:numPr>
        <w:spacing w:before="50" w:after="50"/>
      </w:pPr>
      <w:r>
        <w:rPr>
          <w:rFonts w:ascii="Calibri" w:cs="Calibri" w:eastAsia="Calibri" w:hAnsi="Calibri"/>
          <w:color w:val="333333"/>
          <w:sz w:val="20"/>
          <w:szCs w:val="20"/>
        </w:rPr>
        <w:t xml:space="preserve">Finalità: automatizzare i pattern Milton fino a renderli fluidi e naturali</w:t>
      </w:r>
    </w:p>
    <w:p>
      <w:pPr>
        <w:spacing w:before="120" w:after="0"/>
      </w:pPr>
    </w:p>
    <w:p>
      <w:pPr>
        <w:spacing w:before="80" w:after="80" w:line="300"/>
        <w:jc w:val="both"/>
      </w:pPr>
      <w:r>
        <w:rPr>
          <w:rFonts w:ascii="Calibri" w:cs="Calibri" w:eastAsia="Calibri" w:hAnsi="Calibri"/>
          <w:b/>
          <w:bCs/>
          <w:color w:val="2C3E50"/>
          <w:sz w:val="21"/>
          <w:szCs w:val="21"/>
        </w:rPr>
        <w:t xml:space="preserve">Esercizio 14 — Conversazione Milton Immersiva</w:t>
      </w:r>
    </w:p>
    <w:p>
      <w:pPr>
        <w:spacing w:before="80" w:after="80" w:line="300"/>
        <w:jc w:val="both"/>
      </w:pPr>
      <w:r>
        <w:rPr>
          <w:rFonts w:ascii="Calibri" w:cs="Calibri" w:eastAsia="Calibri" w:hAnsi="Calibri"/>
          <w:color w:val="333333"/>
          <w:sz w:val="21"/>
          <w:szCs w:val="21"/>
        </w:rPr>
        <w:t xml:space="preserve">In coppia, conversazione di 15 minuti su un tema significativo per B. A deve usare SOLO linguaggio Milton: nessuna domanda diretta, nessuna opinione esplicita, solo ricalco e guida ipnotica. B non sa che A sta usando pattern specifici. Al termine, B descrive come si è sentito. Il 95% dei soggetti riporta sensazioni di “profondità”, “comprensione”, “calma”.</w:t>
      </w:r>
    </w:p>
    <w:p>
      <w:pPr>
        <w:pStyle w:val="ListParagraph"/>
        <w:numPr>
          <w:ilvl w:val="0"/>
          <w:numId w:val="2"/>
        </w:numPr>
        <w:spacing w:before="50" w:after="50"/>
      </w:pPr>
      <w:r>
        <w:rPr>
          <w:rFonts w:ascii="Calibri" w:cs="Calibri" w:eastAsia="Calibri" w:hAnsi="Calibri"/>
          <w:color w:val="333333"/>
          <w:sz w:val="20"/>
          <w:szCs w:val="20"/>
        </w:rPr>
        <w:t xml:space="preserve">Durata: 35 minuti (15 conversazione + debrief)</w:t>
      </w:r>
    </w:p>
    <w:p>
      <w:pPr>
        <w:pStyle w:val="ListParagraph"/>
        <w:numPr>
          <w:ilvl w:val="0"/>
          <w:numId w:val="2"/>
        </w:numPr>
        <w:spacing w:before="50" w:after="50"/>
      </w:pPr>
      <w:r>
        <w:rPr>
          <w:rFonts w:ascii="Calibri" w:cs="Calibri" w:eastAsia="Calibri" w:hAnsi="Calibri"/>
          <w:color w:val="333333"/>
          <w:sz w:val="20"/>
          <w:szCs w:val="20"/>
        </w:rPr>
        <w:t xml:space="preserve">Connessione Mind Movement: prima della conversazione, 2 minuti di respirazione coerente per entrare in stato di “ascolto profondo”</w:t>
      </w:r>
    </w:p>
    <w:p>
      <w:pPr>
        <w:spacing w:before="120" w:after="0"/>
      </w:pPr>
    </w:p>
    <w:p>
      <w:pPr>
        <w:spacing w:before="80" w:after="80" w:line="300"/>
        <w:jc w:val="both"/>
      </w:pPr>
      <w:r>
        <w:rPr>
          <w:rFonts w:ascii="Calibri" w:cs="Calibri" w:eastAsia="Calibri" w:hAnsi="Calibri"/>
          <w:b/>
          <w:bCs/>
          <w:color w:val="2C3E50"/>
          <w:sz w:val="21"/>
          <w:szCs w:val="21"/>
        </w:rPr>
        <w:t xml:space="preserve">Esercizio 15 — Ping-Pong Meta/Milton</w:t>
      </w:r>
    </w:p>
    <w:p>
      <w:pPr>
        <w:spacing w:before="80" w:after="80" w:line="300"/>
        <w:jc w:val="both"/>
      </w:pPr>
      <w:r>
        <w:rPr>
          <w:rFonts w:ascii="Calibri" w:cs="Calibri" w:eastAsia="Calibri" w:hAnsi="Calibri"/>
          <w:color w:val="333333"/>
          <w:sz w:val="21"/>
          <w:szCs w:val="21"/>
        </w:rPr>
        <w:t xml:space="preserve">In coppia, conversazione di 20 minuti. A parte con Meta Model (domande precise per scomporre generalizzazioni e distorsioni di B), poi, quando sente che B ha raggiunto una comprensione chiara, passa a Milton Model (guida ipnotica per aprire nuove possibilità). Il cambio deve essere fluido e naturale. C osserva e annota i momenti di transizione.</w:t>
      </w:r>
    </w:p>
    <w:p>
      <w:pPr>
        <w:pStyle w:val="ListParagraph"/>
        <w:numPr>
          <w:ilvl w:val="0"/>
          <w:numId w:val="2"/>
        </w:numPr>
        <w:spacing w:before="50" w:after="50"/>
      </w:pPr>
      <w:r>
        <w:rPr>
          <w:rFonts w:ascii="Calibri" w:cs="Calibri" w:eastAsia="Calibri" w:hAnsi="Calibri"/>
          <w:color w:val="333333"/>
          <w:sz w:val="20"/>
          <w:szCs w:val="20"/>
        </w:rPr>
        <w:t xml:space="preserve">Durata: 40 minuti (20 per ruolo)</w:t>
      </w:r>
    </w:p>
    <w:p>
      <w:pPr>
        <w:pStyle w:val="ListParagraph"/>
        <w:numPr>
          <w:ilvl w:val="0"/>
          <w:numId w:val="2"/>
        </w:numPr>
        <w:spacing w:before="50" w:after="50"/>
      </w:pPr>
      <w:r>
        <w:rPr>
          <w:rFonts w:ascii="Calibri" w:cs="Calibri" w:eastAsia="Calibri" w:hAnsi="Calibri"/>
          <w:color w:val="333333"/>
          <w:sz w:val="20"/>
          <w:szCs w:val="20"/>
        </w:rPr>
        <w:t xml:space="preserve">Finalità: sviluppare la flessibilità linguistica e l’intuizione su quando usare quale modello</w:t>
      </w:r>
    </w:p>
    <w:p>
      <w:pPr>
        <w:spacing w:before="120" w:after="0"/>
      </w:pPr>
    </w:p>
    <w:p>
      <w:pPr>
        <w:spacing w:before="80" w:after="80" w:line="300"/>
        <w:jc w:val="both"/>
      </w:pPr>
      <w:r>
        <w:rPr>
          <w:rFonts w:ascii="Calibri" w:cs="Calibri" w:eastAsia="Calibri" w:hAnsi="Calibri"/>
          <w:b/>
          <w:bCs/>
          <w:color w:val="2C3E50"/>
          <w:sz w:val="21"/>
          <w:szCs w:val="21"/>
        </w:rPr>
        <w:t xml:space="preserve">Esercizio 16 — Il Regista Interiore — Submodalità</w:t>
      </w:r>
    </w:p>
    <w:p>
      <w:pPr>
        <w:spacing w:before="80" w:after="80" w:line="300"/>
        <w:jc w:val="both"/>
      </w:pPr>
      <w:r>
        <w:rPr>
          <w:rFonts w:ascii="Calibri" w:cs="Calibri" w:eastAsia="Calibri" w:hAnsi="Calibri"/>
          <w:color w:val="333333"/>
          <w:sz w:val="21"/>
          <w:szCs w:val="21"/>
        </w:rPr>
        <w:t xml:space="preserve">Esercizio individuale guidato. Il partecipante identifica un’esperienza comunicativa negativa (presentazione andata male, conversazione imbarazzante). Il docente guida l’esplorazione delle submodalità dell’immagine interna: quanto è grande? Quanto è vicina? È a colori o in bianco e nero? C’è suono? Dove lo senti nel corpo? Poi si modificano le submodalità: rimpicciolire, allontanare, abbassare la luminosità, aggiungere musica comica. Si verifica il cambiamento emotivo.</w:t>
      </w:r>
    </w:p>
    <w:p>
      <w:pPr>
        <w:pStyle w:val="ListParagraph"/>
        <w:numPr>
          <w:ilvl w:val="0"/>
          <w:numId w:val="2"/>
        </w:numPr>
        <w:spacing w:before="50" w:after="50"/>
      </w:pPr>
      <w:r>
        <w:rPr>
          <w:rFonts w:ascii="Calibri" w:cs="Calibri" w:eastAsia="Calibri" w:hAnsi="Calibri"/>
          <w:color w:val="333333"/>
          <w:sz w:val="20"/>
          <w:szCs w:val="20"/>
        </w:rPr>
        <w:t xml:space="preserve">Durata: 25 minuti</w:t>
      </w:r>
    </w:p>
    <w:p>
      <w:pPr>
        <w:pStyle w:val="ListParagraph"/>
        <w:numPr>
          <w:ilvl w:val="0"/>
          <w:numId w:val="2"/>
        </w:numPr>
        <w:spacing w:before="50" w:after="50"/>
      </w:pPr>
      <w:r>
        <w:rPr>
          <w:rFonts w:ascii="Calibri" w:cs="Calibri" w:eastAsia="Calibri" w:hAnsi="Calibri"/>
          <w:color w:val="333333"/>
          <w:sz w:val="20"/>
          <w:szCs w:val="20"/>
        </w:rPr>
        <w:t xml:space="preserve">Connessione Mind Movement: dopo la modifica mentale, scansione corporea per verificare che il cambiamento sia avvenuto anche a livello somatico. Se la tensione è ancora presente nel corpo, si lavora direttamente con la respirazione nel punto di tensione</w:t>
      </w:r>
    </w:p>
    <w:p>
      <w:pPr>
        <w:spacing w:before="120" w:after="0"/>
      </w:pPr>
    </w:p>
    <w:p>
      <w:pPr>
        <w:spacing w:before="80" w:after="80" w:line="300"/>
        <w:jc w:val="both"/>
      </w:pPr>
      <w:r>
        <w:rPr>
          <w:rFonts w:ascii="Calibri" w:cs="Calibri" w:eastAsia="Calibri" w:hAnsi="Calibri"/>
          <w:b/>
          <w:bCs/>
          <w:color w:val="2C3E50"/>
          <w:sz w:val="21"/>
          <w:szCs w:val="21"/>
        </w:rPr>
        <w:t xml:space="preserve">Esercizio 17 — Swish Pattern per la Comunicazione</w:t>
      </w:r>
    </w:p>
    <w:p>
      <w:pPr>
        <w:spacing w:before="80" w:after="80" w:line="300"/>
        <w:jc w:val="both"/>
      </w:pPr>
      <w:r>
        <w:rPr>
          <w:rFonts w:ascii="Calibri" w:cs="Calibri" w:eastAsia="Calibri" w:hAnsi="Calibri"/>
          <w:color w:val="333333"/>
          <w:sz w:val="21"/>
          <w:szCs w:val="21"/>
        </w:rPr>
        <w:t xml:space="preserve">Esercizio individuale guidato dal docente. (1) Identificare l’immagine trigger: cosa vedi nella tua mente un attimo prima di sentirti insicuro nella comunicazione? (2) Creare l’immagine risorsa: come ti vedi al massimo della tua presenza carismatica? Renderla grande, luminosa, attraente. (3) Lo Swish: l’immagine trigger occupa tutto lo schermo mentale; nell’angolo in basso c’è l’immagine risorsa piccola e scura. Al segnale “SWISH!” l’immagine risorsa cresce istantaneamente e sostituisce il trigger. Schermo bianco. Ripetere 7 volte.</w:t>
      </w:r>
    </w:p>
    <w:p>
      <w:pPr>
        <w:pStyle w:val="ListParagraph"/>
        <w:numPr>
          <w:ilvl w:val="0"/>
          <w:numId w:val="2"/>
        </w:numPr>
        <w:spacing w:before="50" w:after="50"/>
      </w:pPr>
      <w:r>
        <w:rPr>
          <w:rFonts w:ascii="Calibri" w:cs="Calibri" w:eastAsia="Calibri" w:hAnsi="Calibri"/>
          <w:color w:val="333333"/>
          <w:sz w:val="20"/>
          <w:szCs w:val="20"/>
        </w:rPr>
        <w:t xml:space="preserve">Durata: 20 minuti</w:t>
      </w:r>
    </w:p>
    <w:p>
      <w:pPr>
        <w:pStyle w:val="ListParagraph"/>
        <w:numPr>
          <w:ilvl w:val="0"/>
          <w:numId w:val="2"/>
        </w:numPr>
        <w:spacing w:before="50" w:after="50"/>
      </w:pPr>
      <w:r>
        <w:rPr>
          <w:rFonts w:ascii="Calibri" w:cs="Calibri" w:eastAsia="Calibri" w:hAnsi="Calibri"/>
          <w:color w:val="333333"/>
          <w:sz w:val="20"/>
          <w:szCs w:val="20"/>
        </w:rPr>
        <w:t xml:space="preserve">Test: provare a richiamare l’immagine trigger. Se lo Swish ha funzionato, il cervello la sostituisce automaticamente con la risorsa</w:t>
      </w:r>
    </w:p>
    <w:p>
      <w:pPr>
        <w:spacing w:before="120" w:after="0"/>
      </w:pPr>
    </w:p>
    <w:p>
      <w:pPr>
        <w:spacing w:before="80" w:after="80" w:line="300"/>
        <w:jc w:val="both"/>
      </w:pPr>
      <w:r>
        <w:rPr>
          <w:rFonts w:ascii="Calibri" w:cs="Calibri" w:eastAsia="Calibri" w:hAnsi="Calibri"/>
          <w:b/>
          <w:bCs/>
          <w:color w:val="2C3E50"/>
          <w:sz w:val="21"/>
          <w:szCs w:val="21"/>
        </w:rPr>
        <w:t xml:space="preserve">Esercizio 18 — L’Artigiano della Parola</w:t>
      </w:r>
    </w:p>
    <w:p>
      <w:pPr>
        <w:spacing w:before="80" w:after="80" w:line="300"/>
        <w:jc w:val="both"/>
      </w:pPr>
      <w:r>
        <w:rPr>
          <w:rFonts w:ascii="Calibri" w:cs="Calibri" w:eastAsia="Calibri" w:hAnsi="Calibri"/>
          <w:color w:val="333333"/>
          <w:sz w:val="21"/>
          <w:szCs w:val="21"/>
        </w:rPr>
        <w:t xml:space="preserve">Ogni partecipante prepara e presenta al gruppo un micro-discorso ipnotico di 90 secondi su un tema a scelta. Requisiti: almeno 5 pattern Milton, almeno 2 variazioni vocali intenzionali (pausa, cambio di tono, rallentamento), consapevolezza della postura durante la presentazione. Il gruppo valuta: fluidità dei pattern, impatto vocale, presenza corporea, coinvolgimento emotivo.</w:t>
      </w:r>
    </w:p>
    <w:p>
      <w:pPr>
        <w:pStyle w:val="ListParagraph"/>
        <w:numPr>
          <w:ilvl w:val="0"/>
          <w:numId w:val="2"/>
        </w:numPr>
        <w:spacing w:before="50" w:after="50"/>
      </w:pPr>
      <w:r>
        <w:rPr>
          <w:rFonts w:ascii="Calibri" w:cs="Calibri" w:eastAsia="Calibri" w:hAnsi="Calibri"/>
          <w:color w:val="333333"/>
          <w:sz w:val="20"/>
          <w:szCs w:val="20"/>
        </w:rPr>
        <w:t xml:space="preserve">Durata: 45 minuti (con feedback)</w:t>
      </w:r>
    </w:p>
    <w:p>
      <w:pPr>
        <w:pStyle w:val="ListParagraph"/>
        <w:numPr>
          <w:ilvl w:val="0"/>
          <w:numId w:val="2"/>
        </w:numPr>
        <w:spacing w:before="50" w:after="50"/>
      </w:pPr>
      <w:r>
        <w:rPr>
          <w:rFonts w:ascii="Calibri" w:cs="Calibri" w:eastAsia="Calibri" w:hAnsi="Calibri"/>
          <w:color w:val="333333"/>
          <w:sz w:val="20"/>
          <w:szCs w:val="20"/>
        </w:rPr>
        <w:t xml:space="preserve">Finalità: integrare linguaggio, voce e corpo in un’unica esperienza comunicativa</w:t>
      </w:r>
    </w:p>
    <w:p>
      <w:r>
        <w:br w:type="page"/>
      </w:r>
    </w:p>
    <w:p>
      <w:pPr>
        <w:pStyle w:val="Heading1"/>
        <w:spacing w:before="360" w:after="200"/>
      </w:pPr>
      <w:r>
        <w:rPr>
          <w:rFonts w:ascii="Georgia" w:cs="Georgia" w:eastAsia="Georgia" w:hAnsi="Georgia"/>
          <w:b/>
          <w:bCs/>
          <w:color w:val="1A1A2E"/>
          <w:sz w:val="32"/>
          <w:szCs w:val="32"/>
        </w:rPr>
        <w:t xml:space="preserve">GIORNO 4 — LA NARRAZIONE</w:t>
      </w:r>
    </w:p>
    <w:p>
      <w:pPr>
        <w:spacing w:before="0" w:after="200"/>
      </w:pPr>
      <w:r>
        <w:rPr>
          <w:rFonts w:ascii="Georgia" w:cs="Georgia" w:eastAsia="Georgia" w:hAnsi="Georgia"/>
          <w:i/>
          <w:iCs/>
          <w:color w:val="C4A35A"/>
          <w:sz w:val="24"/>
          <w:szCs w:val="24"/>
        </w:rPr>
        <w:t xml:space="preserve">Storytelling Strategico e Metafore Trasformative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C4A35A" w:sz="6"/>
              <w:right w:val="none" w:sz="0"/>
            </w:tcBorders>
          </w:tcPr>
          <w:p/>
        </w:tc>
      </w:tr>
    </w:tbl>
    <w:p>
      <w:pPr>
        <w:spacing w:before="80" w:after="0"/>
      </w:pPr>
    </w:p>
    <w:p>
      <w:pPr>
        <w:spacing w:before="80" w:after="80" w:line="300"/>
        <w:jc w:val="both"/>
      </w:pPr>
      <w:r>
        <w:rPr>
          <w:rFonts w:ascii="Calibri" w:cs="Calibri" w:eastAsia="Calibri" w:hAnsi="Calibri"/>
          <w:color w:val="333333"/>
          <w:sz w:val="21"/>
          <w:szCs w:val="21"/>
        </w:rPr>
        <w:t xml:space="preserve">La quarta giornata è interamente dedicata all’arte della narrazione strategica. Le storie sono il veicolo più potente di influenza e connessione che l’essere umano abbia mai sviluppato. Questa giornata insegna a costruire, strutturare e presentare storie che trasformano, a creare metafore che parlano direttamente all’inconscio e a usare la propria storia personale come strumento di leadership e ispirazione.</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3826"/>
        <w:gridCol w:w="1800"/>
      </w:tblGrid>
      <w:tr>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ORARIO</w:t>
            </w:r>
          </w:p>
        </w:tc>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MODULO</w:t>
            </w:r>
          </w:p>
        </w:tc>
        <w:tc>
          <w:tcPr>
            <w:tcW w:type="dxa" w:w="38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CONTENUTO</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MODALITÀ</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09:00–09:30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Apertura</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Qi Gong: “Il Narratore del Vento” — sequenza che integra respiro, gesto e voce. Cerchio: condivisione insight dalla sera precedente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Pratica + Cerchio</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09:30–10:30</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4.1</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La Scienza dello Storytelling: perché le storie funzionano. L’accoppiamento neurale (Hasson, Princeton), il rilascio di cortisolo (tensione), ossitocina (empatia) e dopamina (ricompensa) durante l’ascolto. Il cervello non distingue tra storia vissuta e storia ascoltata. Le 7 trame universali di Christopher Booker</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Lezione + Esempi</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10:30–11:15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4.2</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La Struttura Narrativa in 5 Fasi Mind Movement: (1) IL GANCIO — aprire con qualcosa che catturi l’attenzione (domanda, immagine, affermazione provocatoria); (2) IL CONTESTO — creare il mondo della storia con dettagli sensoriali VAK; (3) IL CONFLITTO — la tensione che guida la narrazione; (4) LA TRASFORMAZIONE — il momento di svolta, la risorsa che emerge; (5) IL MESSAGGIO — la lezione universale che l’ascoltatore porta con sé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Lezione + Esempi dal vivo</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11:15–11:30</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Pausa</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Pausa</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Autonomo</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11:30–12:30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4.3</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Laboratorio di Storytelling — Livello 1: ogni partecipante costruisce e racconta al sottogruppo (5-6 persone) una storia personale di trasformazione di 3 minuti, usando la struttura in 5 fasi. Feedback strutturato su: gancio, dettagli sensoriali, tensione, autenticità, messaggio. Revisione e secondo tentativo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Laboratorio + Feedback</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12:30–13:00</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4.4</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Le Tecniche Avanzate di Narrazione: nested loops (storie dentro storie), cambio di punto di vista, dialogo interiore riportato, suspense e cliffhanger, uso del silenzio e della pausa nella narrazione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Lezione + Esempi</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13:00–14:00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Pranzo</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Pranzo — Sfida: raccontare una storia a qualcuno durante il pranzo e osservare le reazioni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Autonomo</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14:00–14:30</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Rientro</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Pratica vocale avanzata: le 5 Energie della Voce — sussurro intimo, voce calda e accogliente, voce autorevole e grounded, voce di urgenza e passione, voce ispirazionale e visionaria. Ogni partecipante esplora tutte e 5 le energie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Pratica vocale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14:30–15:30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4.5</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Le Metafore Terapeutiche e Strategiche: come costruire metafore che parlano all’inconscio. La struttura isomorfica di David Gordon: creare una metafora che “specchia” la struttura del problema offrendo nuove risorse. Il principio della metafora in Erickson: non dire al paziente cosa fare, raccontagli una storia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Lezione + Analisi</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15:30–16:15</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4.6</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Laboratorio Metafore: ogni partecipante riceve un “caso” (es. “Professionista che ha paura di cambiare carriera”, “CEO che non riesce a delegare”, “Persona che non riesce a dire no”) e deve costruire e raccontare una metafora isomorfica che offra nuove risorse. Il gruppo analizza la struttura</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Laboratorio + Analisi</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16:15–16:30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Pausa</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Stretching della Spiral Line (catena fasciale della torsione — libertà espressiva)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Pratica</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16:30–17:15</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4.7</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L’Autobiografia Carismatica: come costruire la propria storia personale come strumento di leadership. L’“Origin Story”, il “Momento della Chiamata”, la “Discesa nell’Ombra”, la “Rinascita”. Ogni leader carismatico ha un’autobiografia ben strutturata. Inizio della costruzione della propria</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Lezione + Lavoro individuale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17:15–18:00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Integrazione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Cerchio di chiusura Weekend 2. Ogni partecipante condivide un frammento della propria Origin Story (1 min). Assegnazione settimanale: completare l’Origin Story, praticare storytelling in 3 situazioni reali, continuare Protocollo giornaliero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Cerchio + Condivisione</w:t>
            </w:r>
          </w:p>
        </w:tc>
      </w:tr>
    </w:tbl>
    <w:p>
      <w:pPr>
        <w:spacing w:before="200" w:after="0"/>
      </w:pPr>
    </w:p>
    <w:p>
      <w:pPr>
        <w:spacing w:before="200" w:after="120"/>
      </w:pPr>
      <w:r>
        <w:rPr>
          <w:rFonts w:ascii="Georgia" w:cs="Georgia" w:eastAsia="Georgia" w:hAnsi="Georgia"/>
          <w:b/>
          <w:bCs/>
          <w:color w:val="1A1A2E"/>
          <w:sz w:val="22"/>
          <w:szCs w:val="22"/>
        </w:rPr>
        <w:t xml:space="preserve">Contenuti Teorici Approfonditi — Giorno 4</w:t>
      </w:r>
    </w:p>
    <w:p>
      <w:pPr>
        <w:spacing w:before="80" w:after="80" w:line="300"/>
        <w:jc w:val="both"/>
      </w:pPr>
      <w:r>
        <w:rPr>
          <w:rFonts w:ascii="Calibri" w:cs="Calibri" w:eastAsia="Calibri" w:hAnsi="Calibri"/>
          <w:color w:val="333333"/>
          <w:sz w:val="21"/>
          <w:szCs w:val="21"/>
        </w:rPr>
        <w:t xml:space="preserve">Lo storytelling viene fondato sulla ricerca neuroscientifica. Gli studi di Uri Hasson alla Princeton hanno dimostrato che durante l’ascolto di una storia, l’attività cerebrale del narratore e dell’ascoltatore si sincronizzano: è il “neural coupling”. Più il narratore è efficace, maggiore è la sincronizzazione. In termini Mind Movement, questa è la forma più evoluta di rapport: non solo i corpi si sincronizzano, ma i cervelli stessi.</w:t>
      </w:r>
    </w:p>
    <w:p>
      <w:pPr>
        <w:spacing w:before="80" w:after="80" w:line="300"/>
        <w:jc w:val="both"/>
      </w:pPr>
      <w:r>
        <w:rPr>
          <w:rFonts w:ascii="Calibri" w:cs="Calibri" w:eastAsia="Calibri" w:hAnsi="Calibri"/>
          <w:color w:val="333333"/>
          <w:sz w:val="21"/>
          <w:szCs w:val="21"/>
        </w:rPr>
        <w:t xml:space="preserve">Paul Zak ha dimostrato che le storie con un arco narrativo di tensione-risoluzione stimolano il rilascio di cortisolo (attenzione) e ossitocina (empatia). La combinazione dei due ormoni rende l’ascoltatore più empatico, più generoso e più propenso all’azione. È la biochimica della persuasione narrativa. Le storie che non hanno tensione non producono cortisolo e quindi non catturano l’attenzione; le storie che non hanno risoluzione non producono ossitocina e quindi non creano connessione.</w:t>
      </w:r>
    </w:p>
    <w:p>
      <w:pPr>
        <w:spacing w:before="80" w:after="80" w:line="300"/>
        <w:jc w:val="both"/>
      </w:pPr>
      <w:r>
        <w:rPr>
          <w:rFonts w:ascii="Calibri" w:cs="Calibri" w:eastAsia="Calibri" w:hAnsi="Calibri"/>
          <w:color w:val="333333"/>
          <w:sz w:val="21"/>
          <w:szCs w:val="21"/>
        </w:rPr>
        <w:t xml:space="preserve">Le metafore isomorfiche seguono la struttura di David Gordon: la metafora deve avere la stessa struttura relazionale del problema del cliente, ma con un esito diverso che offre nuove risorse. Esempio: se il cliente è un CEO che non riesce a delegare perché “nessuno fa le cose bene come me”, una metafora isomorfica potrebbe riguardare un maestro giardiniere che scopre che, quando smette di potare ogni singola pianta e lascia che la natura faccia il suo corso, il giardino fiorisce in modi che non aveva immaginato.</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A35A" w:sz="2"/>
              <w:left w:val="single" w:color="C4A35A" w:sz="6"/>
              <w:bottom w:val="single" w:color="C4A35A" w:sz="2"/>
              <w:right w:val="single" w:color="C4A35A" w:sz="2"/>
            </w:tcBorders>
            <w:shd w:fill="FBF8F1" w:val="clear"/>
            <w:tcMar>
              <w:top w:type="dxa" w:w="120"/>
              <w:left w:type="dxa" w:w="200"/>
              <w:bottom w:type="dxa" w:w="120"/>
              <w:right w:type="dxa" w:w="200"/>
            </w:tcMar>
          </w:tcPr>
          <w:p>
            <w:pPr>
              <w:spacing w:after="80"/>
            </w:pPr>
            <w:r>
              <w:rPr>
                <w:rFonts w:ascii="Georgia" w:cs="Georgia" w:eastAsia="Georgia" w:hAnsi="Georgia"/>
                <w:b/>
                <w:bCs/>
                <w:color w:val="C4A35A"/>
                <w:sz w:val="19"/>
                <w:szCs w:val="19"/>
              </w:rPr>
              <w:t xml:space="preserve">✦ CONNESSIONE MIND MOVEMENT — Lo Storytelling Somatico</w:t>
            </w:r>
          </w:p>
          <w:p>
            <w:pPr>
              <w:spacing w:before="40" w:after="40"/>
              <w:jc w:val="both"/>
            </w:pPr>
            <w:r>
              <w:rPr>
                <w:rFonts w:ascii="Calibri" w:cs="Calibri" w:eastAsia="Calibri" w:hAnsi="Calibri"/>
                <w:i/>
                <w:iCs/>
                <w:color w:val="444444"/>
                <w:sz w:val="19"/>
                <w:szCs w:val="19"/>
              </w:rPr>
              <w:t xml:space="preserve">Nel metodo Mind Movement, le storie non vengono solo “racconate” ma “incarnate”. Il narratore carismatico non è solo un abile costruttore di parole: è qualcuno il cui corpo VIVE la storia mentre la racconta. Quando parli del momento di paura, il tuo corpo mostra la contrazione. Quando parli della svolta, il tuo corpo si espande. Questo è il principio della congruenza narrativa: le catene miofasciali del narratore si muovono in sincronia con la storia, e i neuroni specchio dell’ascoltatore “copiano” quei movimenti, vivendo la storia nel proprio corpo. Nella pratica, questo significa che prima di raccontare una storia, il narratore deve “riviverla” nel corpo — non recitarla dalla memoria. La differenza è palpabile.</w:t>
            </w:r>
          </w:p>
        </w:tc>
      </w:tr>
    </w:tbl>
    <w:p>
      <w:pPr>
        <w:spacing w:before="80" w:after="0"/>
      </w:pPr>
    </w:p>
    <w:p>
      <w:pPr>
        <w:spacing w:before="200" w:after="120"/>
      </w:pPr>
      <w:r>
        <w:rPr>
          <w:rFonts w:ascii="Georgia" w:cs="Georgia" w:eastAsia="Georgia" w:hAnsi="Georgia"/>
          <w:b/>
          <w:bCs/>
          <w:color w:val="1A1A2E"/>
          <w:sz w:val="22"/>
          <w:szCs w:val="22"/>
        </w:rPr>
        <w:t xml:space="preserve">Esercitazioni Pratiche Dettagliate — Giorno 4</w:t>
      </w:r>
    </w:p>
    <w:p>
      <w:pPr>
        <w:spacing w:before="120" w:after="0"/>
      </w:pPr>
    </w:p>
    <w:p>
      <w:pPr>
        <w:spacing w:before="80" w:after="80" w:line="300"/>
        <w:jc w:val="both"/>
      </w:pPr>
      <w:r>
        <w:rPr>
          <w:rFonts w:ascii="Calibri" w:cs="Calibri" w:eastAsia="Calibri" w:hAnsi="Calibri"/>
          <w:b/>
          <w:bCs/>
          <w:color w:val="2C3E50"/>
          <w:sz w:val="21"/>
          <w:szCs w:val="21"/>
        </w:rPr>
        <w:t xml:space="preserve">Esercizio 19 — La Mia Storia di Trasformazione — Prima Versione</w:t>
      </w:r>
    </w:p>
    <w:p>
      <w:pPr>
        <w:spacing w:before="80" w:after="80" w:line="300"/>
        <w:jc w:val="both"/>
      </w:pPr>
      <w:r>
        <w:rPr>
          <w:rFonts w:ascii="Calibri" w:cs="Calibri" w:eastAsia="Calibri" w:hAnsi="Calibri"/>
          <w:color w:val="333333"/>
          <w:sz w:val="21"/>
          <w:szCs w:val="21"/>
        </w:rPr>
        <w:t xml:space="preserve">Ogni partecipante costruisce la propria storia seguendo il template in 5 fasi (fornito su scheda): GANCIO (una frase che catturi), CONTESTO (3 dettagli sensoriali), CONFLITTO (la sfida, il momento buio), TRASFORMAZIONE (la risorsa, la svolta), MESSAGGIO (la lezione universale). La racconta al sottogruppo (5 persone). Feedback su una griglia: gancio efficace (1-10), dettagli sensoriali (1-10), tensione emotiva (1-10), autenticità (1-10), messaggio chiaro (1-10), presenza del narratore (1-10).</w:t>
      </w:r>
    </w:p>
    <w:p>
      <w:pPr>
        <w:pStyle w:val="ListParagraph"/>
        <w:numPr>
          <w:ilvl w:val="0"/>
          <w:numId w:val="2"/>
        </w:numPr>
        <w:spacing w:before="50" w:after="50"/>
      </w:pPr>
      <w:r>
        <w:rPr>
          <w:rFonts w:ascii="Calibri" w:cs="Calibri" w:eastAsia="Calibri" w:hAnsi="Calibri"/>
          <w:color w:val="333333"/>
          <w:sz w:val="20"/>
          <w:szCs w:val="20"/>
        </w:rPr>
        <w:t xml:space="preserve">Durata: 50 minuti</w:t>
      </w:r>
    </w:p>
    <w:p>
      <w:pPr>
        <w:pStyle w:val="ListParagraph"/>
        <w:numPr>
          <w:ilvl w:val="0"/>
          <w:numId w:val="2"/>
        </w:numPr>
        <w:spacing w:before="50" w:after="50"/>
      </w:pPr>
      <w:r>
        <w:rPr>
          <w:rFonts w:ascii="Calibri" w:cs="Calibri" w:eastAsia="Calibri" w:hAnsi="Calibri"/>
          <w:color w:val="333333"/>
          <w:sz w:val="20"/>
          <w:szCs w:val="20"/>
        </w:rPr>
        <w:t xml:space="preserve">Ogni partecipante ha 3 minuti per la storia + 5 minuti di feedback</w:t>
      </w:r>
    </w:p>
    <w:p>
      <w:pPr>
        <w:spacing w:before="120" w:after="0"/>
      </w:pPr>
    </w:p>
    <w:p>
      <w:pPr>
        <w:spacing w:before="80" w:after="80" w:line="300"/>
        <w:jc w:val="both"/>
      </w:pPr>
      <w:r>
        <w:rPr>
          <w:rFonts w:ascii="Calibri" w:cs="Calibri" w:eastAsia="Calibri" w:hAnsi="Calibri"/>
          <w:b/>
          <w:bCs/>
          <w:color w:val="2C3E50"/>
          <w:sz w:val="21"/>
          <w:szCs w:val="21"/>
        </w:rPr>
        <w:t xml:space="preserve">Esercizio 20 — Storytelling Potenziato — Seconda Versione</w:t>
      </w:r>
    </w:p>
    <w:p>
      <w:pPr>
        <w:spacing w:before="80" w:after="80" w:line="300"/>
        <w:jc w:val="both"/>
      </w:pPr>
      <w:r>
        <w:rPr>
          <w:rFonts w:ascii="Calibri" w:cs="Calibri" w:eastAsia="Calibri" w:hAnsi="Calibri"/>
          <w:color w:val="333333"/>
          <w:sz w:val="21"/>
          <w:szCs w:val="21"/>
        </w:rPr>
        <w:t xml:space="preserve">Dopo il feedback, ogni partecipante ha 10 minuti per riscrivere la propria storia incorporando i suggerimenti. La racconta una seconda volta al sottogruppo. Il confronto tra prima e seconda versione rivela il potere della struttura e del feedback.</w:t>
      </w:r>
    </w:p>
    <w:p>
      <w:pPr>
        <w:pStyle w:val="ListParagraph"/>
        <w:numPr>
          <w:ilvl w:val="0"/>
          <w:numId w:val="2"/>
        </w:numPr>
        <w:spacing w:before="50" w:after="50"/>
      </w:pPr>
      <w:r>
        <w:rPr>
          <w:rFonts w:ascii="Calibri" w:cs="Calibri" w:eastAsia="Calibri" w:hAnsi="Calibri"/>
          <w:color w:val="333333"/>
          <w:sz w:val="20"/>
          <w:szCs w:val="20"/>
        </w:rPr>
        <w:t xml:space="preserve">Durata: 40 minuti</w:t>
      </w:r>
    </w:p>
    <w:p>
      <w:pPr>
        <w:pStyle w:val="ListParagraph"/>
        <w:numPr>
          <w:ilvl w:val="0"/>
          <w:numId w:val="2"/>
        </w:numPr>
        <w:spacing w:before="50" w:after="50"/>
      </w:pPr>
      <w:r>
        <w:rPr>
          <w:rFonts w:ascii="Calibri" w:cs="Calibri" w:eastAsia="Calibri" w:hAnsi="Calibri"/>
          <w:color w:val="333333"/>
          <w:sz w:val="20"/>
          <w:szCs w:val="20"/>
        </w:rPr>
        <w:t xml:space="preserve">Finalità: dimostrare che lo storytelling è un’abilità che migliora con la pratica e la struttura</w:t>
      </w:r>
    </w:p>
    <w:p>
      <w:pPr>
        <w:spacing w:before="120" w:after="0"/>
      </w:pPr>
    </w:p>
    <w:p>
      <w:pPr>
        <w:spacing w:before="80" w:after="80" w:line="300"/>
        <w:jc w:val="both"/>
      </w:pPr>
      <w:r>
        <w:rPr>
          <w:rFonts w:ascii="Calibri" w:cs="Calibri" w:eastAsia="Calibri" w:hAnsi="Calibri"/>
          <w:b/>
          <w:bCs/>
          <w:color w:val="2C3E50"/>
          <w:sz w:val="21"/>
          <w:szCs w:val="21"/>
        </w:rPr>
        <w:t xml:space="preserve">Esercizio 21 — Le 5 Energie della Voce</w:t>
      </w:r>
    </w:p>
    <w:p>
      <w:pPr>
        <w:spacing w:before="80" w:after="80" w:line="300"/>
        <w:jc w:val="both"/>
      </w:pPr>
      <w:r>
        <w:rPr>
          <w:rFonts w:ascii="Calibri" w:cs="Calibri" w:eastAsia="Calibri" w:hAnsi="Calibri"/>
          <w:color w:val="333333"/>
          <w:sz w:val="21"/>
          <w:szCs w:val="21"/>
        </w:rPr>
        <w:t xml:space="preserve">Ogni partecipante legge lo stesso testo (un paragrafo narrativo fornito dal docente) con 5 energie vocali diverse: (1) Sussurro intimo; (2) Voce calda e accogliente; (3) Voce autorevole e grounded; (4) Voce di urgenza e passione; (5) Voce ispirazionale. Il gruppo dà feedback su quale energia risulta più naturale e carismatica per quel partecipante. Ogni persona scopre la propria “firma vocale”.</w:t>
      </w:r>
    </w:p>
    <w:p>
      <w:pPr>
        <w:pStyle w:val="ListParagraph"/>
        <w:numPr>
          <w:ilvl w:val="0"/>
          <w:numId w:val="2"/>
        </w:numPr>
        <w:spacing w:before="50" w:after="50"/>
      </w:pPr>
      <w:r>
        <w:rPr>
          <w:rFonts w:ascii="Calibri" w:cs="Calibri" w:eastAsia="Calibri" w:hAnsi="Calibri"/>
          <w:color w:val="333333"/>
          <w:sz w:val="20"/>
          <w:szCs w:val="20"/>
        </w:rPr>
        <w:t xml:space="preserve">Durata: 30 minuti</w:t>
      </w:r>
    </w:p>
    <w:p>
      <w:pPr>
        <w:pStyle w:val="ListParagraph"/>
        <w:numPr>
          <w:ilvl w:val="0"/>
          <w:numId w:val="2"/>
        </w:numPr>
        <w:spacing w:before="50" w:after="50"/>
      </w:pPr>
      <w:r>
        <w:rPr>
          <w:rFonts w:ascii="Calibri" w:cs="Calibri" w:eastAsia="Calibri" w:hAnsi="Calibri"/>
          <w:color w:val="333333"/>
          <w:sz w:val="20"/>
          <w:szCs w:val="20"/>
        </w:rPr>
        <w:t xml:space="preserve">Connessione Mind Movement: ogni energia vocale corrisponde a un’attivazione fasciale diversa. La voce autorevole nasce dalla Linea Profonda Posteriore (radicamento), la voce calda dalla Linea Profonda Anteriore (cuore-diaframma)</w:t>
      </w:r>
    </w:p>
    <w:p>
      <w:pPr>
        <w:spacing w:before="120" w:after="0"/>
      </w:pPr>
    </w:p>
    <w:p>
      <w:pPr>
        <w:spacing w:before="80" w:after="80" w:line="300"/>
        <w:jc w:val="both"/>
      </w:pPr>
      <w:r>
        <w:rPr>
          <w:rFonts w:ascii="Calibri" w:cs="Calibri" w:eastAsia="Calibri" w:hAnsi="Calibri"/>
          <w:b/>
          <w:bCs/>
          <w:color w:val="2C3E50"/>
          <w:sz w:val="21"/>
          <w:szCs w:val="21"/>
        </w:rPr>
        <w:t xml:space="preserve">Esercizio 22 — La Metafora Isomorfica</w:t>
      </w:r>
    </w:p>
    <w:p>
      <w:pPr>
        <w:spacing w:before="80" w:after="80" w:line="300"/>
        <w:jc w:val="both"/>
      </w:pPr>
      <w:r>
        <w:rPr>
          <w:rFonts w:ascii="Calibri" w:cs="Calibri" w:eastAsia="Calibri" w:hAnsi="Calibri"/>
          <w:color w:val="333333"/>
          <w:sz w:val="21"/>
          <w:szCs w:val="21"/>
        </w:rPr>
        <w:t xml:space="preserve">Ogni partecipante riceve un caso (scheda con la descrizione di un “cliente tipo” e il suo problema). Ha 10 minuti per costruire una metafora isomorfica e 3 minuti per raccontarla. Casi: (1) CEO che non delega; (2) Professionista con paura del fallimento; (3) Persona che evita i conflitti; (4) Manager che non si sente ascoltato; (5) Imprenditore bloccato dal perfezionismo.</w:t>
      </w:r>
    </w:p>
    <w:p>
      <w:pPr>
        <w:pStyle w:val="ListParagraph"/>
        <w:numPr>
          <w:ilvl w:val="0"/>
          <w:numId w:val="2"/>
        </w:numPr>
        <w:spacing w:before="50" w:after="50"/>
      </w:pPr>
      <w:r>
        <w:rPr>
          <w:rFonts w:ascii="Calibri" w:cs="Calibri" w:eastAsia="Calibri" w:hAnsi="Calibri"/>
          <w:color w:val="333333"/>
          <w:sz w:val="20"/>
          <w:szCs w:val="20"/>
        </w:rPr>
        <w:t xml:space="preserve">Durata: 40 minuti</w:t>
      </w:r>
    </w:p>
    <w:p>
      <w:pPr>
        <w:pStyle w:val="ListParagraph"/>
        <w:numPr>
          <w:ilvl w:val="0"/>
          <w:numId w:val="2"/>
        </w:numPr>
        <w:spacing w:before="50" w:after="50"/>
      </w:pPr>
      <w:r>
        <w:rPr>
          <w:rFonts w:ascii="Calibri" w:cs="Calibri" w:eastAsia="Calibri" w:hAnsi="Calibri"/>
          <w:color w:val="333333"/>
          <w:sz w:val="20"/>
          <w:szCs w:val="20"/>
        </w:rPr>
        <w:t xml:space="preserve">Il gruppo analizza: la metafora ha la stessa struttura del problema? Offre nuove risorse? Parla all’inconscio?</w:t>
      </w:r>
    </w:p>
    <w:p>
      <w:pPr>
        <w:spacing w:before="120" w:after="0"/>
      </w:pPr>
    </w:p>
    <w:p>
      <w:pPr>
        <w:spacing w:before="80" w:after="80" w:line="300"/>
        <w:jc w:val="both"/>
      </w:pPr>
      <w:r>
        <w:rPr>
          <w:rFonts w:ascii="Calibri" w:cs="Calibri" w:eastAsia="Calibri" w:hAnsi="Calibri"/>
          <w:b/>
          <w:bCs/>
          <w:color w:val="2C3E50"/>
          <w:sz w:val="21"/>
          <w:szCs w:val="21"/>
        </w:rPr>
        <w:t xml:space="preserve">Esercizio 23 — L’Origin Story — Inizio</w:t>
      </w:r>
    </w:p>
    <w:p>
      <w:pPr>
        <w:spacing w:before="80" w:after="80" w:line="300"/>
        <w:jc w:val="both"/>
      </w:pPr>
      <w:r>
        <w:rPr>
          <w:rFonts w:ascii="Calibri" w:cs="Calibri" w:eastAsia="Calibri" w:hAnsi="Calibri"/>
          <w:color w:val="333333"/>
          <w:sz w:val="21"/>
          <w:szCs w:val="21"/>
        </w:rPr>
        <w:t xml:space="preserve">Lavoro individuale guidato. Con il supporto di una scheda strutturata, ogni partecipante inizia a costruire la propria Origin Story professionale: chi ero prima, il momento della chiamata, le sfide affrontate, la trasformazione, la missione attuale. Questo diventerà lo strumento autobiografico per presentarsi come leader carismatico.</w:t>
      </w:r>
    </w:p>
    <w:p>
      <w:pPr>
        <w:pStyle w:val="ListParagraph"/>
        <w:numPr>
          <w:ilvl w:val="0"/>
          <w:numId w:val="2"/>
        </w:numPr>
        <w:spacing w:before="50" w:after="50"/>
      </w:pPr>
      <w:r>
        <w:rPr>
          <w:rFonts w:ascii="Calibri" w:cs="Calibri" w:eastAsia="Calibri" w:hAnsi="Calibri"/>
          <w:color w:val="333333"/>
          <w:sz w:val="20"/>
          <w:szCs w:val="20"/>
        </w:rPr>
        <w:t xml:space="preserve">Durata: 30 minuti</w:t>
      </w:r>
    </w:p>
    <w:p>
      <w:pPr>
        <w:pStyle w:val="ListParagraph"/>
        <w:numPr>
          <w:ilvl w:val="0"/>
          <w:numId w:val="2"/>
        </w:numPr>
        <w:spacing w:before="50" w:after="50"/>
      </w:pPr>
      <w:r>
        <w:rPr>
          <w:rFonts w:ascii="Calibri" w:cs="Calibri" w:eastAsia="Calibri" w:hAnsi="Calibri"/>
          <w:color w:val="333333"/>
          <w:sz w:val="20"/>
          <w:szCs w:val="20"/>
        </w:rPr>
        <w:t xml:space="preserve">L’Origin Story verrà completata come compito settimanale e presentata il Giorno 5</w:t>
      </w:r>
    </w:p>
    <w:p>
      <w:r>
        <w:br w:type="page"/>
      </w:r>
    </w:p>
    <w:p>
      <w:pPr>
        <w:pStyle w:val="Heading1"/>
        <w:spacing w:before="360" w:after="200"/>
      </w:pPr>
      <w:r>
        <w:rPr>
          <w:rFonts w:ascii="Georgia" w:cs="Georgia" w:eastAsia="Georgia" w:hAnsi="Georgia"/>
          <w:b/>
          <w:bCs/>
          <w:color w:val="1A1A2E"/>
          <w:sz w:val="32"/>
          <w:szCs w:val="32"/>
        </w:rPr>
        <w:t xml:space="preserve">GIORNO 5 — IL CARISMA</w:t>
      </w:r>
    </w:p>
    <w:p>
      <w:pPr>
        <w:spacing w:before="0" w:after="200"/>
      </w:pPr>
      <w:r>
        <w:rPr>
          <w:rFonts w:ascii="Georgia" w:cs="Georgia" w:eastAsia="Georgia" w:hAnsi="Georgia"/>
          <w:i/>
          <w:iCs/>
          <w:color w:val="C4A35A"/>
          <w:sz w:val="24"/>
          <w:szCs w:val="24"/>
        </w:rPr>
        <w:t xml:space="preserve">Carisma Integrato, Public Speaking e Presenza Scenica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C4A35A" w:sz="6"/>
              <w:right w:val="none" w:sz="0"/>
            </w:tcBorders>
          </w:tcPr>
          <w:p/>
        </w:tc>
      </w:tr>
    </w:tbl>
    <w:p>
      <w:pPr>
        <w:spacing w:before="80" w:after="0"/>
      </w:pPr>
    </w:p>
    <w:p>
      <w:pPr>
        <w:spacing w:before="80" w:after="80" w:line="300"/>
        <w:jc w:val="both"/>
      </w:pPr>
      <w:r>
        <w:rPr>
          <w:rFonts w:ascii="Calibri" w:cs="Calibri" w:eastAsia="Calibri" w:hAnsi="Calibri"/>
          <w:color w:val="333333"/>
          <w:sz w:val="21"/>
          <w:szCs w:val="21"/>
        </w:rPr>
        <w:t xml:space="preserve">Il quinto giorno unisce tutto ciò che è stato appreso in un modello integrato di carisma. Stato interno, rapport, linguaggio ipnotico, storytelling e voce convergono in un’unica esperienza di presenza. La giornata è fortemente performativa: ogni partecipante affronterà sfide comunicative crescenti davanti al gruppo, sviluppando la capacità di essere carismatico “sotto pressione”.</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3826"/>
        <w:gridCol w:w="1800"/>
      </w:tblGrid>
      <w:tr>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ORARIO</w:t>
            </w:r>
          </w:p>
        </w:tc>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MODULO</w:t>
            </w:r>
          </w:p>
        </w:tc>
        <w:tc>
          <w:tcPr>
            <w:tcW w:type="dxa" w:w="38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CONTENUTO</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MODALITÀ</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09:00–09:30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Apertura</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Qi Gong: “Il Guerriero della Presenza” — sequenza completa che integra radicamento, espansione, voce e sguardo. Cerchio di rientro, condivisione pratiche settimanali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Pratica + Cerchio</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09:30–10:30</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5.1</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I Tre Pilastri del Carisma — Modello Mind Movement: POTERE (radicamento, sicurezza, capacità di influenzare), CALORE (empatia, connessione, interesse genuino), FOCUS (presenza, attenzione totale, ascolto profondo). Autodiagnosi con questionario + feedback del gruppo. Il rapporto tra i pilastri e le catene fasciali: Potere = Linea Posteriore, Calore = Linea Anteriore, Focus = Linea Profonda</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Lezione + Autodiagnosi</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10:30–11:15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5.2</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La Paura del Giudizio — Neurobiologia e Liberazione: l’amigdala tratta il giudizio sociale come minaccia alla sopravvivenza. Tecniche di liberazione: dissociazione VK, timeline reimprinting, tecnica del “regista”. Esercizio guidato “Il Palcoscenico della Libertà”</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Teoria + Esercizio guidato</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11:15–11:30</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Pausa</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Respirazione energizzante (Breath of Fire adattata)</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Pratica</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11:30–12:30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5.3</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La Congruenza — Il Fattore X: quando pensiero, emozione, parola e corpo sono allineati, il carisma è inevitabile. Test di congruenza dal vivo. L’Ascolto Carismatico: livello 1 (parole), livello 2 (emozioni), livello 3 (campo relazionale). Domande potenti orientate ai valori. Pratica in coppia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Lezione + Pratica</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12:30–13:00</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5.4</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Origin Story — Presentazioni: ogni partecipante presenta la propria Origin Story completata (3 min), integrando tutte le competenze: presenza, voce, pattern, struttura narrativa. Primo round di feedback</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Performance + Feedback</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13:00–14:00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Pranzo</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Pranzo — Preparazione mentale per le performance pomeridiane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Autonomo</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14:00–14:30</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Rientro</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Meditazione “Il Campo Unificato”: meditazione integrativa che unisce radicamento, espansione del campo percettivo e visualizzazione della presenza carismatica. Ispirata al lavoro di Dispenza sul campo quantico</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Meditazione guidata</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14:30–16:00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5.5</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PERFORMANCE INTERMEDIA: ogni partecipante ha 5-7 minuti per una presentazione davanti al gruppo intero su un tema professionale reale. Requisiti: ancoraggio visibile, rapport col pubblico, almeno 3 pattern Milton, storytelling con struttura, variazione vocale, gestione dello spazio. Feedback strutturato: griglia con 8 dimensioni valutate da docente e pari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Performance individuale</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16:00–16:15</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Pausa</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Pausa</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Autonomo</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16:15–17:00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5.6</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Analisi e Potenziamento: lavoro individuale sui punti emersi dal feedback. Ogni partecipante identifica i 2 aspetti più deboli e lavora specificamente su quelli con esercizi mirati in coppia (es. chi ha poca variazione vocale fa esercizi vocali, chi ha poco rapport fa esercizi di calibrazione)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Lavoro mirato in coppia</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17:00–18:00</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Integrazione</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Cerchio: condivisione delle sfide e dei breakthrough. Journaling guidato sulle trasformazioni in corso. Assegnazione: praticare una mini-presentazione al giorno (anche allo specchio), continuare protocollo, preparare la Performance Finale di domani</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Cerchio + Journaling</w:t>
            </w:r>
          </w:p>
        </w:tc>
      </w:tr>
    </w:tbl>
    <w:p>
      <w:pPr>
        <w:spacing w:before="200" w:after="0"/>
      </w:pPr>
    </w:p>
    <w:p>
      <w:pPr>
        <w:spacing w:before="200" w:after="120"/>
      </w:pPr>
      <w:r>
        <w:rPr>
          <w:rFonts w:ascii="Georgia" w:cs="Georgia" w:eastAsia="Georgia" w:hAnsi="Georgia"/>
          <w:b/>
          <w:bCs/>
          <w:color w:val="1A1A2E"/>
          <w:sz w:val="22"/>
          <w:szCs w:val="22"/>
        </w:rPr>
        <w:t xml:space="preserve">Contenuti Teorici Approfonditi — Giorno 5</w:t>
      </w:r>
    </w:p>
    <w:p>
      <w:pPr>
        <w:spacing w:before="80" w:after="80" w:line="300"/>
        <w:jc w:val="both"/>
      </w:pPr>
      <w:r>
        <w:rPr>
          <w:rFonts w:ascii="Calibri" w:cs="Calibri" w:eastAsia="Calibri" w:hAnsi="Calibri"/>
          <w:color w:val="333333"/>
          <w:sz w:val="21"/>
          <w:szCs w:val="21"/>
        </w:rPr>
        <w:t xml:space="preserve">Il modello dei Tre Pilastri viene rivisitato attraverso le catene miofasciali di Tom Myers. Il POTERE si radica nella Superficial Back Line (dalla pianta dei piedi, attraverso polpacci, ischio-crurali, erettori spinali fino al cranio): è la catena della verticalità e della stabilità. Un comunicatore con Potere ha questa catena tonica e attiva. Il CALORE si esprime attraverso la Superficial Front Line (dalla parte anteriore del piede, attraverso quadricipiti, addominali, sternocleidomastoideo): è la catena dell’apertura e della vulnerabilità. Un comunicatore con Calore ha il petto aperto e il diaframma libero. Il FOCUS si origina dalla Deep Front Line (piedi, tibiale posteriore, adduttori, psoas, diaframma, pericardio, ioide): è la catena del centro e della presenza profonda.</w:t>
      </w:r>
    </w:p>
    <w:p>
      <w:pPr>
        <w:spacing w:before="80" w:after="80" w:line="300"/>
        <w:jc w:val="both"/>
      </w:pPr>
      <w:r>
        <w:rPr>
          <w:rFonts w:ascii="Calibri" w:cs="Calibri" w:eastAsia="Calibri" w:hAnsi="Calibri"/>
          <w:color w:val="333333"/>
          <w:sz w:val="21"/>
          <w:szCs w:val="21"/>
        </w:rPr>
        <w:t xml:space="preserve">La tecnica del “Palcoscenico della Libertà” per superare la paura del giudizio combina PNL e Mind Movement. Il partecipante prima rivive il ricordo di giudizio più doloroso (associato), poi esce dal ricordo e lo osserva come su uno schermo (dissociato). In stato dissociato, modifica le submodalità (rimpicciolisce, allontana, mette musica comica). Poi, IN PIEDI, assume la postura del sé carismatico (ancoraggio), e reimmagina la stessa scena dal punto di vista del sé pieno di risorse. L’integrazione corporea è ciò che rende questa tecnica più potente del solo lavoro mentale.</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A35A" w:sz="2"/>
              <w:left w:val="single" w:color="C4A35A" w:sz="6"/>
              <w:bottom w:val="single" w:color="C4A35A" w:sz="2"/>
              <w:right w:val="single" w:color="C4A35A" w:sz="2"/>
            </w:tcBorders>
            <w:shd w:fill="FBF8F1" w:val="clear"/>
            <w:tcMar>
              <w:top w:type="dxa" w:w="120"/>
              <w:left w:type="dxa" w:w="200"/>
              <w:bottom w:type="dxa" w:w="120"/>
              <w:right w:type="dxa" w:w="200"/>
            </w:tcMar>
          </w:tcPr>
          <w:p>
            <w:pPr>
              <w:spacing w:after="80"/>
            </w:pPr>
            <w:r>
              <w:rPr>
                <w:rFonts w:ascii="Georgia" w:cs="Georgia" w:eastAsia="Georgia" w:hAnsi="Georgia"/>
                <w:b/>
                <w:bCs/>
                <w:color w:val="C4A35A"/>
                <w:sz w:val="19"/>
                <w:szCs w:val="19"/>
              </w:rPr>
              <w:t xml:space="preserve">✦ CONNESSIONE MIND MOVEMENT — La Presenza Come Stato Fisiologico</w:t>
            </w:r>
          </w:p>
          <w:p>
            <w:pPr>
              <w:spacing w:before="40" w:after="40"/>
              <w:jc w:val="both"/>
            </w:pPr>
            <w:r>
              <w:rPr>
                <w:rFonts w:ascii="Calibri" w:cs="Calibri" w:eastAsia="Calibri" w:hAnsi="Calibri"/>
                <w:i/>
                <w:iCs/>
                <w:color w:val="444444"/>
                <w:sz w:val="19"/>
                <w:szCs w:val="19"/>
              </w:rPr>
              <w:t xml:space="preserve">Nel metodo Mind Movement, la “presenza” non è un concetto astratto ma uno stato fisiologico misurabile. Una persona pienamente presente ha: tono vagale elevato (variabilità della frequenza cardiaca alta), coerenza cardiaca (ritmo cardiaco sinusoidale regolare), onde cerebrali in alfa/gamma (attenzione rilassata con momenti di insight), fascia libera e mobile (respirazione tridimensionale), equilibrio tra tono muscolare e rilassamento. La meditazione “Il Campo Unificato” lavora simultaneamente su tutti questi parametri: la respirazione regola il vago, la scansione corporea libera la fascia, la visualizzazione guida le onde cerebrali verso alfa, l’intenzione attiva la corteccia prefrontale. Il risultato è uno stato di “presenza totale” che gli altri percepiscono immediatamente come carisma.</w:t>
            </w:r>
          </w:p>
        </w:tc>
      </w:tr>
    </w:tbl>
    <w:p>
      <w:pPr>
        <w:spacing w:before="80" w:after="0"/>
      </w:pPr>
    </w:p>
    <w:p>
      <w:pPr>
        <w:spacing w:before="200" w:after="120"/>
      </w:pPr>
      <w:r>
        <w:rPr>
          <w:rFonts w:ascii="Georgia" w:cs="Georgia" w:eastAsia="Georgia" w:hAnsi="Georgia"/>
          <w:b/>
          <w:bCs/>
          <w:color w:val="1A1A2E"/>
          <w:sz w:val="22"/>
          <w:szCs w:val="22"/>
        </w:rPr>
        <w:t xml:space="preserve">Esercitazioni Pratiche Dettagliate — Giorno 5</w:t>
      </w:r>
    </w:p>
    <w:p>
      <w:pPr>
        <w:spacing w:before="120" w:after="0"/>
      </w:pPr>
    </w:p>
    <w:p>
      <w:pPr>
        <w:spacing w:before="80" w:after="80" w:line="300"/>
        <w:jc w:val="both"/>
      </w:pPr>
      <w:r>
        <w:rPr>
          <w:rFonts w:ascii="Calibri" w:cs="Calibri" w:eastAsia="Calibri" w:hAnsi="Calibri"/>
          <w:b/>
          <w:bCs/>
          <w:color w:val="2C3E50"/>
          <w:sz w:val="21"/>
          <w:szCs w:val="21"/>
        </w:rPr>
        <w:t xml:space="preserve">Esercizio 24 — Autodiagnosi dei 3 Pilastri</w:t>
      </w:r>
    </w:p>
    <w:p>
      <w:pPr>
        <w:spacing w:before="80" w:after="80" w:line="300"/>
        <w:jc w:val="both"/>
      </w:pPr>
      <w:r>
        <w:rPr>
          <w:rFonts w:ascii="Calibri" w:cs="Calibri" w:eastAsia="Calibri" w:hAnsi="Calibri"/>
          <w:color w:val="333333"/>
          <w:sz w:val="21"/>
          <w:szCs w:val="21"/>
        </w:rPr>
        <w:t xml:space="preserve">Questionario scritto di 30 domande (10 per pilastro) + sessione di feedback in sottogruppo. Ogni partecipante si alza e cammina nello spazio: il gruppo osserva e classifica il suo pilastro dominante basandosi su postura, energia, sguardo. Si confrontano autodiagnosi e percezione del gruppo. Si creano “coppie di sviluppo”: chi ha molto Potere e poco Calore lavora con chi ha molto Calore e poco Potere.</w:t>
      </w:r>
    </w:p>
    <w:p>
      <w:pPr>
        <w:pStyle w:val="ListParagraph"/>
        <w:numPr>
          <w:ilvl w:val="0"/>
          <w:numId w:val="2"/>
        </w:numPr>
        <w:spacing w:before="50" w:after="50"/>
      </w:pPr>
      <w:r>
        <w:rPr>
          <w:rFonts w:ascii="Calibri" w:cs="Calibri" w:eastAsia="Calibri" w:hAnsi="Calibri"/>
          <w:color w:val="333333"/>
          <w:sz w:val="20"/>
          <w:szCs w:val="20"/>
        </w:rPr>
        <w:t xml:space="preserve">Durata: 30 minuti</w:t>
      </w:r>
    </w:p>
    <w:p>
      <w:pPr>
        <w:spacing w:before="120" w:after="0"/>
      </w:pPr>
    </w:p>
    <w:p>
      <w:pPr>
        <w:spacing w:before="80" w:after="80" w:line="300"/>
        <w:jc w:val="both"/>
      </w:pPr>
      <w:r>
        <w:rPr>
          <w:rFonts w:ascii="Calibri" w:cs="Calibri" w:eastAsia="Calibri" w:hAnsi="Calibri"/>
          <w:b/>
          <w:bCs/>
          <w:color w:val="2C3E50"/>
          <w:sz w:val="21"/>
          <w:szCs w:val="21"/>
        </w:rPr>
        <w:t xml:space="preserve">Esercizio 25 — Il Palcoscenico della Libertà</w:t>
      </w:r>
    </w:p>
    <w:p>
      <w:pPr>
        <w:spacing w:before="80" w:after="80" w:line="300"/>
        <w:jc w:val="both"/>
      </w:pPr>
      <w:r>
        <w:rPr>
          <w:rFonts w:ascii="Calibri" w:cs="Calibri" w:eastAsia="Calibri" w:hAnsi="Calibri"/>
          <w:color w:val="333333"/>
          <w:sz w:val="21"/>
          <w:szCs w:val="21"/>
        </w:rPr>
        <w:t xml:space="preserve">Esercizio guidato per la paura del giudizio in 5 fasi: (1) Associato: rivivere il ricordo di giudizio; (2) Dissociato: osservare la scena su uno schermo; (3) Regia: modificare submodalità (rimpicciolire, B/N, aggiungere musica ridicola); (4) Ancoraggio: in piedi, attivare l’ancora di Potere e Sicurezza; (5) Reimprinting: rivivere la scena con tutte le risorse disponibili. Il docente guida ogni fase con timing preciso.</w:t>
      </w:r>
    </w:p>
    <w:p>
      <w:pPr>
        <w:pStyle w:val="ListParagraph"/>
        <w:numPr>
          <w:ilvl w:val="0"/>
          <w:numId w:val="2"/>
        </w:numPr>
        <w:spacing w:before="50" w:after="50"/>
      </w:pPr>
      <w:r>
        <w:rPr>
          <w:rFonts w:ascii="Calibri" w:cs="Calibri" w:eastAsia="Calibri" w:hAnsi="Calibri"/>
          <w:color w:val="333333"/>
          <w:sz w:val="20"/>
          <w:szCs w:val="20"/>
        </w:rPr>
        <w:t xml:space="preserve">Durata: 30 minuti</w:t>
      </w:r>
    </w:p>
    <w:p>
      <w:pPr>
        <w:pStyle w:val="ListParagraph"/>
        <w:numPr>
          <w:ilvl w:val="0"/>
          <w:numId w:val="2"/>
        </w:numPr>
        <w:spacing w:before="50" w:after="50"/>
      </w:pPr>
      <w:r>
        <w:rPr>
          <w:rFonts w:ascii="Calibri" w:cs="Calibri" w:eastAsia="Calibri" w:hAnsi="Calibri"/>
          <w:color w:val="333333"/>
          <w:sz w:val="20"/>
          <w:szCs w:val="20"/>
        </w:rPr>
        <w:t xml:space="preserve">Connessione Mind Movement: tra fase 3 e 4, respirazione di rilascio (espirazione sonora) per scaricare la tensione residua dal corpo</w:t>
      </w:r>
    </w:p>
    <w:p>
      <w:pPr>
        <w:spacing w:before="120" w:after="0"/>
      </w:pPr>
    </w:p>
    <w:p>
      <w:pPr>
        <w:spacing w:before="80" w:after="80" w:line="300"/>
        <w:jc w:val="both"/>
      </w:pPr>
      <w:r>
        <w:rPr>
          <w:rFonts w:ascii="Calibri" w:cs="Calibri" w:eastAsia="Calibri" w:hAnsi="Calibri"/>
          <w:b/>
          <w:bCs/>
          <w:color w:val="2C3E50"/>
          <w:sz w:val="21"/>
          <w:szCs w:val="21"/>
        </w:rPr>
        <w:t xml:space="preserve">Esercizio 26 — Test di Congruenza</w:t>
      </w:r>
    </w:p>
    <w:p>
      <w:pPr>
        <w:spacing w:before="80" w:after="80" w:line="300"/>
        <w:jc w:val="both"/>
      </w:pPr>
      <w:r>
        <w:rPr>
          <w:rFonts w:ascii="Calibri" w:cs="Calibri" w:eastAsia="Calibri" w:hAnsi="Calibri"/>
          <w:color w:val="333333"/>
          <w:sz w:val="21"/>
          <w:szCs w:val="21"/>
        </w:rPr>
        <w:t xml:space="preserve">Ogni partecipante parla per 2 minuti di qualcosa che lo appassiona autenticamente, poi per 2 minuti di qualcosa in cui non crede affatto (fingendo entusiasmo). Il gruppo osserva e annota: postura, tono vocale, velocità, contatto visivo, movimento delle mani, respirazione, “energia” complessiva. La differenza è sempre evidente e dimostra il potere della congruenza.</w:t>
      </w:r>
    </w:p>
    <w:p>
      <w:pPr>
        <w:pStyle w:val="ListParagraph"/>
        <w:numPr>
          <w:ilvl w:val="0"/>
          <w:numId w:val="2"/>
        </w:numPr>
        <w:spacing w:before="50" w:after="50"/>
      </w:pPr>
      <w:r>
        <w:rPr>
          <w:rFonts w:ascii="Calibri" w:cs="Calibri" w:eastAsia="Calibri" w:hAnsi="Calibri"/>
          <w:color w:val="333333"/>
          <w:sz w:val="20"/>
          <w:szCs w:val="20"/>
        </w:rPr>
        <w:t xml:space="preserve">Durata: 25 minuti</w:t>
      </w:r>
    </w:p>
    <w:p>
      <w:pPr>
        <w:pStyle w:val="ListParagraph"/>
        <w:numPr>
          <w:ilvl w:val="0"/>
          <w:numId w:val="2"/>
        </w:numPr>
        <w:spacing w:before="50" w:after="50"/>
      </w:pPr>
      <w:r>
        <w:rPr>
          <w:rFonts w:ascii="Calibri" w:cs="Calibri" w:eastAsia="Calibri" w:hAnsi="Calibri"/>
          <w:color w:val="333333"/>
          <w:sz w:val="20"/>
          <w:szCs w:val="20"/>
        </w:rPr>
        <w:t xml:space="preserve">Finalità: interiorizzare che l’autenticità non è un’opzione ma un prerequisito del carisma</w:t>
      </w:r>
    </w:p>
    <w:p>
      <w:pPr>
        <w:spacing w:before="120" w:after="0"/>
      </w:pPr>
    </w:p>
    <w:p>
      <w:pPr>
        <w:spacing w:before="80" w:after="80" w:line="300"/>
        <w:jc w:val="both"/>
      </w:pPr>
      <w:r>
        <w:rPr>
          <w:rFonts w:ascii="Calibri" w:cs="Calibri" w:eastAsia="Calibri" w:hAnsi="Calibri"/>
          <w:b/>
          <w:bCs/>
          <w:color w:val="2C3E50"/>
          <w:sz w:val="21"/>
          <w:szCs w:val="21"/>
        </w:rPr>
        <w:t xml:space="preserve">Esercizio 27 — Performance Intermedia</w:t>
      </w:r>
    </w:p>
    <w:p>
      <w:pPr>
        <w:spacing w:before="80" w:after="80" w:line="300"/>
        <w:jc w:val="both"/>
      </w:pPr>
      <w:r>
        <w:rPr>
          <w:rFonts w:ascii="Calibri" w:cs="Calibri" w:eastAsia="Calibri" w:hAnsi="Calibri"/>
          <w:color w:val="333333"/>
          <w:sz w:val="21"/>
          <w:szCs w:val="21"/>
        </w:rPr>
        <w:t xml:space="preserve">Ogni partecipante sale davanti al gruppo e realizza una presentazione di 5-7 minuti su un tema professionale reale. Il docente valuta su 8 dimensioni: (1) Presenza e radicamento; (2) Rapport col pubblico; (3) Variazione vocale; (4) Pattern linguistici; (5) Struttura narrativa; (6) Congruenza; (7) Gestione dello spazio; (8) Impatto emotivo complessivo. Ogni dimensione è valutata 1-10. Il feedback è specifico e costruttivo.</w:t>
      </w:r>
    </w:p>
    <w:p>
      <w:pPr>
        <w:pStyle w:val="ListParagraph"/>
        <w:numPr>
          <w:ilvl w:val="0"/>
          <w:numId w:val="2"/>
        </w:numPr>
        <w:spacing w:before="50" w:after="50"/>
      </w:pPr>
      <w:r>
        <w:rPr>
          <w:rFonts w:ascii="Calibri" w:cs="Calibri" w:eastAsia="Calibri" w:hAnsi="Calibri"/>
          <w:color w:val="333333"/>
          <w:sz w:val="20"/>
          <w:szCs w:val="20"/>
        </w:rPr>
        <w:t xml:space="preserve">Durata: 90 minuti totali</w:t>
      </w:r>
    </w:p>
    <w:p>
      <w:pPr>
        <w:spacing w:before="120" w:after="0"/>
      </w:pPr>
    </w:p>
    <w:p>
      <w:pPr>
        <w:spacing w:before="80" w:after="80" w:line="300"/>
        <w:jc w:val="both"/>
      </w:pPr>
      <w:r>
        <w:rPr>
          <w:rFonts w:ascii="Calibri" w:cs="Calibri" w:eastAsia="Calibri" w:hAnsi="Calibri"/>
          <w:b/>
          <w:bCs/>
          <w:color w:val="2C3E50"/>
          <w:sz w:val="21"/>
          <w:szCs w:val="21"/>
        </w:rPr>
        <w:t xml:space="preserve">Esercizio 28 — Lavoro Mirato sui Punti Deboli</w:t>
      </w:r>
    </w:p>
    <w:p>
      <w:pPr>
        <w:spacing w:before="80" w:after="80" w:line="300"/>
        <w:jc w:val="both"/>
      </w:pPr>
      <w:r>
        <w:rPr>
          <w:rFonts w:ascii="Calibri" w:cs="Calibri" w:eastAsia="Calibri" w:hAnsi="Calibri"/>
          <w:color w:val="333333"/>
          <w:sz w:val="21"/>
          <w:szCs w:val="21"/>
        </w:rPr>
        <w:t xml:space="preserve">Basandosi sul feedback della performance, ogni partecipante identifica i 2 aspetti più carenti e lavora specificamente su quelli per 30 minuti con un partner. Chi ha poca variazione vocale fa esercizi delle 5 Energie. Chi ha poco rapport fa calibrazione accelerata. Chi ha poca struttura narrativa ristruttura la propria presentazione con il template. Chi ha poco radicamento fa il Guerriero.</w:t>
      </w:r>
    </w:p>
    <w:p>
      <w:pPr>
        <w:pStyle w:val="ListParagraph"/>
        <w:numPr>
          <w:ilvl w:val="0"/>
          <w:numId w:val="2"/>
        </w:numPr>
        <w:spacing w:before="50" w:after="50"/>
      </w:pPr>
      <w:r>
        <w:rPr>
          <w:rFonts w:ascii="Calibri" w:cs="Calibri" w:eastAsia="Calibri" w:hAnsi="Calibri"/>
          <w:color w:val="333333"/>
          <w:sz w:val="20"/>
          <w:szCs w:val="20"/>
        </w:rPr>
        <w:t xml:space="preserve">Durata: 30 minuti</w:t>
      </w:r>
    </w:p>
    <w:p>
      <w:r>
        <w:br w:type="page"/>
      </w:r>
    </w:p>
    <w:p>
      <w:pPr>
        <w:pStyle w:val="Heading1"/>
        <w:spacing w:before="360" w:after="200"/>
      </w:pPr>
      <w:r>
        <w:rPr>
          <w:rFonts w:ascii="Georgia" w:cs="Georgia" w:eastAsia="Georgia" w:hAnsi="Georgia"/>
          <w:b/>
          <w:bCs/>
          <w:color w:val="1A1A2E"/>
          <w:sz w:val="32"/>
          <w:szCs w:val="32"/>
        </w:rPr>
        <w:t xml:space="preserve">GIORNO 6 — LA TRASFORMAZIONE</w:t>
      </w:r>
    </w:p>
    <w:p>
      <w:pPr>
        <w:spacing w:before="0" w:after="200"/>
      </w:pPr>
      <w:r>
        <w:rPr>
          <w:rFonts w:ascii="Georgia" w:cs="Georgia" w:eastAsia="Georgia" w:hAnsi="Georgia"/>
          <w:i/>
          <w:iCs/>
          <w:color w:val="C4A35A"/>
          <w:sz w:val="24"/>
          <w:szCs w:val="24"/>
        </w:rPr>
        <w:t xml:space="preserve">Leadership, Performance Finale e Integrazione Totale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C4A35A" w:sz="6"/>
              <w:right w:val="none" w:sz="0"/>
            </w:tcBorders>
          </w:tcPr>
          <w:p/>
        </w:tc>
      </w:tr>
    </w:tbl>
    <w:p>
      <w:pPr>
        <w:spacing w:before="80" w:after="0"/>
      </w:pPr>
    </w:p>
    <w:p>
      <w:pPr>
        <w:spacing w:before="80" w:after="80" w:line="300"/>
        <w:jc w:val="both"/>
      </w:pPr>
      <w:r>
        <w:rPr>
          <w:rFonts w:ascii="Calibri" w:cs="Calibri" w:eastAsia="Calibri" w:hAnsi="Calibri"/>
          <w:color w:val="333333"/>
          <w:sz w:val="21"/>
          <w:szCs w:val="21"/>
        </w:rPr>
        <w:t xml:space="preserve">L’ultima giornata è il culmine del percorso. La mattina si lavora sulla leadership carismatica e sulle applicazioni pratiche nella vita reale. Il pomeriggio è dedicato alla Performance Finale — il momento in cui ogni partecipante dimostra, davanti al gruppo intero, tutto ciò che ha appreso e integrato in 48 ore di formazione. La giornata si chiude con la consegna del Protocollo dei 30 Giorni e l’attestato.</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3826"/>
        <w:gridCol w:w="1800"/>
      </w:tblGrid>
      <w:tr>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ORARIO</w:t>
            </w:r>
          </w:p>
        </w:tc>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MODULO</w:t>
            </w:r>
          </w:p>
        </w:tc>
        <w:tc>
          <w:tcPr>
            <w:tcW w:type="dxa" w:w="38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CONTENUTO</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MODALITÀ</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09:00–09:30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Apertura</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Qi Gong: “Il Maestro della Presenza” — la sequenza più completa, che integra tutti gli elementi praticati. Cerchio finale di preparazione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Pratica + Cerchio</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09:30–10:30</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6.1</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Leadership Carismatica Mind Movement: il leader non è chi ha le risposte ma chi crea lo spazio. I 4 stili di leadership carismatica (Visionario, Connettore, Stratega, Catalizzatore) e come integrarli. La comunicazione del leader: dare direzione con Milton Model, creare appartenenza con storytelling, ascoltare con calibrazione, ispirare con congruenza</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Lezione + Discussione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10:30–11:15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6.2</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Applicazioni Pratiche per Contesti Specifici: moduli brevi con esercitazioni per (A) Public Speaking e presentazioni; (B) Vendita e negoziazione etica; (C) Gestione dei conflitti; (D) Colloqui e networking. Ogni partecipante sceglie 2 contesti su cui lavorare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Mini-laboratori a rotazione</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11:15–11:30</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Pausa</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Pausa con preparazione mentale per la Performance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Autonomo</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11:30–12:30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6.3</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Strategia PNL e Timeline: come programmare obiettivi comunicativi nel futuro. La Timeline: camminare fisicamente sulla propria linea del tempo, posizionare obiettivi nel futuro e “riviverli” come se fossero già raggiunti. Future Pacing: ogni partecipante si proietta a 30, 90 e 365 giorni e visualizza la propria comunicazione trasformata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Pratica guidata</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12:30–13:00</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6.4</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Preparazione Performance Finale: revisione del proprio discorso, pratica in coppia, ultimi aggiustamenti. Attivazione dell’ancora integrata</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Pratica in coppia</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13:00–14:00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Pranzo</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Pranzo — Preparazione mentale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Autonomo</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14:00–14:30</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Rientro</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Meditazione “Il Campo del Maestro”: meditazione profonda di preparazione alla performance. Visualizzazione del sé al massimo della propria espressione. Attivazione di tutte le ancore. Radicamento totale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Meditazione guidata</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14:30–16:30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6.5</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PERFORMANCE FINALE: ogni partecipante ha 7-10 minuti per una presentazione che integra TUTTE le competenze acquisite: stato di presenza, rapport col pubblico, pattern Milton, storytelling strutturato, variazione vocale, gestione dello spazio, congruenza, Origin Story. Feedback completo del docente. Possibilità di domande del pubblico per testare la capacità di improvvisazione e calibrazione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Performance individuale</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16:30–16:45</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Pausa</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Pausa</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Autonomo</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16:45–17:30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Sessione 6.6</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Piano d’Azione Personalizzato: ogni partecipante definisce 5 obiettivi SMART per i prossimi 30/90/365 giorni. Consegna del Protocollo dei 30 Giorni Mind Movement per il Carisma. Firma del compagno di accountability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7"/>
                <w:szCs w:val="17"/>
              </w:rPr>
              <w:t xml:space="preserve">Piano + Protocollo</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color w:val="333333"/>
                <w:sz w:val="17"/>
                <w:szCs w:val="17"/>
              </w:rPr>
              <w:t xml:space="preserve">17:30–18:00</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Chiusura</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Cerchio finale: ogni partecipante condivide il suo insight più profondo del percorso (1 frase). Consegna attestati. Rituale di chiusura Mind Movement: respirazione collettiva sincronizzata + intenzione condivisa per il futuro</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Calibri" w:cs="Calibri" w:eastAsia="Calibri" w:hAnsi="Calibri"/>
                <w:color w:val="333333"/>
                <w:sz w:val="17"/>
                <w:szCs w:val="17"/>
              </w:rPr>
              <w:t xml:space="preserve">Cerchio + Attestato</w:t>
            </w:r>
          </w:p>
        </w:tc>
      </w:tr>
    </w:tbl>
    <w:p>
      <w:pPr>
        <w:spacing w:before="200" w:after="0"/>
      </w:pPr>
    </w:p>
    <w:p>
      <w:pPr>
        <w:spacing w:before="200" w:after="120"/>
      </w:pPr>
      <w:r>
        <w:rPr>
          <w:rFonts w:ascii="Georgia" w:cs="Georgia" w:eastAsia="Georgia" w:hAnsi="Georgia"/>
          <w:b/>
          <w:bCs/>
          <w:color w:val="1A1A2E"/>
          <w:sz w:val="22"/>
          <w:szCs w:val="22"/>
        </w:rPr>
        <w:t xml:space="preserve">Contenuti Teorici Approfonditi — Giorno 6</w:t>
      </w:r>
    </w:p>
    <w:p>
      <w:pPr>
        <w:spacing w:before="80" w:after="80" w:line="300"/>
        <w:jc w:val="both"/>
      </w:pPr>
      <w:r>
        <w:rPr>
          <w:rFonts w:ascii="Calibri" w:cs="Calibri" w:eastAsia="Calibri" w:hAnsi="Calibri"/>
          <w:color w:val="333333"/>
          <w:sz w:val="21"/>
          <w:szCs w:val="21"/>
        </w:rPr>
        <w:t xml:space="preserve">La leadership carismatica viene presentata come l’applicazione più alta delle competenze sviluppate. Il leader Visionario eccelle nel Milton Model e nella visualizzazione (crea mondi possibili con le parole). Il Connettore eccelle nel rapport e nell’ascolto (crea appartenenza). Lo Stratega eccelle nel Meta Model (fa le domande giuste). Il Catalizzatore eccelle nello storytelling (ispira l’azione attraverso le storie). Il leader completo integra tutti e quattro gli stili.</w:t>
      </w:r>
    </w:p>
    <w:p>
      <w:pPr>
        <w:spacing w:before="80" w:after="80" w:line="300"/>
        <w:jc w:val="both"/>
      </w:pPr>
      <w:r>
        <w:rPr>
          <w:rFonts w:ascii="Calibri" w:cs="Calibri" w:eastAsia="Calibri" w:hAnsi="Calibri"/>
          <w:color w:val="333333"/>
          <w:sz w:val="21"/>
          <w:szCs w:val="21"/>
        </w:rPr>
        <w:t xml:space="preserve">La Timeline Therapy viene adattata al contesto comunicativo. Il partecipante cammina fisicamente nello spazio: il punto di partenza è “oggi”, il punto di arrivo è “tra un anno”. Lungo il percorso, si ferma a 30, 90 e 365 giorni e, in ogni punto, si “assume” nella postura e nello stato del sé futuro che ha già raggiunto quegli obiettivi comunicativi. L’integrazione somatica (sentire nel corpo lo stato futuro) crea un “attiratore” che orienta il comportamento presente verso l’obiettivo.</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A35A" w:sz="2"/>
              <w:left w:val="single" w:color="C4A35A" w:sz="6"/>
              <w:bottom w:val="single" w:color="C4A35A" w:sz="2"/>
              <w:right w:val="single" w:color="C4A35A" w:sz="2"/>
            </w:tcBorders>
            <w:shd w:fill="FBF8F1" w:val="clear"/>
            <w:tcMar>
              <w:top w:type="dxa" w:w="120"/>
              <w:left w:type="dxa" w:w="200"/>
              <w:bottom w:type="dxa" w:w="120"/>
              <w:right w:type="dxa" w:w="200"/>
            </w:tcMar>
          </w:tcPr>
          <w:p>
            <w:pPr>
              <w:spacing w:after="80"/>
            </w:pPr>
            <w:r>
              <w:rPr>
                <w:rFonts w:ascii="Georgia" w:cs="Georgia" w:eastAsia="Georgia" w:hAnsi="Georgia"/>
                <w:b/>
                <w:bCs/>
                <w:color w:val="C4A35A"/>
                <w:sz w:val="19"/>
                <w:szCs w:val="19"/>
              </w:rPr>
              <w:t xml:space="preserve">✦ CONNESSIONE MIND MOVEMENT — Il Cerchio Completo: dal Corpo al Carisma</w:t>
            </w:r>
          </w:p>
          <w:p>
            <w:pPr>
              <w:spacing w:before="40" w:after="40"/>
              <w:jc w:val="both"/>
            </w:pPr>
            <w:r>
              <w:rPr>
                <w:rFonts w:ascii="Calibri" w:cs="Calibri" w:eastAsia="Calibri" w:hAnsi="Calibri"/>
                <w:i/>
                <w:iCs/>
                <w:color w:val="444444"/>
                <w:sz w:val="19"/>
                <w:szCs w:val="19"/>
              </w:rPr>
              <w:t xml:space="preserve">Il percorso dei 6 giorni incarna la filosofia Mind Movement nella sua interezza. Si parte dal CORPO (Giorno 1: fascia, respiro, SNA, radicamento), si attraversa la MENTE (Giorni 2-4: credenze, pattern linguistici, strutture narrative), si raggiunge il CUORE (Giorni 5-6: congruenza, autenticità, connessione), e si esprime nella PRESENZA (Performance Finale: tutto integrato in un flusso unico). Questo percorso dal corpo al carisma è esattamente il percorso PNEI: dal sistema nervoso autonomo (corpo) al sistema endocrino (emozioni/mente) al sistema immunitario (vitalità/energia) alla relazione con il mondo (comunicazione/carisma). Il carisma non è una tecnica: è l’espressione di un sistema mente-corpo-spirito integrato e vitale.</w:t>
            </w:r>
          </w:p>
        </w:tc>
      </w:tr>
    </w:tbl>
    <w:p>
      <w:pPr>
        <w:spacing w:before="80" w:after="0"/>
      </w:pPr>
    </w:p>
    <w:p>
      <w:pPr>
        <w:spacing w:before="200" w:after="120"/>
      </w:pPr>
      <w:r>
        <w:rPr>
          <w:rFonts w:ascii="Georgia" w:cs="Georgia" w:eastAsia="Georgia" w:hAnsi="Georgia"/>
          <w:b/>
          <w:bCs/>
          <w:color w:val="1A1A2E"/>
          <w:sz w:val="22"/>
          <w:szCs w:val="22"/>
        </w:rPr>
        <w:t xml:space="preserve">Esercitazioni Pratiche Dettagliate — Giorno 6</w:t>
      </w:r>
    </w:p>
    <w:p>
      <w:pPr>
        <w:spacing w:before="120" w:after="0"/>
      </w:pPr>
    </w:p>
    <w:p>
      <w:pPr>
        <w:spacing w:before="80" w:after="80" w:line="300"/>
        <w:jc w:val="both"/>
      </w:pPr>
      <w:r>
        <w:rPr>
          <w:rFonts w:ascii="Calibri" w:cs="Calibri" w:eastAsia="Calibri" w:hAnsi="Calibri"/>
          <w:b/>
          <w:bCs/>
          <w:color w:val="2C3E50"/>
          <w:sz w:val="21"/>
          <w:szCs w:val="21"/>
        </w:rPr>
        <w:t xml:space="preserve">Esercizio 29 — Mini-Laboratori Applicativi</w:t>
      </w:r>
    </w:p>
    <w:p>
      <w:pPr>
        <w:spacing w:before="80" w:after="80" w:line="300"/>
        <w:jc w:val="both"/>
      </w:pPr>
      <w:r>
        <w:rPr>
          <w:rFonts w:ascii="Calibri" w:cs="Calibri" w:eastAsia="Calibri" w:hAnsi="Calibri"/>
          <w:color w:val="333333"/>
          <w:sz w:val="21"/>
          <w:szCs w:val="21"/>
        </w:rPr>
        <w:t xml:space="preserve">4 stazioni a rotazione, 15 minuti ciascuna. Ogni partecipante sceglie 2 stazioni: STAZIONE A (Public Speaking): micro-presentazione di 2 min con gestione dello spazio scenico; STAZIONE B (Vendita Etica): role-play di vendita consultiva con rapport, calibrazione e Milton Model; STAZIONE C (Gestione Conflitti): role-play di conversazione difficile con pacing emotivo e reframing; STAZIONE D (Networking): simulazione di primo incontro professionale con Origin Story in 60 secondi.</w:t>
      </w:r>
    </w:p>
    <w:p>
      <w:pPr>
        <w:pStyle w:val="ListParagraph"/>
        <w:numPr>
          <w:ilvl w:val="0"/>
          <w:numId w:val="2"/>
        </w:numPr>
        <w:spacing w:before="50" w:after="50"/>
      </w:pPr>
      <w:r>
        <w:rPr>
          <w:rFonts w:ascii="Calibri" w:cs="Calibri" w:eastAsia="Calibri" w:hAnsi="Calibri"/>
          <w:color w:val="333333"/>
          <w:sz w:val="20"/>
          <w:szCs w:val="20"/>
        </w:rPr>
        <w:t xml:space="preserve">Durata: 30 minuti (15+15)</w:t>
      </w:r>
    </w:p>
    <w:p>
      <w:pPr>
        <w:pStyle w:val="ListParagraph"/>
        <w:numPr>
          <w:ilvl w:val="0"/>
          <w:numId w:val="2"/>
        </w:numPr>
        <w:spacing w:before="50" w:after="50"/>
      </w:pPr>
      <w:r>
        <w:rPr>
          <w:rFonts w:ascii="Calibri" w:cs="Calibri" w:eastAsia="Calibri" w:hAnsi="Calibri"/>
          <w:color w:val="333333"/>
          <w:sz w:val="20"/>
          <w:szCs w:val="20"/>
        </w:rPr>
        <w:t xml:space="preserve">Ogni stazione ha una scheda con criteri di valutazione specifici</w:t>
      </w:r>
    </w:p>
    <w:p>
      <w:pPr>
        <w:spacing w:before="120" w:after="0"/>
      </w:pPr>
    </w:p>
    <w:p>
      <w:pPr>
        <w:spacing w:before="80" w:after="80" w:line="300"/>
        <w:jc w:val="both"/>
      </w:pPr>
      <w:r>
        <w:rPr>
          <w:rFonts w:ascii="Calibri" w:cs="Calibri" w:eastAsia="Calibri" w:hAnsi="Calibri"/>
          <w:b/>
          <w:bCs/>
          <w:color w:val="2C3E50"/>
          <w:sz w:val="21"/>
          <w:szCs w:val="21"/>
        </w:rPr>
        <w:t xml:space="preserve">Esercizio 30 — Timeline Walk</w:t>
      </w:r>
    </w:p>
    <w:p>
      <w:pPr>
        <w:spacing w:before="80" w:after="80" w:line="300"/>
        <w:jc w:val="both"/>
      </w:pPr>
      <w:r>
        <w:rPr>
          <w:rFonts w:ascii="Calibri" w:cs="Calibri" w:eastAsia="Calibri" w:hAnsi="Calibri"/>
          <w:color w:val="333333"/>
          <w:sz w:val="21"/>
          <w:szCs w:val="21"/>
        </w:rPr>
        <w:t xml:space="preserve">Il partecipante cammina fisicamente sulla propria timeline. Parte da “oggi”, si ferma a “30 giorni” (obiettivo comunicativo a breve), a “90 giorni” (obiettivo a medio), a “1 anno” (visione a lungo). In ogni punto: assume la postura del sé che ha raggiunto l’obiettivo, descrive ad alta voce cosa vede/sente/prova, ancora lo stato. Poi torna al presente portando con sé le risorse di ogni punto futuro.</w:t>
      </w:r>
    </w:p>
    <w:p>
      <w:pPr>
        <w:pStyle w:val="ListParagraph"/>
        <w:numPr>
          <w:ilvl w:val="0"/>
          <w:numId w:val="2"/>
        </w:numPr>
        <w:spacing w:before="50" w:after="50"/>
      </w:pPr>
      <w:r>
        <w:rPr>
          <w:rFonts w:ascii="Calibri" w:cs="Calibri" w:eastAsia="Calibri" w:hAnsi="Calibri"/>
          <w:color w:val="333333"/>
          <w:sz w:val="20"/>
          <w:szCs w:val="20"/>
        </w:rPr>
        <w:t xml:space="preserve">Durata: 15 minuti per partecipante (pratica dimostrativa + lavoro in coppia)</w:t>
      </w:r>
    </w:p>
    <w:p>
      <w:pPr>
        <w:pStyle w:val="ListParagraph"/>
        <w:numPr>
          <w:ilvl w:val="0"/>
          <w:numId w:val="2"/>
        </w:numPr>
        <w:spacing w:before="50" w:after="50"/>
      </w:pPr>
      <w:r>
        <w:rPr>
          <w:rFonts w:ascii="Calibri" w:cs="Calibri" w:eastAsia="Calibri" w:hAnsi="Calibri"/>
          <w:color w:val="333333"/>
          <w:sz w:val="20"/>
          <w:szCs w:val="20"/>
        </w:rPr>
        <w:t xml:space="preserve">Connessione Mind Movement: la camminata sulla timeline è un atto somatico — il corpo SENTE il futuro, non solo lo pensa</w:t>
      </w:r>
    </w:p>
    <w:p>
      <w:pPr>
        <w:spacing w:before="120" w:after="0"/>
      </w:pPr>
    </w:p>
    <w:p>
      <w:pPr>
        <w:spacing w:before="80" w:after="80" w:line="300"/>
        <w:jc w:val="both"/>
      </w:pPr>
      <w:r>
        <w:rPr>
          <w:rFonts w:ascii="Calibri" w:cs="Calibri" w:eastAsia="Calibri" w:hAnsi="Calibri"/>
          <w:b/>
          <w:bCs/>
          <w:color w:val="2C3E50"/>
          <w:sz w:val="21"/>
          <w:szCs w:val="21"/>
        </w:rPr>
        <w:t xml:space="preserve">Esercizio 31 — Performance Finale Integrata</w:t>
      </w:r>
    </w:p>
    <w:p>
      <w:pPr>
        <w:spacing w:before="80" w:after="80" w:line="300"/>
        <w:jc w:val="both"/>
      </w:pPr>
      <w:r>
        <w:rPr>
          <w:rFonts w:ascii="Calibri" w:cs="Calibri" w:eastAsia="Calibri" w:hAnsi="Calibri"/>
          <w:color w:val="333333"/>
          <w:sz w:val="21"/>
          <w:szCs w:val="21"/>
        </w:rPr>
        <w:t xml:space="preserve">Il momento culminante del percorso. Ogni partecipante sale davanti al gruppo intero e realizza una presentazione di 7-10 minuti che DEVE includere: (1) Attivazione dell’ancora di risorsa (visibile); (2) Rapport col pubblico nei primi 30 secondi; (3) Origin Story strutturata in 5 fasi; (4) Almeno 5 pattern Milton; (5) Variazione vocale (almeno 3 energie); (6) Uso dello spazio; (7) Congruenza totale; (8) Call-to-action finale. Segue 3 minuti di Q&amp;A dal pubblico per testare l’improvvisazione.</w:t>
      </w:r>
    </w:p>
    <w:p>
      <w:pPr>
        <w:pStyle w:val="ListParagraph"/>
        <w:numPr>
          <w:ilvl w:val="0"/>
          <w:numId w:val="2"/>
        </w:numPr>
        <w:spacing w:before="50" w:after="50"/>
      </w:pPr>
      <w:r>
        <w:rPr>
          <w:rFonts w:ascii="Calibri" w:cs="Calibri" w:eastAsia="Calibri" w:hAnsi="Calibri"/>
          <w:color w:val="333333"/>
          <w:sz w:val="20"/>
          <w:szCs w:val="20"/>
        </w:rPr>
        <w:t xml:space="preserve">Durata: 120 minuti totali</w:t>
      </w:r>
    </w:p>
    <w:p>
      <w:pPr>
        <w:pStyle w:val="ListParagraph"/>
        <w:numPr>
          <w:ilvl w:val="0"/>
          <w:numId w:val="2"/>
        </w:numPr>
        <w:spacing w:before="50" w:after="50"/>
      </w:pPr>
      <w:r>
        <w:rPr>
          <w:rFonts w:ascii="Calibri" w:cs="Calibri" w:eastAsia="Calibri" w:hAnsi="Calibri"/>
          <w:color w:val="333333"/>
          <w:sz w:val="20"/>
          <w:szCs w:val="20"/>
        </w:rPr>
        <w:t xml:space="preserve">Feedback del docente su griglia a 10 dimensioni + feedback dei pari</w:t>
      </w:r>
    </w:p>
    <w:p>
      <w:pPr>
        <w:pStyle w:val="ListParagraph"/>
        <w:numPr>
          <w:ilvl w:val="0"/>
          <w:numId w:val="2"/>
        </w:numPr>
        <w:spacing w:before="50" w:after="50"/>
      </w:pPr>
      <w:r>
        <w:rPr>
          <w:rFonts w:ascii="Calibri" w:cs="Calibri" w:eastAsia="Calibri" w:hAnsi="Calibri"/>
          <w:color w:val="333333"/>
          <w:sz w:val="20"/>
          <w:szCs w:val="20"/>
        </w:rPr>
        <w:t xml:space="preserve">Confronto con la Performance Intermedia del Giorno 5: il miglioramento è sempre evidente e motivante</w:t>
      </w:r>
    </w:p>
    <w:p>
      <w:pPr>
        <w:spacing w:before="120" w:after="0"/>
      </w:pPr>
    </w:p>
    <w:p>
      <w:pPr>
        <w:spacing w:before="80" w:after="80" w:line="300"/>
        <w:jc w:val="both"/>
      </w:pPr>
      <w:r>
        <w:rPr>
          <w:rFonts w:ascii="Calibri" w:cs="Calibri" w:eastAsia="Calibri" w:hAnsi="Calibri"/>
          <w:b/>
          <w:bCs/>
          <w:color w:val="2C3E50"/>
          <w:sz w:val="21"/>
          <w:szCs w:val="21"/>
        </w:rPr>
        <w:t xml:space="preserve">Esercizio 32 — Piano d’Azione 30/90/365 e Accountability</w:t>
      </w:r>
    </w:p>
    <w:p>
      <w:pPr>
        <w:spacing w:before="80" w:after="80" w:line="300"/>
        <w:jc w:val="both"/>
      </w:pPr>
      <w:r>
        <w:rPr>
          <w:rFonts w:ascii="Calibri" w:cs="Calibri" w:eastAsia="Calibri" w:hAnsi="Calibri"/>
          <w:color w:val="333333"/>
          <w:sz w:val="21"/>
          <w:szCs w:val="21"/>
        </w:rPr>
        <w:t xml:space="preserve">Compilazione guidata del piano personalizzato: 5 obiettivi SMART (Specifici, Misurabili, Achievable, Rilevanti, Temporizzati) per i prossimi 30 giorni, 3 per i prossimi 90, 1 grande visione per i 365. Ogni partecipante sceglie un “compagno di accountability” dal gruppo: si scambiano i numeri e si impegnano a un check-in settimanale per i prossimi 30 giorni.</w:t>
      </w:r>
    </w:p>
    <w:p>
      <w:pPr>
        <w:pStyle w:val="ListParagraph"/>
        <w:numPr>
          <w:ilvl w:val="0"/>
          <w:numId w:val="2"/>
        </w:numPr>
        <w:spacing w:before="50" w:after="50"/>
      </w:pPr>
      <w:r>
        <w:rPr>
          <w:rFonts w:ascii="Calibri" w:cs="Calibri" w:eastAsia="Calibri" w:hAnsi="Calibri"/>
          <w:color w:val="333333"/>
          <w:sz w:val="20"/>
          <w:szCs w:val="20"/>
        </w:rPr>
        <w:t xml:space="preserve">Durata: 25 minuti</w:t>
      </w:r>
    </w:p>
    <w:p>
      <w:pPr>
        <w:pStyle w:val="ListParagraph"/>
        <w:numPr>
          <w:ilvl w:val="0"/>
          <w:numId w:val="2"/>
        </w:numPr>
        <w:spacing w:before="50" w:after="50"/>
      </w:pPr>
      <w:r>
        <w:rPr>
          <w:rFonts w:ascii="Calibri" w:cs="Calibri" w:eastAsia="Calibri" w:hAnsi="Calibri"/>
          <w:color w:val="333333"/>
          <w:sz w:val="20"/>
          <w:szCs w:val="20"/>
        </w:rPr>
        <w:t xml:space="preserve">Consegna della scheda Protocollo 30 Giorni plastificata</w:t>
      </w:r>
    </w:p>
    <w:p>
      <w:r>
        <w:br w:type="page"/>
      </w:r>
    </w:p>
    <w:p>
      <w:pPr>
        <w:pStyle w:val="Heading1"/>
        <w:spacing w:before="360" w:after="200"/>
      </w:pPr>
      <w:r>
        <w:rPr>
          <w:rFonts w:ascii="Georgia" w:cs="Georgia" w:eastAsia="Georgia" w:hAnsi="Georgia"/>
          <w:b/>
          <w:bCs/>
          <w:color w:val="1A1A2E"/>
          <w:sz w:val="32"/>
          <w:szCs w:val="32"/>
        </w:rPr>
        <w:t xml:space="preserve">PROTOCOLLO DEI 30 GIORNI MIND MOVEMENT PER IL CARISMA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C4A35A" w:sz="6"/>
              <w:right w:val="none" w:sz="0"/>
            </w:tcBorders>
          </w:tcPr>
          <w:p/>
        </w:tc>
      </w:tr>
    </w:tbl>
    <w:p>
      <w:pPr>
        <w:spacing w:before="80" w:after="0"/>
      </w:pPr>
    </w:p>
    <w:p>
      <w:pPr>
        <w:spacing w:before="80" w:after="80" w:line="300"/>
        <w:jc w:val="both"/>
      </w:pPr>
      <w:r>
        <w:rPr>
          <w:rFonts w:ascii="Calibri" w:cs="Calibri" w:eastAsia="Calibri" w:hAnsi="Calibri"/>
          <w:color w:val="333333"/>
          <w:sz w:val="21"/>
          <w:szCs w:val="21"/>
        </w:rPr>
        <w:t xml:space="preserve">Il Protocollo dei 30 Giorni è una routine quotidiana di 20 minuti progettata per consolidare e automatizzare tutte le competenze acquisite durante le 48 ore di formazione. Il protocollo si divide in 3 fasi progressive:</w:t>
      </w:r>
    </w:p>
    <w:p>
      <w:pPr>
        <w:spacing w:before="80" w:after="0"/>
      </w:pPr>
    </w:p>
    <w:p>
      <w:pPr>
        <w:spacing w:before="200" w:after="120"/>
      </w:pPr>
      <w:r>
        <w:rPr>
          <w:rFonts w:ascii="Georgia" w:cs="Georgia" w:eastAsia="Georgia" w:hAnsi="Georgia"/>
          <w:b/>
          <w:bCs/>
          <w:color w:val="1A1A2E"/>
          <w:sz w:val="22"/>
          <w:szCs w:val="22"/>
        </w:rPr>
        <w:t xml:space="preserve">FASE 1 — Giorni 1-10: RADICAMENTO (20 min/giorno)</w:t>
      </w:r>
    </w:p>
    <w:p>
      <w:pPr>
        <w:spacing w:before="80" w:after="80" w:line="300"/>
        <w:jc w:val="both"/>
      </w:pPr>
      <w:r>
        <w:rPr>
          <w:rFonts w:ascii="Calibri" w:cs="Calibri" w:eastAsia="Calibri" w:hAnsi="Calibri"/>
          <w:b/>
          <w:bCs/>
          <w:color w:val="2C3E50"/>
          <w:sz w:val="21"/>
          <w:szCs w:val="21"/>
        </w:rPr>
        <w:t xml:space="preserve">Mattina (10 min): </w:t>
      </w:r>
      <w:r>
        <w:rPr>
          <w:rFonts w:ascii="Calibri" w:cs="Calibri" w:eastAsia="Calibri" w:hAnsi="Calibri"/>
          <w:color w:val="333333"/>
          <w:sz w:val="21"/>
          <w:szCs w:val="21"/>
        </w:rPr>
        <w:t xml:space="preserve">Respirazione coerente 4-7-8 (3 min) + Radicamento del Guerriero abbreviato (4 min) + Attivazione ancora (1 min) + Visualizzazione Pre-Patterning della giornata (2 min)</w:t>
      </w:r>
    </w:p>
    <w:p>
      <w:pPr>
        <w:spacing w:before="80" w:after="80" w:line="300"/>
        <w:jc w:val="both"/>
      </w:pPr>
      <w:r>
        <w:rPr>
          <w:rFonts w:ascii="Calibri" w:cs="Calibri" w:eastAsia="Calibri" w:hAnsi="Calibri"/>
          <w:b/>
          <w:bCs/>
          <w:color w:val="2C3E50"/>
          <w:sz w:val="21"/>
          <w:szCs w:val="21"/>
        </w:rPr>
        <w:t xml:space="preserve">Sera (10 min): </w:t>
      </w:r>
      <w:r>
        <w:rPr>
          <w:rFonts w:ascii="Calibri" w:cs="Calibri" w:eastAsia="Calibri" w:hAnsi="Calibri"/>
          <w:color w:val="333333"/>
          <w:sz w:val="21"/>
          <w:szCs w:val="21"/>
        </w:rPr>
        <w:t xml:space="preserve">Scansione corporea per rilascio tensioni (3 min) + Journaling: 3 momenti in cui ho praticato presenza oggi (3 min) + Revisione credenze potenzianti con incarnazione (2 min) + Gratitudine sensoriale VAK (2 min)</w:t>
      </w:r>
    </w:p>
    <w:p>
      <w:pPr>
        <w:spacing w:before="200" w:after="120"/>
      </w:pPr>
      <w:r>
        <w:rPr>
          <w:rFonts w:ascii="Georgia" w:cs="Georgia" w:eastAsia="Georgia" w:hAnsi="Georgia"/>
          <w:b/>
          <w:bCs/>
          <w:color w:val="1A1A2E"/>
          <w:sz w:val="22"/>
          <w:szCs w:val="22"/>
        </w:rPr>
        <w:t xml:space="preserve">FASE 2 — Giorni 11-20: CONNESSIONE (20 min/giorno)</w:t>
      </w:r>
    </w:p>
    <w:p>
      <w:pPr>
        <w:spacing w:before="80" w:after="80" w:line="300"/>
        <w:jc w:val="both"/>
      </w:pPr>
      <w:r>
        <w:rPr>
          <w:rFonts w:ascii="Calibri" w:cs="Calibri" w:eastAsia="Calibri" w:hAnsi="Calibri"/>
          <w:b/>
          <w:bCs/>
          <w:color w:val="2C3E50"/>
          <w:sz w:val="21"/>
          <w:szCs w:val="21"/>
        </w:rPr>
        <w:t xml:space="preserve">Mattina (10 min): </w:t>
      </w:r>
      <w:r>
        <w:rPr>
          <w:rFonts w:ascii="Calibri" w:cs="Calibri" w:eastAsia="Calibri" w:hAnsi="Calibri"/>
          <w:color w:val="333333"/>
          <w:sz w:val="21"/>
          <w:szCs w:val="21"/>
        </w:rPr>
        <w:t xml:space="preserve">Respirazione + Radicamento (5 min) + Visualizzazione di 3 interazioni della giornata con rapport, calibrazione e linguaggio Milton (5 min)</w:t>
      </w:r>
    </w:p>
    <w:p>
      <w:pPr>
        <w:spacing w:before="80" w:after="80" w:line="300"/>
        <w:jc w:val="both"/>
      </w:pPr>
      <w:r>
        <w:rPr>
          <w:rFonts w:ascii="Calibri" w:cs="Calibri" w:eastAsia="Calibri" w:hAnsi="Calibri"/>
          <w:b/>
          <w:bCs/>
          <w:color w:val="2C3E50"/>
          <w:sz w:val="21"/>
          <w:szCs w:val="21"/>
        </w:rPr>
        <w:t xml:space="preserve">Sera (10 min): </w:t>
      </w:r>
      <w:r>
        <w:rPr>
          <w:rFonts w:ascii="Calibri" w:cs="Calibri" w:eastAsia="Calibri" w:hAnsi="Calibri"/>
          <w:color w:val="333333"/>
          <w:sz w:val="21"/>
          <w:szCs w:val="21"/>
        </w:rPr>
        <w:t xml:space="preserve">Journaling di rapport: con chi ho praticato oggi? Cosa ho calibrato? (5 min) + Mini-storytelling: raccontare mentalmente una storia della giornata con struttura in 5 fasi (5 min)</w:t>
      </w:r>
    </w:p>
    <w:p>
      <w:pPr>
        <w:spacing w:before="80" w:after="80" w:line="300"/>
        <w:jc w:val="both"/>
      </w:pPr>
      <w:r>
        <w:rPr>
          <w:rFonts w:ascii="Calibri" w:cs="Calibri" w:eastAsia="Calibri" w:hAnsi="Calibri"/>
          <w:b/>
          <w:bCs/>
          <w:color w:val="2C3E50"/>
          <w:sz w:val="21"/>
          <w:szCs w:val="21"/>
        </w:rPr>
        <w:t xml:space="preserve">Pratica sociale: </w:t>
      </w:r>
      <w:r>
        <w:rPr>
          <w:rFonts w:ascii="Calibri" w:cs="Calibri" w:eastAsia="Calibri" w:hAnsi="Calibri"/>
          <w:color w:val="333333"/>
          <w:sz w:val="21"/>
          <w:szCs w:val="21"/>
        </w:rPr>
        <w:t xml:space="preserve">1 conversazione al giorno con rapport intenzionale. Almeno 3 pattern Milton alla settimana in contesti reali. 1 storia raccontata a settimana.</w:t>
      </w:r>
    </w:p>
    <w:p>
      <w:pPr>
        <w:spacing w:before="200" w:after="120"/>
      </w:pPr>
      <w:r>
        <w:rPr>
          <w:rFonts w:ascii="Georgia" w:cs="Georgia" w:eastAsia="Georgia" w:hAnsi="Georgia"/>
          <w:b/>
          <w:bCs/>
          <w:color w:val="1A1A2E"/>
          <w:sz w:val="22"/>
          <w:szCs w:val="22"/>
        </w:rPr>
        <w:t xml:space="preserve">FASE 3 — Giorni 21-30: INTEGRAZIONE (20 min/giorno)</w:t>
      </w:r>
    </w:p>
    <w:p>
      <w:pPr>
        <w:spacing w:before="80" w:after="80" w:line="300"/>
        <w:jc w:val="both"/>
      </w:pPr>
      <w:r>
        <w:rPr>
          <w:rFonts w:ascii="Calibri" w:cs="Calibri" w:eastAsia="Calibri" w:hAnsi="Calibri"/>
          <w:b/>
          <w:bCs/>
          <w:color w:val="2C3E50"/>
          <w:sz w:val="21"/>
          <w:szCs w:val="21"/>
        </w:rPr>
        <w:t xml:space="preserve">Mattina (10 min): </w:t>
      </w:r>
      <w:r>
        <w:rPr>
          <w:rFonts w:ascii="Calibri" w:cs="Calibri" w:eastAsia="Calibri" w:hAnsi="Calibri"/>
          <w:color w:val="333333"/>
          <w:sz w:val="21"/>
          <w:szCs w:val="21"/>
        </w:rPr>
        <w:t xml:space="preserve">Meditazione del Campo Unificato abbreviata (7 min) + Intenzione carismatica per la giornata (3 min)</w:t>
      </w:r>
    </w:p>
    <w:p>
      <w:pPr>
        <w:spacing w:before="80" w:after="80" w:line="300"/>
        <w:jc w:val="both"/>
      </w:pPr>
      <w:r>
        <w:rPr>
          <w:rFonts w:ascii="Calibri" w:cs="Calibri" w:eastAsia="Calibri" w:hAnsi="Calibri"/>
          <w:b/>
          <w:bCs/>
          <w:color w:val="2C3E50"/>
          <w:sz w:val="21"/>
          <w:szCs w:val="21"/>
        </w:rPr>
        <w:t xml:space="preserve">Sera (10 min): </w:t>
      </w:r>
      <w:r>
        <w:rPr>
          <w:rFonts w:ascii="Calibri" w:cs="Calibri" w:eastAsia="Calibri" w:hAnsi="Calibri"/>
          <w:color w:val="333333"/>
          <w:sz w:val="21"/>
          <w:szCs w:val="21"/>
        </w:rPr>
        <w:t xml:space="preserve">Revisione della giornata come “regista”: cosa ha funzionato, cosa migliorare (5 min) + Visualizzazione del sé a 90 giorni (5 min)</w:t>
      </w:r>
    </w:p>
    <w:p>
      <w:pPr>
        <w:spacing w:before="80" w:after="80" w:line="300"/>
        <w:jc w:val="both"/>
      </w:pPr>
      <w:r>
        <w:rPr>
          <w:rFonts w:ascii="Calibri" w:cs="Calibri" w:eastAsia="Calibri" w:hAnsi="Calibri"/>
          <w:b/>
          <w:bCs/>
          <w:color w:val="2C3E50"/>
          <w:sz w:val="21"/>
          <w:szCs w:val="21"/>
        </w:rPr>
        <w:t xml:space="preserve">Pratica avanzata: </w:t>
      </w:r>
      <w:r>
        <w:rPr>
          <w:rFonts w:ascii="Calibri" w:cs="Calibri" w:eastAsia="Calibri" w:hAnsi="Calibri"/>
          <w:color w:val="333333"/>
          <w:sz w:val="21"/>
          <w:szCs w:val="21"/>
        </w:rPr>
        <w:t xml:space="preserve">1 mini-presentazione al giorno (anche allo specchio, 2 min). 1 Origin Story raccontata a una persona nuova a settimana. Check-in settimanale col compagno di accountability.</w:t>
      </w:r>
    </w:p>
    <w:p>
      <w:r>
        <w:br w:type="page"/>
      </w:r>
    </w:p>
    <w:p>
      <w:pPr>
        <w:pStyle w:val="Heading1"/>
        <w:spacing w:before="360" w:after="200"/>
      </w:pPr>
      <w:r>
        <w:rPr>
          <w:rFonts w:ascii="Georgia" w:cs="Georgia" w:eastAsia="Georgia" w:hAnsi="Georgia"/>
          <w:b/>
          <w:bCs/>
          <w:color w:val="1A1A2E"/>
          <w:sz w:val="32"/>
          <w:szCs w:val="32"/>
        </w:rPr>
        <w:t xml:space="preserve">MATERIALI E RISORSE INCLUSE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C4A35A" w:sz="6"/>
              <w:right w:val="none" w:sz="0"/>
            </w:tcBorders>
          </w:tcPr>
          <w:p/>
        </w:tc>
      </w:tr>
    </w:tbl>
    <w:p>
      <w:pPr>
        <w:spacing w:before="80" w:after="0"/>
      </w:pPr>
    </w:p>
    <w:p>
      <w:pPr>
        <w:pStyle w:val="ListParagraph"/>
        <w:numPr>
          <w:ilvl w:val="0"/>
          <w:numId w:val="2"/>
        </w:numPr>
        <w:spacing w:before="50" w:after="50"/>
      </w:pPr>
      <w:r>
        <w:rPr>
          <w:rFonts w:ascii="Calibri" w:cs="Calibri" w:eastAsia="Calibri" w:hAnsi="Calibri"/>
          <w:color w:val="333333"/>
          <w:sz w:val="20"/>
          <w:szCs w:val="20"/>
        </w:rPr>
        <w:t xml:space="preserve">Dispensa completa del corso (formato digitale PDF, 100+ pagine) con tutti i contenuti teorici, modelli, schemi e riferimenti bibliografici</w:t>
      </w:r>
    </w:p>
    <w:p>
      <w:pPr>
        <w:pStyle w:val="ListParagraph"/>
        <w:numPr>
          <w:ilvl w:val="0"/>
          <w:numId w:val="2"/>
        </w:numPr>
        <w:spacing w:before="50" w:after="50"/>
      </w:pPr>
      <w:r>
        <w:rPr>
          <w:rFonts w:ascii="Calibri" w:cs="Calibri" w:eastAsia="Calibri" w:hAnsi="Calibri"/>
          <w:color w:val="333333"/>
          <w:sz w:val="20"/>
          <w:szCs w:val="20"/>
        </w:rPr>
        <w:t xml:space="preserve">Workbook esperienziale: quaderno di lavoro con tutti i 32 esercizi, schede di autovalutazione, griglie di feedback e spazi per journaling quotidiano</w:t>
      </w:r>
    </w:p>
    <w:p>
      <w:pPr>
        <w:pStyle w:val="ListParagraph"/>
        <w:numPr>
          <w:ilvl w:val="0"/>
          <w:numId w:val="2"/>
        </w:numPr>
        <w:spacing w:before="50" w:after="50"/>
      </w:pPr>
      <w:r>
        <w:rPr>
          <w:rFonts w:ascii="Calibri" w:cs="Calibri" w:eastAsia="Calibri" w:hAnsi="Calibri"/>
          <w:color w:val="333333"/>
          <w:sz w:val="20"/>
          <w:szCs w:val="20"/>
        </w:rPr>
        <w:t xml:space="preserve">Scheda Pattern Milton Model: guida tascabile plastificata con tutti i pattern linguistici, frasi esempio e “formule pronte” per contesti specifici</w:t>
      </w:r>
    </w:p>
    <w:p>
      <w:pPr>
        <w:pStyle w:val="ListParagraph"/>
        <w:numPr>
          <w:ilvl w:val="0"/>
          <w:numId w:val="2"/>
        </w:numPr>
        <w:spacing w:before="50" w:after="50"/>
      </w:pPr>
      <w:r>
        <w:rPr>
          <w:rFonts w:ascii="Calibri" w:cs="Calibri" w:eastAsia="Calibri" w:hAnsi="Calibri"/>
          <w:color w:val="333333"/>
          <w:sz w:val="20"/>
          <w:szCs w:val="20"/>
        </w:rPr>
        <w:t xml:space="preserve">Template Storytelling: schema strutturato per costruire storie persuasive in 5 fasi + template Origin Story</w:t>
      </w:r>
    </w:p>
    <w:p>
      <w:pPr>
        <w:pStyle w:val="ListParagraph"/>
        <w:numPr>
          <w:ilvl w:val="0"/>
          <w:numId w:val="2"/>
        </w:numPr>
        <w:spacing w:before="50" w:after="50"/>
      </w:pPr>
      <w:r>
        <w:rPr>
          <w:rFonts w:ascii="Calibri" w:cs="Calibri" w:eastAsia="Calibri" w:hAnsi="Calibri"/>
          <w:color w:val="333333"/>
          <w:sz w:val="20"/>
          <w:szCs w:val="20"/>
        </w:rPr>
        <w:t xml:space="preserve">Scheda Metafore Isomorfiche: guida alla costruzione di metafore per 10 situazioni tipo</w:t>
      </w:r>
    </w:p>
    <w:p>
      <w:pPr>
        <w:pStyle w:val="ListParagraph"/>
        <w:numPr>
          <w:ilvl w:val="0"/>
          <w:numId w:val="2"/>
        </w:numPr>
        <w:spacing w:before="50" w:after="50"/>
      </w:pPr>
      <w:r>
        <w:rPr>
          <w:rFonts w:ascii="Calibri" w:cs="Calibri" w:eastAsia="Calibri" w:hAnsi="Calibri"/>
          <w:color w:val="333333"/>
          <w:sz w:val="20"/>
          <w:szCs w:val="20"/>
        </w:rPr>
        <w:t xml:space="preserve">Protocollo dei 30 Giorni Mind Movement per il Carisma (scheda plastificata + versione digitale)</w:t>
      </w:r>
    </w:p>
    <w:p>
      <w:pPr>
        <w:pStyle w:val="ListParagraph"/>
        <w:numPr>
          <w:ilvl w:val="0"/>
          <w:numId w:val="2"/>
        </w:numPr>
        <w:spacing w:before="50" w:after="50"/>
      </w:pPr>
      <w:r>
        <w:rPr>
          <w:rFonts w:ascii="Calibri" w:cs="Calibri" w:eastAsia="Calibri" w:hAnsi="Calibri"/>
          <w:color w:val="333333"/>
          <w:sz w:val="20"/>
          <w:szCs w:val="20"/>
        </w:rPr>
        <w:t xml:space="preserve">5 Audio guidati registrati dal docente: (1) Il Radicamento del Guerriero; (2) Pre-Patterning Meditativo; (3) Il Campo Unificato; (4) Il Campo del Maestro; (5) Meditazione sulla Voce</w:t>
      </w:r>
    </w:p>
    <w:p>
      <w:pPr>
        <w:pStyle w:val="ListParagraph"/>
        <w:numPr>
          <w:ilvl w:val="0"/>
          <w:numId w:val="2"/>
        </w:numPr>
        <w:spacing w:before="50" w:after="50"/>
      </w:pPr>
      <w:r>
        <w:rPr>
          <w:rFonts w:ascii="Calibri" w:cs="Calibri" w:eastAsia="Calibri" w:hAnsi="Calibri"/>
          <w:color w:val="333333"/>
          <w:sz w:val="20"/>
          <w:szCs w:val="20"/>
        </w:rPr>
        <w:t xml:space="preserve">Schede VAK e Calibrazione: griglie per la profilazione comunicativa rapida</w:t>
      </w:r>
    </w:p>
    <w:p>
      <w:pPr>
        <w:pStyle w:val="ListParagraph"/>
        <w:numPr>
          <w:ilvl w:val="0"/>
          <w:numId w:val="2"/>
        </w:numPr>
        <w:spacing w:before="50" w:after="50"/>
      </w:pPr>
      <w:r>
        <w:rPr>
          <w:rFonts w:ascii="Calibri" w:cs="Calibri" w:eastAsia="Calibri" w:hAnsi="Calibri"/>
          <w:color w:val="333333"/>
          <w:sz w:val="20"/>
          <w:szCs w:val="20"/>
        </w:rPr>
        <w:t xml:space="preserve">Griglia di Valutazione Performance: scheda con le 10 dimensioni del carisma comunicativo per autovalutazione continua</w:t>
      </w:r>
    </w:p>
    <w:p>
      <w:pPr>
        <w:pStyle w:val="ListParagraph"/>
        <w:numPr>
          <w:ilvl w:val="0"/>
          <w:numId w:val="2"/>
        </w:numPr>
        <w:spacing w:before="50" w:after="50"/>
      </w:pPr>
      <w:r>
        <w:rPr>
          <w:rFonts w:ascii="Calibri" w:cs="Calibri" w:eastAsia="Calibri" w:hAnsi="Calibri"/>
          <w:color w:val="333333"/>
          <w:sz w:val="20"/>
          <w:szCs w:val="20"/>
        </w:rPr>
        <w:t xml:space="preserve">Attestato di partecipazione Mind Movement Academy (48 ore certificate)</w:t>
      </w:r>
    </w:p>
    <w:p>
      <w:pPr>
        <w:pStyle w:val="ListParagraph"/>
        <w:numPr>
          <w:ilvl w:val="0"/>
          <w:numId w:val="2"/>
        </w:numPr>
        <w:spacing w:before="50" w:after="50"/>
      </w:pPr>
      <w:r>
        <w:rPr>
          <w:rFonts w:ascii="Calibri" w:cs="Calibri" w:eastAsia="Calibri" w:hAnsi="Calibri"/>
          <w:color w:val="333333"/>
          <w:sz w:val="20"/>
          <w:szCs w:val="20"/>
        </w:rPr>
        <w:t xml:space="preserve">Accesso al gruppo Telegram/WhatsApp riservato per supporto post-corso, condivisione esperienze e aggiornamenti</w:t>
      </w:r>
    </w:p>
    <w:p>
      <w:pPr>
        <w:pStyle w:val="ListParagraph"/>
        <w:numPr>
          <w:ilvl w:val="0"/>
          <w:numId w:val="2"/>
        </w:numPr>
        <w:spacing w:before="50" w:after="50"/>
      </w:pPr>
      <w:r>
        <w:rPr>
          <w:rFonts w:ascii="Calibri" w:cs="Calibri" w:eastAsia="Calibri" w:hAnsi="Calibri"/>
          <w:color w:val="333333"/>
          <w:sz w:val="20"/>
          <w:szCs w:val="20"/>
        </w:rPr>
        <w:t xml:space="preserve">1 sessione di follow-up di gruppo online (90 min) a 30 giorni dal termine del corso</w:t>
      </w:r>
    </w:p>
    <w:p>
      <w:r>
        <w:br w:type="page"/>
      </w:r>
    </w:p>
    <w:p>
      <w:pPr>
        <w:pStyle w:val="Heading1"/>
        <w:spacing w:before="360" w:after="200"/>
      </w:pPr>
      <w:r>
        <w:rPr>
          <w:rFonts w:ascii="Georgia" w:cs="Georgia" w:eastAsia="Georgia" w:hAnsi="Georgia"/>
          <w:b/>
          <w:bCs/>
          <w:color w:val="1A1A2E"/>
          <w:sz w:val="32"/>
          <w:szCs w:val="32"/>
        </w:rPr>
        <w:t xml:space="preserve">PIANO ECONOMICO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C4A35A" w:sz="6"/>
              <w:right w:val="none" w:sz="0"/>
            </w:tcBorders>
          </w:tcPr>
          <w:p/>
        </w:tc>
      </w:tr>
    </w:tbl>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3"/>
        <w:gridCol w:w="3613"/>
      </w:tblGrid>
      <w:tr>
        <w:tc>
          <w:tcPr>
            <w:tcW w:type="dxa" w:w="54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DESCRIZIONE</w:t>
            </w:r>
          </w:p>
        </w:tc>
        <w:tc>
          <w:tcPr>
            <w:tcW w:type="dxa" w:w="36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IMPORTO</w:t>
            </w:r>
          </w:p>
        </w:tc>
      </w:tr>
      <w:tr>
        <w:tc>
          <w:tcPr>
            <w:tcW w:type="dxa" w:w="5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Modulo PNL &amp; Carisma — 48 ore (6 giornate, 3 weekend)</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sz w:val="20"/>
                <w:szCs w:val="20"/>
              </w:rPr>
              <w:t xml:space="preserve">€ 400,00</w:t>
            </w:r>
          </w:p>
        </w:tc>
      </w:tr>
      <w:tr>
        <w:tc>
          <w:tcPr>
            <w:tcW w:type="dxa" w:w="5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Materiale didattico completo (dispensa + workbook + audio + schede)</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Incluso</w:t>
            </w:r>
          </w:p>
        </w:tc>
      </w:tr>
      <w:tr>
        <w:tc>
          <w:tcPr>
            <w:tcW w:type="dxa" w:w="5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Attestato di partecipazione Mind Movement Academy (48h)</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Incluso</w:t>
            </w:r>
          </w:p>
        </w:tc>
      </w:tr>
      <w:tr>
        <w:tc>
          <w:tcPr>
            <w:tcW w:type="dxa" w:w="5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Accesso gruppo supporto post-corso</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Incluso</w:t>
            </w:r>
          </w:p>
        </w:tc>
      </w:tr>
      <w:tr>
        <w:tc>
          <w:tcPr>
            <w:tcW w:type="dxa" w:w="5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Sessione follow-up di gruppo online (90 min)</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Incluso</w:t>
            </w:r>
          </w:p>
        </w:tc>
      </w:tr>
      <w:tr>
        <w:tc>
          <w:tcPr>
            <w:tcW w:type="dxa" w:w="5413"/>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Georgia" w:cs="Georgia" w:eastAsia="Georgia" w:hAnsi="Georgia"/>
                <w:b/>
                <w:bCs/>
                <w:color w:val="1A1A2E"/>
                <w:sz w:val="22"/>
                <w:szCs w:val="22"/>
              </w:rPr>
              <w:t xml:space="preserve">TOTALE INVESTIMENTO</w:t>
            </w:r>
          </w:p>
        </w:tc>
        <w:tc>
          <w:tcPr>
            <w:tcW w:type="dxa" w:w="3613"/>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jc w:val="center"/>
            </w:pPr>
            <w:r>
              <w:rPr>
                <w:rFonts w:ascii="Georgia" w:cs="Georgia" w:eastAsia="Georgia" w:hAnsi="Georgia"/>
                <w:b/>
                <w:bCs/>
                <w:color w:val="C4A35A"/>
                <w:sz w:val="24"/>
                <w:szCs w:val="24"/>
              </w:rPr>
              <w:t xml:space="preserve">€ 400,00</w:t>
            </w:r>
          </w:p>
        </w:tc>
      </w:tr>
    </w:tbl>
    <w:p>
      <w:pPr>
        <w:spacing w:before="200" w:after="0"/>
      </w:pPr>
    </w:p>
    <w:p>
      <w:pPr>
        <w:spacing w:before="80" w:after="80" w:line="300"/>
        <w:jc w:val="both"/>
      </w:pPr>
      <w:r>
        <w:rPr>
          <w:rFonts w:ascii="Calibri" w:cs="Calibri" w:eastAsia="Calibri" w:hAnsi="Calibri"/>
          <w:b/>
          <w:bCs/>
          <w:color w:val="333333"/>
          <w:sz w:val="21"/>
          <w:szCs w:val="21"/>
        </w:rPr>
        <w:t xml:space="preserve">Modalità di pagamento:</w:t>
      </w:r>
    </w:p>
    <w:p>
      <w:pPr>
        <w:spacing w:before="40" w:after="0"/>
      </w:pPr>
    </w:p>
    <w:p>
      <w:pPr>
        <w:pStyle w:val="ListParagraph"/>
        <w:numPr>
          <w:ilvl w:val="0"/>
          <w:numId w:val="2"/>
        </w:numPr>
        <w:spacing w:before="50" w:after="50"/>
      </w:pPr>
      <w:r>
        <w:rPr>
          <w:rFonts w:ascii="Calibri" w:cs="Calibri" w:eastAsia="Calibri" w:hAnsi="Calibri"/>
          <w:color w:val="333333"/>
          <w:sz w:val="20"/>
          <w:szCs w:val="20"/>
        </w:rPr>
        <w:t xml:space="preserve">Quota unica: € 400,00 all’iscrizione</w:t>
      </w:r>
    </w:p>
    <w:p>
      <w:pPr>
        <w:pStyle w:val="ListParagraph"/>
        <w:numPr>
          <w:ilvl w:val="0"/>
          <w:numId w:val="2"/>
        </w:numPr>
        <w:spacing w:before="50" w:after="50"/>
      </w:pPr>
      <w:r>
        <w:rPr>
          <w:rFonts w:ascii="Calibri" w:cs="Calibri" w:eastAsia="Calibri" w:hAnsi="Calibri"/>
          <w:color w:val="333333"/>
          <w:sz w:val="20"/>
          <w:szCs w:val="20"/>
        </w:rPr>
        <w:t xml:space="preserve">Rateizzazione in 2 rate: € 220,00 all’iscrizione + € 220,00 entro il secondo weekend (€ 440,00 totali)</w:t>
      </w:r>
    </w:p>
    <w:p>
      <w:pPr>
        <w:pStyle w:val="ListParagraph"/>
        <w:numPr>
          <w:ilvl w:val="0"/>
          <w:numId w:val="2"/>
        </w:numPr>
        <w:spacing w:before="50" w:after="50"/>
      </w:pPr>
      <w:r>
        <w:rPr>
          <w:rFonts w:ascii="Calibri" w:cs="Calibri" w:eastAsia="Calibri" w:hAnsi="Calibri"/>
          <w:color w:val="333333"/>
          <w:sz w:val="20"/>
          <w:szCs w:val="20"/>
        </w:rPr>
        <w:t xml:space="preserve">Rateizzazione in 3 rate: € 150,00 all’iscrizione + € 150,00 entro il 2° weekend + € 150,00 entro il 3° weekend (€ 450,00 totali)</w:t>
      </w:r>
    </w:p>
    <w:p>
      <w:pPr>
        <w:pStyle w:val="ListParagraph"/>
        <w:numPr>
          <w:ilvl w:val="0"/>
          <w:numId w:val="2"/>
        </w:numPr>
        <w:spacing w:before="50" w:after="50"/>
      </w:pPr>
      <w:r>
        <w:rPr>
          <w:rFonts w:ascii="Calibri" w:cs="Calibri" w:eastAsia="Calibri" w:hAnsi="Calibri"/>
          <w:color w:val="333333"/>
          <w:sz w:val="20"/>
          <w:szCs w:val="20"/>
        </w:rPr>
        <w:t xml:space="preserve">Early Bird: € 340,00 per iscrizioni entro 30 giorni dall’inizio del corso</w:t>
      </w:r>
    </w:p>
    <w:p>
      <w:pPr>
        <w:pStyle w:val="ListParagraph"/>
        <w:numPr>
          <w:ilvl w:val="0"/>
          <w:numId w:val="2"/>
        </w:numPr>
        <w:spacing w:before="50" w:after="50"/>
      </w:pPr>
      <w:r>
        <w:rPr>
          <w:rFonts w:ascii="Calibri" w:cs="Calibri" w:eastAsia="Calibri" w:hAnsi="Calibri"/>
          <w:color w:val="333333"/>
          <w:sz w:val="20"/>
          <w:szCs w:val="20"/>
        </w:rPr>
        <w:t xml:space="preserve">Pacchetto Duo: € 350,00 a persona per iscrizioni in coppia (porta un amico/collega)</w:t>
      </w:r>
    </w:p>
    <w:p>
      <w:pPr>
        <w:spacing w:before="100" w:after="0"/>
      </w:pPr>
    </w:p>
    <w:p>
      <w:pPr>
        <w:spacing w:before="80" w:after="80" w:line="300"/>
        <w:jc w:val="both"/>
      </w:pPr>
      <w:r>
        <w:rPr>
          <w:rFonts w:ascii="Calibri" w:cs="Calibri" w:eastAsia="Calibri" w:hAnsi="Calibri"/>
          <w:color w:val="333333"/>
          <w:sz w:val="21"/>
          <w:szCs w:val="21"/>
        </w:rPr>
        <w:t xml:space="preserve">Pagamento tramite: bonifico bancario, contanti presso lo studio, o tramite app ESSERĒ.</w:t>
      </w:r>
    </w:p>
    <w:p>
      <w:r>
        <w:br w:type="page"/>
      </w:r>
    </w:p>
    <w:p>
      <w:pPr>
        <w:pStyle w:val="Heading1"/>
        <w:spacing w:before="360" w:after="200"/>
      </w:pPr>
      <w:r>
        <w:rPr>
          <w:rFonts w:ascii="Georgia" w:cs="Georgia" w:eastAsia="Georgia" w:hAnsi="Georgia"/>
          <w:b/>
          <w:bCs/>
          <w:color w:val="1A1A2E"/>
          <w:sz w:val="32"/>
          <w:szCs w:val="32"/>
        </w:rPr>
        <w:t xml:space="preserve">CLAUSOLE CONTRATTUALI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C4A35A" w:sz="6"/>
              <w:right w:val="none" w:sz="0"/>
            </w:tcBorders>
          </w:tcPr>
          <w:p/>
        </w:tc>
      </w:tr>
    </w:tbl>
    <w:p>
      <w:pPr>
        <w:spacing w:before="100" w:after="0"/>
      </w:pPr>
    </w:p>
    <w:p>
      <w:pPr>
        <w:spacing w:before="200" w:after="120"/>
      </w:pPr>
      <w:r>
        <w:rPr>
          <w:rFonts w:ascii="Georgia" w:cs="Georgia" w:eastAsia="Georgia" w:hAnsi="Georgia"/>
          <w:b/>
          <w:bCs/>
          <w:color w:val="1A1A2E"/>
          <w:sz w:val="22"/>
          <w:szCs w:val="22"/>
        </w:rPr>
        <w:t xml:space="preserve">Art. 1 — Oggetto e Impegno</w:t>
      </w:r>
    </w:p>
    <w:p>
      <w:pPr>
        <w:spacing w:before="80" w:after="80" w:line="300"/>
        <w:jc w:val="both"/>
      </w:pPr>
      <w:r>
        <w:rPr>
          <w:rFonts w:ascii="Calibri" w:cs="Calibri" w:eastAsia="Calibri" w:hAnsi="Calibri"/>
          <w:color w:val="333333"/>
          <w:sz w:val="21"/>
          <w:szCs w:val="21"/>
        </w:rPr>
        <w:t xml:space="preserve">Il presente documento descrive il modulo formativo “PNL &amp; Carisma — Il Potere della Presenza Consapevole” erogato da A.S.D. Evolution Sport nell’ambito della Mind Movement Academy, sezione Crescita Personale &amp; Comunicazione. Il corso si svolge presso Evolution Sport Studio Experience, Gragnano (NA), nelle date e negli orari concordati, per un totale di 48 ore distribuite su 6 giornate (3 weekend). L’iscrizione comporta l’impegno alla partecipazione completa. In caso di assenza a una o più giornate, il partecipante potrà recuperare il contenuto nella successiva edizione del modulo, compatibilmente con la disponibilità. Le esercitazioni pratiche prevedono attività corporee leggere (Qi Gong, respirazione, stretching, lavoro posturale) e dinamiche relazionali (role-play, esercizi in coppia e in gruppo). Il partecipante sarà sempre libero di modulare la propria partecipazione in base alle proprie possibilità e al proprio comfort.</w:t>
      </w:r>
    </w:p>
    <w:p>
      <w:pPr>
        <w:spacing w:before="200" w:after="120"/>
      </w:pPr>
      <w:r>
        <w:rPr>
          <w:rFonts w:ascii="Georgia" w:cs="Georgia" w:eastAsia="Georgia" w:hAnsi="Georgia"/>
          <w:b/>
          <w:bCs/>
          <w:color w:val="1A1A2E"/>
          <w:sz w:val="22"/>
          <w:szCs w:val="22"/>
        </w:rPr>
        <w:t xml:space="preserve">Art. 2 — Recesso e Rimborso</w:t>
      </w:r>
    </w:p>
    <w:p>
      <w:pPr>
        <w:spacing w:before="80" w:after="80" w:line="300"/>
        <w:jc w:val="both"/>
      </w:pPr>
      <w:r>
        <w:rPr>
          <w:rFonts w:ascii="Calibri" w:cs="Calibri" w:eastAsia="Calibri" w:hAnsi="Calibri"/>
          <w:color w:val="333333"/>
          <w:sz w:val="21"/>
          <w:szCs w:val="21"/>
        </w:rPr>
        <w:t xml:space="preserve">Il partecipante può recedere dall’iscrizione entro 14 giorni dalla sottoscrizione, con rimborso integrale della quota versata, ai sensi della normativa vigente. Oltre tale termine: rimborso del 50% se comunicato per iscritto entro 7 giorni dall’inizio del corso; nessun rimborso se comunicato a corso iniziato. È sempre possibile cedere la propria iscrizione a terzi, previa comunicazione scritta alla segreteria almeno 5 giorni prima dell’inizio. In caso di annullamento del corso da parte dell’organizzazione per cause di forza maggiore o mancato raggiungimento del numero minimo di partecipanti, la quota verrà integralmente rimborsata o utilizzata per un’edizione successiva a scelta del partecipante.</w:t>
      </w:r>
    </w:p>
    <w:p>
      <w:pPr>
        <w:spacing w:before="200" w:after="120"/>
      </w:pPr>
      <w:r>
        <w:rPr>
          <w:rFonts w:ascii="Georgia" w:cs="Georgia" w:eastAsia="Georgia" w:hAnsi="Georgia"/>
          <w:b/>
          <w:bCs/>
          <w:color w:val="1A1A2E"/>
          <w:sz w:val="22"/>
          <w:szCs w:val="22"/>
        </w:rPr>
        <w:t xml:space="preserve">Art. 3 — Responsabilità, Privacy e Proprietà Intellettuale</w:t>
      </w:r>
    </w:p>
    <w:p>
      <w:pPr>
        <w:spacing w:before="80" w:after="80" w:line="300"/>
        <w:jc w:val="both"/>
      </w:pPr>
      <w:r>
        <w:rPr>
          <w:rFonts w:ascii="Calibri" w:cs="Calibri" w:eastAsia="Calibri" w:hAnsi="Calibri"/>
          <w:color w:val="333333"/>
          <w:sz w:val="21"/>
          <w:szCs w:val="21"/>
        </w:rPr>
        <w:t xml:space="preserve">Il partecipante dichiara di essere in buone condizioni psicofisiche e di non presentare controindicazioni alla partecipazione alle attività proposte. Le tecniche insegnate hanno finalità esclusivamente formativa e di crescita personale e non sostituiscono in alcun modo percorsi terapeutici, psicologici, medici o psichiatrici. I dati personali saranno trattati ai sensi del GDPR (Reg. UE 2016/679) e utilizzati esclusivamente per la gestione amministrativa del corso e per comunicazioni relative alle attività della Mind Movement Academy. Il partecipante può esercitare in qualsiasi momento i diritti previsti dagli artt. 15-22 del GDPR. È vietata la registrazione audio/video delle sessioni senza autorizzazione scritta del docente. I contenuti del corso (dispense, workbook, audio, protocolli) sono di proprietà intellettuale di A.S.D. Evolution Sport / Mind Movement Lab e non possono essere riprodotti, distribuiti o utilizzati per scopi commerciali senza autorizzazione scritta.</w:t>
      </w:r>
    </w:p>
    <w:p>
      <w:pPr>
        <w:spacing w:before="6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sz="0"/>
              <w:left w:val="none" w:sz="0"/>
              <w:bottom w:val="none" w:sz="0"/>
              <w:right w:val="none" w:sz="0"/>
            </w:tcBorders>
          </w:tcPr>
          <w:p>
            <w:pPr>
              <w:spacing w:after="600"/>
              <w:jc w:val="center"/>
            </w:pPr>
            <w:r>
              <w:rPr>
                <w:rFonts w:ascii="Calibri" w:cs="Calibri" w:eastAsia="Calibri" w:hAnsi="Calibri"/>
                <w:color w:val="666666"/>
                <w:sz w:val="20"/>
                <w:szCs w:val="20"/>
              </w:rPr>
              <w:t xml:space="preserve">Il Docente</w:t>
            </w:r>
          </w:p>
          <w:p>
            <w:pPr>
              <w:jc w:val="center"/>
            </w:pPr>
            <w:r>
              <w:rPr>
                <w:rFonts w:ascii="Calibri" w:cs="Calibri" w:eastAsia="Calibri" w:hAnsi="Calibri"/>
                <w:color w:val="E8E8E8"/>
                <w:sz w:val="20"/>
                <w:szCs w:val="20"/>
              </w:rPr>
              <w:t xml:space="preserve">____________________________</w:t>
            </w:r>
          </w:p>
        </w:tc>
        <w:tc>
          <w:tcPr>
            <w:tcW w:type="dxa" w:w="4513"/>
            <w:tcBorders>
              <w:top w:val="none" w:sz="0"/>
              <w:left w:val="none" w:sz="0"/>
              <w:bottom w:val="none" w:sz="0"/>
              <w:right w:val="none" w:sz="0"/>
            </w:tcBorders>
          </w:tcPr>
          <w:p>
            <w:pPr>
              <w:spacing w:after="600"/>
              <w:jc w:val="center"/>
            </w:pPr>
            <w:r>
              <w:rPr>
                <w:rFonts w:ascii="Calibri" w:cs="Calibri" w:eastAsia="Calibri" w:hAnsi="Calibri"/>
                <w:color w:val="666666"/>
                <w:sz w:val="20"/>
                <w:szCs w:val="20"/>
              </w:rPr>
              <w:t xml:space="preserve">Il/La Partecipante</w:t>
            </w:r>
          </w:p>
          <w:p>
            <w:pPr>
              <w:jc w:val="center"/>
            </w:pPr>
            <w:r>
              <w:rPr>
                <w:rFonts w:ascii="Calibri" w:cs="Calibri" w:eastAsia="Calibri" w:hAnsi="Calibri"/>
                <w:color w:val="E8E8E8"/>
                <w:sz w:val="20"/>
                <w:szCs w:val="20"/>
              </w:rPr>
              <w:t xml:space="preserve">____________________________</w:t>
            </w:r>
          </w:p>
        </w:tc>
      </w:tr>
    </w:tbl>
    <w:p>
      <w:pPr>
        <w:spacing w:before="200" w:after="0"/>
      </w:pPr>
    </w:p>
    <w:p>
      <w:pPr>
        <w:jc w:val="center"/>
      </w:pPr>
      <w:r>
        <w:rPr>
          <w:rFonts w:ascii="Calibri" w:cs="Calibri" w:eastAsia="Calibri" w:hAnsi="Calibri"/>
          <w:color w:val="666666"/>
          <w:sz w:val="18"/>
          <w:szCs w:val="18"/>
        </w:rPr>
        <w:t xml:space="preserve">Data: ____/____/________        Luogo: Gragnano (NA)</w:t>
      </w:r>
    </w:p>
    <w:p>
      <w:pPr>
        <w:spacing w:before="4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C4A35A" w:sz="6"/>
              <w:right w:val="none" w:sz="0"/>
            </w:tcBorders>
          </w:tcPr>
          <w:p/>
        </w:tc>
      </w:tr>
    </w:tbl>
    <w:p>
      <w:pPr>
        <w:spacing w:before="100" w:after="0"/>
      </w:pPr>
    </w:p>
    <w:p>
      <w:pPr>
        <w:jc w:val="center"/>
      </w:pPr>
      <w:r>
        <w:rPr>
          <w:rFonts w:ascii="Calibri" w:cs="Calibri" w:eastAsia="Calibri" w:hAnsi="Calibri"/>
          <w:color w:val="666666"/>
          <w:sz w:val="16"/>
          <w:szCs w:val="16"/>
        </w:rPr>
        <w:t xml:space="preserve">A.S.D. EVOLUTION SPORT </w:t>
      </w:r>
      <w:r>
        <w:rPr>
          <w:color w:val="C4A35A"/>
          <w:sz w:val="16"/>
          <w:szCs w:val="16"/>
        </w:rPr>
        <w:t xml:space="preserve">✦</w:t>
      </w:r>
      <w:r>
        <w:rPr>
          <w:rFonts w:ascii="Calibri" w:cs="Calibri" w:eastAsia="Calibri" w:hAnsi="Calibri"/>
          <w:color w:val="666666"/>
          <w:sz w:val="16"/>
          <w:szCs w:val="16"/>
        </w:rPr>
        <w:t xml:space="preserve"> MIND MOVEMENT LAB</w:t>
      </w:r>
    </w:p>
    <w:p>
      <w:pPr>
        <w:jc w:val="center"/>
      </w:pPr>
      <w:r>
        <w:rPr>
          <w:rFonts w:ascii="Calibri" w:cs="Calibri" w:eastAsia="Calibri" w:hAnsi="Calibri"/>
          <w:color w:val="666666"/>
          <w:sz w:val="16"/>
          <w:szCs w:val="16"/>
        </w:rPr>
        <w:t xml:space="preserve">Evolution Sport Studio Experience — Gragnano (NA)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PNL &amp; Carisma — Mind Movement Academy — Pag.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A.S.D. EVOLUTION SPORT </w:t>
    </w:r>
    <w:r>
      <w:rPr>
        <w:color w:val="C4A35A"/>
        <w:sz w:val="16"/>
        <w:szCs w:val="16"/>
      </w:rPr>
      <w:t xml:space="preserve">✦</w:t>
    </w:r>
    <w:r>
      <w:rPr>
        <w:rFonts w:ascii="Calibri" w:cs="Calibri" w:eastAsia="Calibri" w:hAnsi="Calibri"/>
        <w:color w:val="666666"/>
        <w:sz w:val="16"/>
        <w:szCs w:val="16"/>
      </w:rPr>
      <w:t xml:space="preserve"> MIND MOVEMENT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1A2E"/>
      <w:sz w:val="32"/>
      <w:szCs w:val="32"/>
    </w:rPr>
  </w:style>
  <w:style w:type="paragraph" w:styleId="Heading2">
    <w:name w:val="Heading 2"/>
    <w:basedOn w:val="Normal"/>
    <w:next w:val="Normal"/>
    <w:qFormat/>
    <w:pPr>
      <w:spacing w:before="280" w:after="160"/>
      <w:outlineLvl w:val="1"/>
    </w:pPr>
    <w:rPr>
      <w:rFonts w:ascii="Georgia" w:cs="Georgia" w:eastAsia="Georgia" w:hAnsi="Georgia"/>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2026-02-06T04:31:24.098Z</dcterms:created>
  <dcterms:modified xsi:type="dcterms:W3CDTF">2026-02-06T04:31:24.099Z</dcterms:modified>
</cp:coreProperties>
</file>

<file path=docProps/custom.xml><?xml version="1.0" encoding="utf-8"?>
<Properties xmlns="http://schemas.openxmlformats.org/officeDocument/2006/custom-properties" xmlns:vt="http://schemas.openxmlformats.org/officeDocument/2006/docPropsVTypes"/>
</file>