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MODULO PROGRAMMAZIONE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2"/>
          <w:szCs w:val="32"/>
        </w:rPr>
        <w:t xml:space="preserve">PARTE 3 — INTEGRAZIONI</w:t>
      </w:r>
    </w:p>
    <w:p>
      <w:pPr>
        <w:spacing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Profili mancanti + Progressioni dettagliate + Periodizzazione avanzata per ogni profilo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PROFILO 7 — RIABILITAZIONE POST-INFORTUNIO: SCHEDE COMPLETE PER FASE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FASE 1: RIPRISTINO ROM + ATTIVAZIONE (Settimane 1-6 post-autorizzazione medica)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Obiettivo: riguadagnare il ROM completo, riattivare i muscoli inibiti, ridurre la kinesiofobia. Tutto in ambiente SICURO e controllato. ZERO dolore durante gli esercizi (regola del semaforo: verde=ok, giallo=attenzione, rosso=stop).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1A — POST-ACL (esempio ginocchio)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Quad set isometrico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 x 10 sec hold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Contrai quadricipite contro il lettino, ginocchio esteso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Straight leg raise (SLR)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Peso gamba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flexor + quad (isometrico ginocchio)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Heel slides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progressivo flessione ginocchio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Mini squat (0-30°)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PARZIALE, no dolore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Calf raise seduto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Mantenere trofismo polpaccio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 ROM parziale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20-30%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Solo 0-45° di flessione inizialmente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Core: dead bug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Stabilità core senza carico ginocchio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Upper body: NORMALE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NON smettere di allenare ciò che è sano!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 FASE 1: +5-10° di ROM ogni 1-2 settimane. Il ROM completo (0-120°) dovrebbe essere raggiunto entro la settimana 4-6. +2-3 rep per settimana sugli isometrici. Introdurre BFR dalla settimana 3-4 (20-30% 1RM con occlusione = stimolo ipertrofico senza stress articolare).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BREATHWORK PRE-SESSIONE: 5 min di respiro 4-7-8 per calmare il SNA prima del lavoro sull’area infortunata. La kinesiofobia ha una componente AUTONOMICA: il corpo è in ‘allarme’. Il respiro lo riporta in parasimpatico.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2: FORZA SUB-MASSIMALE + PROPRIOCEZIONE (Settimane 7-12)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2A — POST-ACL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 ROM completo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40-60%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0-90°+ progressivo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extension ROM completo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30-40%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Controverso: aggiungere SOLO se autorizzato e senza dolore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Single-leg balance (occhi aperti)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30 sec/lato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Propriocezione base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Step-up basso (15-20 cm)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 o KB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Flessione controllata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curl seduto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30-40%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Ischiocrurali (protettori ACL)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BFR leg extension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 x 30 + 3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20% 1RM + bande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Protocollo BFR standard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thrust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Gluteo senza carico ginocchio elevato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Single-leg balance (occhi chiusi)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 sec/lato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Propriocezione avanzata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Core: pallof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Cavo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Anti-rotazione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 FASE 2: +2.5-5 kg ogni 1-2 settimane sulla leg press/leg curl. Introdurre single-leg stability progressivamente (superficie stabile → foam pad → bosu). RPE sale gradualmente da 7 a 8. CRITERIO PER PASSARE A FASE 3: leg press single-leg al 70% del lato sano, nessun dolore, propriocezione buona.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3: FORZA PIENA + INTRODUZIONE POTENZA (Settimane 13-18)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3A — POST-ACL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 (o front squat)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60-75%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completo, tecnica perfetta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bilanciere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60-70%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Catena posteriore, protezione ACL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Bulgarian split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Test asimmetria: &lt;10% differenza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press heavy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70-80%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quadricipite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Leg curl pesante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Ischiocrurali forti = ACL protetto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Step-up alto (30-40 cm)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KB 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funzionale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Box jump BASSO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Atterraggio morbido, PRIMA impara ad atterrare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Lateral hop (su una gamba)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Stabilità dinamica laterale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Walking lunge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KB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Funzionale dinamico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PROGRESSIONE FASE 3: +2.5-5 kg/settimana sui compound. Introdurre componente PLIOMETRICA progressivamente (box jump basso → medio → drop jump → salto). CRITERIO PER RETURN-TO-SPORT: Limb Symmetry Index (LSI) &gt;90% su tutti i test di forza single-leg, hop test &gt;90%, nessun dolore/gonfiore, fiducia soggettiva alta.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4: PREVENZIONE + PROGRAMMA NORMALE (Settimane 19+)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4 — PREVENZIONE RECIDIVE (integrata nel programma normale)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Frequenza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Nordic hamstring curl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2x/settimana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IL più efficace per prevenzione ACL (-51% rischio, van der Horst 2015)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Single-leg RDL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8/lato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2x/settimana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Stabilità + forza catena post. unilaterale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Band lateral walk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12/lato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Pre-sessione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Attivazione gluteo medio, prevenzione valgismo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Lateral hop 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5/lato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1x/settimana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Monitoraggio stabilità dinamica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Single-leg squat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8/lato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2x/settimana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Controllo valgismo, forza unilaterale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Atterraggi progressivi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1x/settimana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Meccanica atterraggio = prevenzione N.1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La FASE 4 dura PER SEMPRE. Questi esercizi di prevenzione vengono integrati nel programma ‘normale’ dell’allievo e non vengono mai abbandonati. Il 30% delle ricostruzioni ACL ha una recidiva nei primi 2 anni. La prevenzione attiva riduce drasticamente questo rischio.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IL RITORNO ALLO SPORT NON È SOLO FISICO. La componente psicologica (fiducia nel ginocchio, paura di ri-infortunarsi) può richiedere 12+ mesi per risolversi completamente. Il coach MM supporta con: visualizzazione del gesto sportivo prima del return, esposizione graduale agli scenari ‘temuti’, celebrazione di ogni milestone.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7B: RIABILITAZIONE POST-SPALLA (instabilità/impingement/cuffia)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1 — ATTIVAZIONE CUFFIA + SCAPOLA (sett.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Isometrico rotazione esterna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 x 10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Parete/elastico legg.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Gomito 90°, braccio al fianco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Isometrico rotazione interna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 x 10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Parete/elastico legg.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Gomito 90°, braccio al fianco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Scapular wall slides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Schiena al muro, braccia scivolano su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Prone Y-T-W raises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 per lettera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1-2 kg max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Prono su panca, attivazione trapezio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Retrazione scapolare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scapole 5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Lower body: NORMALE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 x 8-12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Squat, deadlift, leg press, tutto OK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2 — FORZA CUFFIA + STABILITÀ DINAMICA (sett. 5-10)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external rotation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Gomito al fianco, rotazione controllata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Rotazione esterna + retrazione scapolare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internal rotation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Equilibrio rotatori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Bottoms-up KB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KB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Stabilizzazione dinamica gleno-omerale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Serratus push-up (push-up plus)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Corpo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Protrazione scapolare, attiva dentato ant.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40-50% solito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Reintroduzione push, no dolore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sicuro, scapole retratte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3 — FORZA PIENA + RETURN TO NORMAL (sett. 11-16)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70-80% solito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Progressione verso carichi normali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Variante angolata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 pesante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Dorsale pieno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verticale reintrodotto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Moderato, cauto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OHP è l’ULTIMO movimento reintrodotto sopra la testa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Face pull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PERMANENTE: mai eliminare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external rotation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PERMANENTE: mantenimento cuffia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REGOLA: il face pull e la rotazione esterna al cavo diventano PERMANENTI nel programma. Anche quando l’allievo torna al 100%, questi esercizi restano come ‘assicurazione’ per la salute della spalla.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REINTRODUZIONE OHP: l’overhead press è l’ULTIMO esercizio reintrodotto (sett. 12+). Solo se nessun dolore su bench e incline. Se persiste dolore: landmine press come alternativa permanente.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PROFILO 7C: RIABILITAZIONE LOMBALGIA CRONICA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1 — STABILIZZAZIONE + McGILL BIG 3 (sett.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Bird-dog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Anti-estensione + anti-rotazione. Stuart McGill Big 3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Side plank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20 sec/lato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McGill Big 3. Obliqui + QL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Curl-up di McGill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McGill Big 3. Retto addominale SENZA flessione lombare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Cat-cow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4-5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Mobilità segmentale, respiro coordinato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Goblet squat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KB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Pattern squat sicuro, no compressione assiale pesante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Hip hinge con bastone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Imparare il pattern senza carico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Pallof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Cavo 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Anti-rotazione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20m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Stabilizzazione colonna camminando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2 — CARICO PROGRESSIVO (sett. 5-10)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 (dal rialzo)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ridotto inizialmente, grip neutro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Goblet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completo se tollerato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pull-through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con cavo (meno compressione del barbell)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Push sicuro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row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senza carico lombare (seduto)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McGill Big 3 (avanzati)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Side plank + row (stirring the pot su fitball)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 pesante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30m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Stabilizzazione sotto carico</w:t>
            </w:r>
          </w:p>
        </w:tc>
      </w:tr>
    </w:tbl>
    <w:p>
      <w:pPr>
        <w:spacing w:before="60" w:after="6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FASE 3 — FORZA PIENA (sett. 11+)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Trap bar deadlift (dal pavimento)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70-80% 1RM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ROM completo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Back squat o front squat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Reintroduzione graduale bilanciere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RDL bilanciere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hinge sotto carico significativo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Pull-up / Lat pulldown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Pull verticale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Push orizzontale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 + rotazione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8/lato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Progressivo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Core dinamico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McGill Big 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MANTENIMENTO permanente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Il McGill Big 3 (bird-dog, side plank, curl-up) resta PERMANENTE nel programma come riscaldamento pre-sessione. 5 min = investimento nella salute lombare a vita.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La lombalgia cronica ha una componente PNEI enorme: il dolore cronico altera il SNA (iperattività simpatica), l’asse HPA (cortisolo elevato), e il sistema immunitario (infiammazione cronica). Il breathwork MM e la meditazione sono PARTE INTEGRANTE della riabilitazione, non opzionali.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PROFILO 10 — NATURAL BODYBUILDER IN PREPARAZIONE GARA: SCHEDE COMPLETE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FASE OFFSEASON (12-6 mesi prima della gara) — Costruzione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Obiettivo: MASSIMA ipertrofia. Surplus calorico leggero (+200-300 kcal). Volume alto. Questa è la fase dove si ‘costruisce’ il fisico che verrà poi ‘svelato’ in prep.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PPL OFFSEASON — PUSH (esempio, volume ALTO)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base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 30°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Fibre clavicolari, priorità estetica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(medio)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2 sec, ultimo: myo-reps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(low-to-high)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Fibre superiori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deltoide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drop set triplo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Machine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Aggiuntivo per larghezza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Overhead cable 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Capo lungo stretch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pushdown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rest-pause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VOLUME OFFSEASON: 20-25 serie/muscolo/settimana per muscoli prioritari. 14-18 per muscoli forti/rispondenti.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PREP INIZIO (12-8 settimane prima della gara) — Deficit moderato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Deficit calorico: -300 a -500 kcal/die. Volume: mantenere al 90% dell’offseason. Carichi: mantenere il più possibile. Il grasso inizia a scendere.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PPL PREP INIZIO — PUSH (volume leggermente ridotto)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MANTENERE il carico!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 30°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 serie in meno vs offseason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 (medio)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Squeeze 2 sec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OHP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8.5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 serie in meno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Ultimo: drop set singolo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Overhead cable 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Mantenere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Dip machine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Petto inferiore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REGOLA D’ORO PREP: se il carico sulla bench press cala più del 10% rispetto all’offseason → il deficit è troppo aggressivo o il volume troppo alto. RIDURRE il volume prima di ridurre i carichi.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PREP MEDIA (8-4 settimane prima) — Deficit moderato-alto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Deficit: -500 a -700 kcal/die (o aggiunta cardio). Volume: -20% rispetto all’offseason. L’energia cala. Priorità: PRESERVARE il muscolo.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PPL PREP MEDIA —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Recupero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Barbell bench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Forza → preservazione muscolare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Incline DB press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Ridotto vs inizio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fly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Tensione costante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lateral raise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8-9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ridotto ma intensità mantenuta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Cable pushdown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x 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Efficiente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DB lateral raise (eccentriche 4 sec)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x 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Mantenere stimolo con meno volume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TECNICHE IN PREP MEDIA: eccentriche lente (4-5 sec) per mantenere lo stimolo con carichi ridotti. BFR su isolation per stimolo con pesi bassi. Superserie per efficienza temporale (l’energia è limitata).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FASE PREP FINALE (4-1 settimane prima) — Definizione massima</w:t>
      </w:r>
    </w:p>
    <w:p>
      <w:pPr>
        <w:spacing w:before="80" w:after="80"/>
      </w:pP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Deficit sostenuto. Grasso corporeo già basso (8-10% uomini). Energia al minimo. Volume: -40% rispetto all’offseason. Allenamento di MANTENIMENTO, non di costruzione. 3-4 sessioni/settimana (vs 5-6 offseason).</w:t>
      </w:r>
    </w:p>
    <w:p>
      <w:pPr>
        <w:spacing w:before="40" w:after="4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UPPER/LOWER PREP FINALE (ridotto a 4 sessioni)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Giorno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Serie x Rep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UPPER 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Bench press 3x4, Row 3x6, OHP 2x8, Face pull 3x15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3x4-8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Solo compound + face pull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LOWER 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Squat 3x5, RDL 3x6, Leg ext 2x12, Leg curl 2x12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3x5-12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Compound + 2 isolation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UPPER 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DB incline 3x8, Chin-up 3x6, Lat raise 3x12, Curl 2x10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3x6-12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ridotto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LOWER 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Hip thrust 3x8, Leg press 3x10, Calf raise 3x12, Walking lunge 2x8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3x8-12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7-8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Volume ridotto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NELLE ULTIME 2 SETTIMANE: zero tecniche di intensificazione. RPE max 8. L’obiettivo è arrivare al palco con i muscoli PIENI (glicogeno) e non FLAT (svuotati dall’allenamento). Ridurre il volume = più glicogeno nei muscoli = più pienezza.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PEAK WEEK (7 giorni prima della gara)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PROTOCOLLO PEAK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Giorno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Allenamento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Carboidrati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Acqua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Sodio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leggero (depletion)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BASSI (1g/kg)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Svuotare il glicogeno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leggero (depletion)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BASSI (1g/kg)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Continuare depletion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Leggero o riposo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BASSI (1g/kg)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Ultimo giorno depletion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RIPOSO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ALTI (5-6 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Normale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Inizio carb-up: muscoli come spugne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Pump leggero 20 min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ALTI (5-6 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2.5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Ridotto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Continuare carb-up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Pump leggero 15 min o riposo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MODERATI (3-4 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Aggiustamento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-1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Posing practice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MODERATI (3 g/kg)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1.5 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Fine-tuning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GIORNO GARA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Pump backstage 10 min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Snack rapidi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Sips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Basso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Pienezza massima al momento giusto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ATTENZIONE: la peak week è un’arte, non una scienza esatta. Ogni corpo risponde diversamente. La regola N.1: NON cambiare drasticamente nulla che non sia stato testato prima. Se non hai mai fatto carb depletion/load: NON farlo per la prima volta in gara. Meglio arrivare al 95% con un approccio conservativo che rischiare il flat.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La peak week è il momento di massimo stress mentale. Il coach MM supporta con: (1) routine di breathwork mattutina per ansia, (2) visualizzazione del palco (come apparirà, come si sentirà, ogni posa), (3) gestione delle aspettative (il risultato è già nelle 12-20 settimane precedenti, la peak week può solo ottimizzare il 5% finale).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PROGRESSIONI DETTAGLIATE: MESE PER MESE PER OGNI PROFILO</w:t>
            </w:r>
          </w:p>
        </w:tc>
      </w:tr>
    </w:tbl>
    <w:p>
      <w:pPr>
        <w:spacing w:before="200" w:after="2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MAPPA PROGRESSIONE: DAL MESE 0 AL MESE 24 PER PROFILO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Principiante (P1)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Intermedio (P2)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CEO (P4)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Donna menop. (P5)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Over 65 (P8)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0-1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Full body 2x, tecnica, RPE 5-6, 8 serie/sess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U/L 3x, double prog, RPE 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2x, breathwork, RPE 6-7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2x, tecnica, RPE 6-7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2x, pattern base, RPE 5-6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2-3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+carichi sessione/sessione, RPE 6-7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U/L 4x, intro cavi,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2-3x, HRV tracking, RPE 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primo bilanciere, RPE 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2x, +rep settimanali, RPE 6-7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4-6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intro bilanciere, RPE 7, primo 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U/L 4x DUP, intro tecniche,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superserie,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compound pesanti,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2-3x, +peso mensile, RPE 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7-9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Transizione U/L 3-4x,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DUP 4x, drop set/rest-pause, RPE 8-9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2-3x, stabilità,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+forza ossea,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farmer carry pesante, RPE 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10-12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U/L 4x, double prog sett.,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DUP 4x + specializzazione, RPE 8-9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progressione qualità,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routine stabile,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stabilità, RPE 7-8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13-18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U/L 4x, intro DUP, primo meso forza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PPL 5x o U/L 4x con tech avanzate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meso di forza,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intro unilaterale,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manutenzione forza, RPE 7-8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19-24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DUP 4x, 14-16 serie/musc, RPE 8-9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PPL 6x o block period., tutte tecniche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HRV-guided, RPE 7-8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re-test osseo, RPE 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FB 3x, test funzionali annuali, RPE 7-8</w:t>
            </w:r>
          </w:p>
        </w:tc>
      </w:tr>
    </w:tbl>
    <w:p>
      <w:pPr>
        <w:spacing w:before="100" w:after="10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TRAGUARDI DI FORZA REALISTICI PER PROFILO (benchmark a 12 e 24 mesi)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Esercizio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Principiante 12m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Principiante 24m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CEO 12m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Donna menop. 12m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Over 65 12m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Squat (1RM stim.)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1.0x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1.3x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0.8x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0.7x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0.5x BW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Bench press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0.7x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1.0x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0.6x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0.4x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0.3x BW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Deadlift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1.2x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1.5x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1.0x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0.8x BW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0.6x BW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Pull-up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1-3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5-10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1-3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Assistito → 1 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Lat pulldown 0.6x BW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Farmer’s carry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0.5x BW/mano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0.7x BW/mano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0.4x BW/mano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0.3x BW/mano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0.25x BW/mano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Plank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90+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60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45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30-45 sec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BOLT score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25+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30+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25+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20+ sec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15+ sec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BW = Body Weight. Questi sono benchmark REALISTICI per individui motivati con allenamento costante. Non sono limiti: molti li supereranno. Servono come GUIDA per il coach.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Il benchmark più importante NON è il kg sul bilanciere: è la CONSISTENZA. Un allievo che si allena 3x/settimana per 24 mesi senza interruzioni significative avrà risultati superiori a qualsiasi programma ‘perfetto’ eseguito in modo discontinuo.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GESTIONE DEL DELOAD E AUTOREGOLAZIONE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QUANDO FARE IL DELOAD: 3 METODI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Metodo 1: PROGRAMMATO (ogni 4-6 settimane)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più semplice. Ogni 4-5 settimane di allenamento ‘duro’ segui 1 settimana di deload. Funziona per il 90% degli allievi. Principianti: ogni 6-8 settimane. Intermedi: ogni 4-5 settimane. Avanzati: ogni 3-4 settimane.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Metodo 2: BASATO SU HRV (autoregolazione)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Monitorare l’HRV (Heart Rate Variability) ogni mattina con un sensore (Oura Ring, Whoop, Polar). Se la media mobile a 7 giorni dell’RMSSD scende sotto l’80% del basale personale per 3+ giorni consecutivi → deload. Se resta sopra il basale: continua a spingere. VANTAGGI: il deload arriva QUANDO serve, non a calendario. Evita sia il deload prematuro (spreco di tempo) sia il deload tardivo (overtraining). QUESTO È IL METODO MM PREFERITO per CEO e avanzati.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Metodo 3: BASATO SU PERFORMANCE (segnali di overreaching)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2+ di questi segnali sono presenti per 2+ sessioni consecutive: (1) carichi calano senza motivo, (2) RPE percepito è più alto del solito a parità di carico, (3) motivazione bassa, (4) sonno disturbato, (5) dolori articolari nuovi, (6) irritabilità → DELOAD IMMEDIATO.</w:t>
      </w:r>
    </w:p>
    <w:p>
      <w:pPr>
        <w:spacing w:before="100"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COME FARE IL DELOAD: 3 PROTOCOLLI</w:t>
      </w:r>
    </w:p>
    <w:p>
      <w:pPr>
        <w:spacing w:before="80" w:after="8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C8A45A"/>
          <w:sz w:val="20"/>
          <w:szCs w:val="20"/>
        </w:rPr>
        <w:t xml:space="preserve">PROTOCOLLI DELOAD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Protocollo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Volume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Carico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RPE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 chi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4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Durata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LIGHT 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50% serie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70-75% del solito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Intermedi, atleti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5-7 giorni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ACTIVE RECOVERY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30% serie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50-60% del solito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4-5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Avanzati, BB in prep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 giorni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8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MM DELOAD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0 pesi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Solo mobilità + breathwork + Qi Gong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3-4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CEO, burnout, over 65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4"/>
                <w:szCs w:val="14"/>
              </w:rPr>
              <w:t xml:space="preserve">5-7 giorni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LIGHT DELOAD: mantieni gli stessi esercizi ma dimezza le serie e riduci il peso del 25-30%. Mantieni la tecnica fresca.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ACTIVE RECOVERY: pochi esercizi, carichi molto leggeri, focus sulla connessione mente-muscolo e sulla mobilità.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MM DELOAD: nessun peso. Sessioni di 30-45 min di: breathwork (box breathing + Wim Hof leggero), mobilità fasciale (Anatomy Trains), Qi Gong (sequenza base). Questo deload è SPECIFICO per chi ha cortisolo cronicamente alto e per chi l’allenamento con i pesi, anche leggero, è percepito come stress aggiuntivo.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MM: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Il deload NON è ‘non fare nulla’. È un INTERVENTO ATTIVO di recupero. La supercompensazione avviene DURANTE il deload, non durante l’allenamento duro. L’allenamento rompe. Il deload costruisce.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GESTIONE DEI PLATEAU: QUANDO L’ALLIEVO NON PROGREDISCE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ALBERO DECISIONALE PER IL PLATEAU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STEP 1: Verificare i fattori ESTERNI (80% dei plateau)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Il sonno è sufficiente? (7-9 ore, qualità buona). Se NO → correggere il sonno PRIMA di modificare il programma.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L’alimentazione è adeguata? (proteine 1.6-2.2 g/kg, calorie sufficienti per l’obiettivo). Se NO → correggere.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Lo stress è gestibile? (lavoro, relazioni, finanze). Se alto → ridurre il volume di allenamento, NON aumentarlo.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L’adesione è costante? (almeno 80% delle sessioni completate). Se NO → semplificare il programma.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STEP 2: Verificare il RECUPERO (se Step 1 è OK)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Quando è stato l’ultimo deload? Se &gt;5 settimane → fare un deload ADESSO.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L’HRV è in calo? Se sì → overreaching. Deload.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L’RPE percepito è più alto del solito? Se sì → fatica accumulata. Deload.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STEP 3: Modificare la PROGRAMMAZIONE (se Step 1 e 2 sono OK)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A. CAMBIARE LA MODALITÀ DI PROGRESSIONE: se stai facendo double progression (rep) → prova volume progression (+1 serie). Se stai facendo volume → prova intensificazione (aggiungi tecnica avanzata).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B. CAMBIARE GLI ESERCIZI: se il back squat è in plateau da 4+ settimane → prova front squat per 4-6 settimane, poi torna al back squat. La variazione è uno stimolo nuovo.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C. CAMBIARE IL MODELLO DI PERIODIZZAZIONE: se la LP non funziona più → prova DUP. Se DUP non funziona → prova block.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D. RIDURRE AL MEV PER 2-3 SETTIMANE: portare il volume al Minimum Effective Volume per permettere la desensibilizzazione. Poi ricostruire il volume. È come fare un ‘reset’ della sensibilità allo stimolo.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E. SPECIALIZZARE: se un muscolo specifico è in plateau → aumentare il volume SOLO per quel muscolo (fase di specializzazione) riducendo il volume per gli altri (mantenimento).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STEP 4: Accettare i RENDIMENTI DECRESCENTI (se Step 1-3 sono stati applicati)</w:t>
      </w:r>
    </w:p>
    <w:p>
      <w:p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gli avanzati (3+ anni di allenamento): la progressione rallenta NATURALMENTE. Un principiante può aggiungere 2.5-5 kg/settimana. Un avanzato può aggiungere 2.5-5 kg in 2-3 MESI. Questo non è un plateau: è la realtà dell’adattamento. Il coach deve gestire le ASPETTATIVE dell’allievo e celebrare le micro-progressioni.</w:t>
      </w:r>
    </w:p>
    <w:p>
      <w:pPr>
        <w:spacing w:before="200" w:after="2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FINE MODULO PROGRAMMAZIONE COMPLETO. Con le tre parti: Parte 1 (fondamenti + profili + tecniche), Parte 2 (tabelle + schede + checklist), Parte 3 (profili mancanti + progressioni + deload + plateau). Il modulo più completo in lingua italiana per la formazione coach Mind Movement.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Mind Movement Lab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MODULO PROGRAMMAZIONE • PARTE 3 INTEGRAZIONI </w:t>
    </w:r>
    <w:r>
      <w:rPr>
        <w:rFonts w:ascii="Arial" w:cs="Arial" w:eastAsia="Arial" w:hAnsi="Arial"/>
        <w:color w:val="AAAAAA"/>
        <w:sz w:val="15"/>
        <w:szCs w:val="15"/>
      </w:rPr>
      <w:t xml:space="preserve">| MM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2026-02-20T22:07:42.027Z</dcterms:created>
  <dcterms:modified xsi:type="dcterms:W3CDTF">2026-02-20T22:07:42.028Z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