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500" w:after="500"/>
      </w:pPr>
    </w:p>
    <w:p>
      <w:pPr>
        <w:jc w:val="center"/>
      </w:pPr>
      <w:r>
        <w:rPr>
          <w:rFonts w:ascii="Arial" w:cs="Arial" w:eastAsia="Arial" w:hAnsi="Arial"/>
          <w:b/>
          <w:bCs/>
          <w:color w:val="C8A45A"/>
          <w:spacing w:val="200"/>
          <w:sz w:val="18"/>
          <w:szCs w:val="18"/>
        </w:rPr>
        <w:t xml:space="preserve">A.S.D. EVOLUTION SPORT • MIND MOVEMENT LAB</w:t>
      </w:r>
    </w:p>
    <w:p>
      <w:pPr>
        <w:spacing w:before="300"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pPr>
        <w:spacing w:before="200" w:after="200"/>
      </w:pPr>
    </w:p>
    <w:p>
      <w:pPr>
        <w:jc w:val="center"/>
      </w:pPr>
      <w:r>
        <w:rPr>
          <w:rFonts w:ascii="Arial" w:cs="Arial" w:eastAsia="Arial" w:hAnsi="Arial"/>
          <w:b/>
          <w:bCs/>
          <w:color w:val="1A1A2E"/>
          <w:sz w:val="48"/>
          <w:szCs w:val="48"/>
        </w:rPr>
        <w:t xml:space="preserve">MIND MOVEMENT</w:t>
      </w:r>
    </w:p>
    <w:p>
      <w:pPr>
        <w:spacing w:before="60"/>
        <w:jc w:val="center"/>
      </w:pPr>
      <w:r>
        <w:rPr>
          <w:rFonts w:ascii="Arial" w:cs="Arial" w:eastAsia="Arial" w:hAnsi="Arial"/>
          <w:b/>
          <w:bCs/>
          <w:color w:val="C8A45A"/>
          <w:sz w:val="28"/>
          <w:szCs w:val="28"/>
        </w:rPr>
        <w:t xml:space="preserve">RIEPILOGO COMPLETO DEI MODULI</w:t>
      </w:r>
    </w:p>
    <w:p>
      <w:pPr>
        <w:spacing w:before="40"/>
        <w:jc w:val="center"/>
      </w:pPr>
      <w:r>
        <w:rPr>
          <w:rFonts w:ascii="Arial" w:cs="Arial" w:eastAsia="Arial" w:hAnsi="Arial"/>
          <w:color w:val="777777"/>
          <w:sz w:val="24"/>
          <w:szCs w:val="24"/>
        </w:rPr>
        <w:t xml:space="preserve">+ Struttura Libro Italiano &amp; Edizione Internazionale</w:t>
      </w:r>
    </w:p>
    <w:p>
      <w:pPr>
        <w:spacing w:before="100" w:after="100"/>
      </w:pPr>
    </w:p>
    <w:p>
      <w:pPr>
        <w:spacing w:before="40"/>
        <w:jc w:val="center"/>
      </w:pPr>
      <w:r>
        <w:rPr>
          <w:rFonts w:ascii="Arial" w:cs="Arial" w:eastAsia="Arial" w:hAnsi="Arial"/>
          <w:i/>
          <w:iCs/>
          <w:color w:val="999999"/>
          <w:sz w:val="18"/>
          <w:szCs w:val="18"/>
        </w:rPr>
        <w:t xml:space="preserve">Francesco Busanca • Biomedical Engineer • European Natural BB Champion • Mind Movement Coach</w:t>
      </w:r>
    </w:p>
    <w:p>
      <w:pP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single" w:color="C8A45A" w:sz="6"/>
              <w:right w:val="none" w:color="FFFFFF" w:sz="0"/>
            </w:tcBorders>
          </w:tcPr>
          <w:p>
            <w:pPr>
              <w:spacing w:after="0"/>
            </w:pP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PARTE 1 — INVENTARIO COMPLETO DI TUTTI I MODULI CREATI</w:t>
            </w:r>
          </w:p>
        </w:tc>
      </w:tr>
    </w:tbl>
    <w:p>
      <w:pPr>
        <w:spacing w:before="200" w:after="200"/>
      </w:pPr>
    </w:p>
    <w:p>
      <w:pPr>
        <w:spacing w:before="100" w:after="60"/>
      </w:pPr>
      <w:r>
        <w:rPr>
          <w:rFonts w:ascii="Arial" w:cs="Arial" w:eastAsia="Arial" w:hAnsi="Arial"/>
          <w:b/>
          <w:bCs/>
          <w:color w:val="C8A45A"/>
          <w:sz w:val="20"/>
          <w:szCs w:val="20"/>
        </w:rPr>
        <w:t xml:space="preserve">CATALOGO MODULI MIND MOVEMENT ACADEMY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N.</w:t>
            </w:r>
          </w:p>
        </w:tc>
        <w:tc>
          <w:tcPr>
            <w:tcW w:type="dxa" w:w="1872"/>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Modulo</w:t>
            </w:r>
          </w:p>
        </w:tc>
        <w:tc>
          <w:tcPr>
            <w:tcW w:type="dxa" w:w="1872"/>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File</w:t>
            </w:r>
          </w:p>
        </w:tc>
        <w:tc>
          <w:tcPr>
            <w:tcW w:type="dxa" w:w="1872"/>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Paragrafi</w:t>
            </w:r>
          </w:p>
        </w:tc>
        <w:tc>
          <w:tcPr>
            <w:tcW w:type="dxa" w:w="1872"/>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Contenuto chiave</w:t>
            </w:r>
          </w:p>
        </w:tc>
      </w:tr>
      <w:tr>
        <w:tc>
          <w:tcPr>
            <w:tcW w:type="dxa" w:w="1872"/>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01</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ANATOMY TRAINS</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Parte A + Parte B</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~500</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7 linee fasciali (SBL, SFL, LL, SpL, AL, DFL, DBAL), anatomia completa, palpazione, test, connessioni MM, protocolli trattamento per ogni linea</w:t>
            </w:r>
          </w:p>
        </w:tc>
      </w:tr>
      <w:tr>
        <w:tc>
          <w:tcPr>
            <w:tcW w:type="dxa" w:w="1872"/>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02</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PNEI APPLICATA</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Completo + Parte B</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~365</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Asse HPA, cortisolo, SNA (simpatico/parasimpatico), immuno-neuro-endocrinologia, stress cronico, HRV, applicazioni fitness, protocolli CEO anti-burnout</w:t>
            </w:r>
          </w:p>
        </w:tc>
      </w:tr>
      <w:tr>
        <w:tc>
          <w:tcPr>
            <w:tcW w:type="dxa" w:w="1872"/>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03</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PSICOLOGIA DELLO SPORT</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Parte A + Parte B</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~287</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Flow state, self-talk, goal setting, gestione ansia pre-gara, motivazione intrinseca/estrinseca, resilienza, coaching psicologico per atleti</w:t>
            </w:r>
          </w:p>
        </w:tc>
      </w:tr>
      <w:tr>
        <w:tc>
          <w:tcPr>
            <w:tcW w:type="dxa" w:w="1872"/>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04</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NLP &amp; CARISMA</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Completo</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~158</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Rapport, ancoraggio, metamodello, Milton model, reframing, stato delle risorse, comunicazione persuasiva, carisma del coach</w:t>
            </w:r>
          </w:p>
        </w:tc>
      </w:tr>
      <w:tr>
        <w:tc>
          <w:tcPr>
            <w:tcW w:type="dxa" w:w="1872"/>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05</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METODOLOGIA MM</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Completo</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~153</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I 5 pilastri MM (Anatomy Trains + PNEI + Breathwork + Mindfulness + RT), assessment integrato, flow della sessione tipo, connessione mente-corpo</w:t>
            </w:r>
          </w:p>
        </w:tc>
      </w:tr>
      <w:tr>
        <w:tc>
          <w:tcPr>
            <w:tcW w:type="dxa" w:w="1872"/>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06-12</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MANUALE DOCENTE</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3 parti</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~600+</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Mod 06 Breathwork, 07 Mindfulness, 08 Qi Gong, 09 Posturologia, 10 Assessment, 11 Business, 12 Etica. Template lezioni, esercitazioni, valutazioni</w:t>
            </w:r>
          </w:p>
        </w:tc>
      </w:tr>
      <w:tr>
        <w:tc>
          <w:tcPr>
            <w:tcW w:type="dxa" w:w="1872"/>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BLUEPRINT ACADEMY</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Completo</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~200</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Business plan, pricing, marketing, struttura corso, syllabus, certificazione, analisi concorrenza</w:t>
            </w:r>
          </w:p>
        </w:tc>
      </w:tr>
      <w:tr>
        <w:tc>
          <w:tcPr>
            <w:tcW w:type="dxa" w:w="1872"/>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7 MODULI OVERVIEW</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Completo</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~250</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Panoramica sintetica di tutti i 12 moduli con obiettivi e contenuti</w:t>
            </w:r>
          </w:p>
        </w:tc>
      </w:tr>
    </w:tbl>
    <w:p>
      <w:pPr>
        <w:spacing w:before="100" w:after="100"/>
      </w:pPr>
    </w:p>
    <w:p>
      <w:pPr>
        <w:spacing w:before="100" w:after="60"/>
      </w:pPr>
      <w:r>
        <w:rPr>
          <w:rFonts w:ascii="Arial" w:cs="Arial" w:eastAsia="Arial" w:hAnsi="Arial"/>
          <w:b/>
          <w:bCs/>
          <w:color w:val="C8A45A"/>
          <w:sz w:val="20"/>
          <w:szCs w:val="20"/>
        </w:rPr>
        <w:t xml:space="preserve">MODULI SPECIALISTICI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72"/>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N.</w:t>
            </w:r>
          </w:p>
        </w:tc>
        <w:tc>
          <w:tcPr>
            <w:tcW w:type="dxa" w:w="1872"/>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Modulo</w:t>
            </w:r>
          </w:p>
        </w:tc>
        <w:tc>
          <w:tcPr>
            <w:tcW w:type="dxa" w:w="1872"/>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File</w:t>
            </w:r>
          </w:p>
        </w:tc>
        <w:tc>
          <w:tcPr>
            <w:tcW w:type="dxa" w:w="1872"/>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Paragrafi</w:t>
            </w:r>
          </w:p>
        </w:tc>
        <w:tc>
          <w:tcPr>
            <w:tcW w:type="dxa" w:w="1872"/>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Contenuto chiave</w:t>
            </w:r>
          </w:p>
        </w:tc>
      </w:tr>
      <w:tr>
        <w:tc>
          <w:tcPr>
            <w:tcW w:type="dxa" w:w="1872"/>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SP1</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SCOLIOSI</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Completo + Guida Video v2</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~355</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Classificazione completa (funzionale/strutturale/degenerativa), assessment specifico, lettura fasciale Anatomy Trains, protocolli trattamento, 30 esercizi con query YouTube verificate</w:t>
            </w:r>
          </w:p>
        </w:tc>
      </w:tr>
      <w:tr>
        <w:tc>
          <w:tcPr>
            <w:tcW w:type="dxa" w:w="1872"/>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SP2</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BIOMECCANICA ESERCIZI</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Parte 1 + Parte 2</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~1.064</w:t>
            </w:r>
          </w:p>
        </w:tc>
        <w:tc>
          <w:tcPr>
            <w:tcW w:type="dxa" w:w="1872"/>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Fondamenti teorici (leve, torque, vettori, profili forza), 44 esercizi con analisi biomeccanica completa (7 campi ciascuno), figure per tutti i 44 esercizi con fonti, video consigliati</w:t>
            </w:r>
          </w:p>
        </w:tc>
      </w:tr>
      <w:tr>
        <w:tc>
          <w:tcPr>
            <w:tcW w:type="dxa" w:w="1872"/>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SP3</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PROGRAMMAZIONE</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Parte 1 + 2 + 3</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~2.783</w:t>
            </w:r>
          </w:p>
        </w:tc>
        <w:tc>
          <w:tcPr>
            <w:tcW w:type="dxa" w:w="1872"/>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7 variabili, 7 modi di progressione, GAS/PNEI, 4 modelli periodizzazione (lineare/DUP/block/coniugata), 10 profili allievo completi, 10 tecniche avanzate, schede operative per tutti i profili, tabelle RPE/%1RM, macrociclo 24 sett., 3 protocolli deload, gestione plateau, peak week gara, riabilitazione 3 sotto-profili</w:t>
            </w:r>
          </w:p>
        </w:tc>
      </w:tr>
    </w:tbl>
    <w:p>
      <w:pPr>
        <w:spacing w:before="100" w:after="100"/>
      </w:pPr>
    </w:p>
    <w:p>
      <w:pPr>
        <w:spacing w:before="100" w:after="60"/>
      </w:pPr>
      <w:r>
        <w:rPr>
          <w:rFonts w:ascii="Arial" w:cs="Arial" w:eastAsia="Arial" w:hAnsi="Arial"/>
          <w:b/>
          <w:bCs/>
          <w:color w:val="C8A45A"/>
          <w:sz w:val="20"/>
          <w:szCs w:val="20"/>
        </w:rPr>
        <w:t xml:space="preserve">STRUMENTI OPERATIVI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Strumento</w:t>
            </w:r>
          </w:p>
        </w:tc>
        <w:tc>
          <w:tcPr>
            <w:tcW w:type="dxa" w:w="234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File</w:t>
            </w:r>
          </w:p>
        </w:tc>
        <w:tc>
          <w:tcPr>
            <w:tcW w:type="dxa" w:w="234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Formato</w:t>
            </w:r>
          </w:p>
        </w:tc>
        <w:tc>
          <w:tcPr>
            <w:tcW w:type="dxa" w:w="234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Contenuto</w:t>
            </w:r>
          </w:p>
        </w:tc>
      </w:tr>
      <w:tr>
        <w:tc>
          <w:tcPr>
            <w:tcW w:type="dxa" w:w="234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Scheda Assessment MM</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PDF 6 pagine</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PDF</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Test posturali + BOLT + HRV + catene fasciali + overhead squat + anamnesi. Compilabile.</w:t>
            </w:r>
          </w:p>
        </w:tc>
      </w:tr>
      <w:tr>
        <w:tc>
          <w:tcPr>
            <w:tcW w:type="dxa" w:w="234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Template scheda vuota</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In Programmazione P2</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DOCX</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Informazioni allievo (15 campi) + sessione (8 esercizi) + log mesociclo (6 settimane)</w:t>
            </w:r>
          </w:p>
        </w:tc>
      </w:tr>
      <w:tr>
        <w:tc>
          <w:tcPr>
            <w:tcW w:type="dxa" w:w="234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Checklist coach</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In Programmazione P2</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DOCX</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4 checklist: pre-programmazione, composizione scheda, revisione settimanale, fine mesociclo</w:t>
            </w:r>
          </w:p>
        </w:tc>
      </w:tr>
      <w:tr>
        <w:tc>
          <w:tcPr>
            <w:tcW w:type="dxa" w:w="234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Super Prompt Grok</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2 file</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DOCX</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Prompt AI per generazione contenuti MM + AURORA</w:t>
            </w:r>
          </w:p>
        </w:tc>
      </w:tr>
    </w:tbl>
    <w:p>
      <w:pPr>
        <w:spacing w:before="100" w:after="100"/>
      </w:pPr>
    </w:p>
    <w:p>
      <w:pPr>
        <w:spacing w:before="100" w:after="60"/>
      </w:pPr>
      <w:r>
        <w:rPr>
          <w:rFonts w:ascii="Arial" w:cs="Arial" w:eastAsia="Arial" w:hAnsi="Arial"/>
          <w:b/>
          <w:bCs/>
          <w:color w:val="C8A45A"/>
          <w:sz w:val="20"/>
          <w:szCs w:val="20"/>
        </w:rPr>
        <w:t xml:space="preserve">NUMERI TOTALI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Metrica</w:t>
            </w:r>
          </w:p>
        </w:tc>
        <w:tc>
          <w:tcPr>
            <w:tcW w:type="dxa" w:w="468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Valore</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File totali consegnati</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24 documenti</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Paragrafi totali stimati</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~6.700+</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Esercizi con analisi biomeccanica</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44</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Profili allievo completi</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10</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Schede allenamento operative</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30+</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Tecniche avanzate documentate</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10</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Linee fasciali analizzate</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7 + Deep Front Line</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Modelli di periodizzazione</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4</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Protocolli riabilitazione</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3 (ginocchio, spalla, lombare) x 4 fasi</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Tabelle operative</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15+</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PARTE 2 — STRUTTURA LIBRO IN ITALIANO</w:t>
            </w:r>
          </w:p>
        </w:tc>
      </w:tr>
    </w:tbl>
    <w:p>
      <w:pPr>
        <w:spacing w:before="200" w:after="200"/>
      </w:pPr>
    </w:p>
    <w:p>
      <w:pPr>
        <w:jc w:val="center"/>
      </w:pPr>
      <w:r>
        <w:rPr>
          <w:rFonts w:ascii="Arial" w:cs="Arial" w:eastAsia="Arial" w:hAnsi="Arial"/>
          <w:b/>
          <w:bCs/>
          <w:color w:val="1A1A2E"/>
          <w:sz w:val="36"/>
          <w:szCs w:val="36"/>
        </w:rPr>
        <w:t xml:space="preserve">MIND MOVEMENT</w:t>
      </w:r>
    </w:p>
    <w:p>
      <w:pPr>
        <w:spacing w:before="40"/>
        <w:jc w:val="center"/>
      </w:pPr>
      <w:r>
        <w:rPr>
          <w:rFonts w:ascii="Arial" w:cs="Arial" w:eastAsia="Arial" w:hAnsi="Arial"/>
          <w:i/>
          <w:iCs/>
          <w:color w:val="C8A45A"/>
          <w:sz w:val="24"/>
          <w:szCs w:val="24"/>
        </w:rPr>
        <w:t xml:space="preserve">Il Metodo che unisce Scienza, Corpo e Coscienza</w:t>
      </w:r>
    </w:p>
    <w:p>
      <w:pPr>
        <w:spacing w:before="40"/>
        <w:jc w:val="center"/>
      </w:pPr>
      <w:r>
        <w:rPr>
          <w:rFonts w:ascii="Arial" w:cs="Arial" w:eastAsia="Arial" w:hAnsi="Arial"/>
          <w:color w:val="777777"/>
          <w:sz w:val="20"/>
          <w:szCs w:val="20"/>
        </w:rPr>
        <w:t xml:space="preserve">di Francesco Busanca</w:t>
      </w:r>
    </w:p>
    <w:p>
      <w:pPr>
        <w:spacing w:before="200" w:after="200"/>
      </w:pPr>
    </w:p>
    <w:p>
      <w:pPr>
        <w:pStyle w:val="Heading2"/>
      </w:pPr>
      <w:r>
        <w:rPr>
          <w:rFonts w:ascii="Arial" w:cs="Arial" w:eastAsia="Arial" w:hAnsi="Arial"/>
        </w:rPr>
        <w:t xml:space="preserve">STRUTTURA COMPLETA DEL LIBRO</w:t>
      </w:r>
    </w:p>
    <w:p>
      <w:pPr>
        <w:spacing w:before="80" w:after="80"/>
      </w:pPr>
    </w:p>
    <w:p>
      <w:pPr>
        <w:spacing w:before="200" w:after="100"/>
      </w:pPr>
      <w:r>
        <w:rPr>
          <w:rFonts w:ascii="Arial" w:cs="Arial" w:eastAsia="Arial" w:hAnsi="Arial"/>
          <w:b/>
          <w:bCs/>
          <w:color w:val="4A4A6A"/>
          <w:sz w:val="23"/>
          <w:szCs w:val="23"/>
        </w:rPr>
        <w:t xml:space="preserve">PREFAZIONE — La mia storia (10-15 pagine)</w:t>
      </w:r>
    </w:p>
    <w:p>
      <w:pPr>
        <w:spacing w:before="40" w:after="40"/>
      </w:pPr>
      <w:r>
        <w:rPr>
          <w:rFonts w:ascii="Arial" w:cs="Arial" w:eastAsia="Arial" w:hAnsi="Arial"/>
          <w:color w:val="333333"/>
          <w:sz w:val="20"/>
          <w:szCs w:val="20"/>
        </w:rPr>
        <w:t xml:space="preserve">Il percorso personale: dall’ingegneria biomedica al bodybuilding naturale, dal titolo europeo alla crisi personale, dalla crisi alla consapevolezza, dalla consapevolezza al Mind Movement. AUTENTICITÀ totale. Il lettore deve sentire che questo metodo nasce dalla vita vissuta, non da un’accademia.</w:t>
      </w:r>
    </w:p>
    <w:p>
      <w:pPr>
        <w:spacing w:before="50" w:after="50"/>
      </w:pPr>
      <w:r>
        <w:rPr>
          <w:rFonts w:ascii="Arial" w:cs="Arial" w:eastAsia="Arial" w:hAnsi="Arial"/>
          <w:i/>
          <w:iCs/>
          <w:color w:val="CC3333"/>
          <w:sz w:val="19"/>
          <w:szCs w:val="19"/>
        </w:rPr>
        <w:t xml:space="preserve">Questa prefazione è FONDAMENTALE per il posizionamento del libro. Non è un manuale tecnico freddo: è il racconto di una trasformazione. Il lettore compra il PERCHÉ prima del COME.</w:t>
      </w:r>
    </w:p>
    <w:p>
      <w:pPr>
        <w:spacing w:before="100" w:after="100"/>
      </w:pPr>
    </w:p>
    <w:p>
      <w:pPr>
        <w:spacing w:before="200" w:after="100"/>
      </w:pPr>
      <w:r>
        <w:rPr>
          <w:rFonts w:ascii="Arial" w:cs="Arial" w:eastAsia="Arial" w:hAnsi="Arial"/>
          <w:b/>
          <w:bCs/>
          <w:color w:val="4A4A6A"/>
          <w:sz w:val="23"/>
          <w:szCs w:val="23"/>
        </w:rPr>
        <w:t xml:space="preserve">PARTE I — IL CORPO COME SISTEMA INTEGRATO</w:t>
      </w:r>
    </w:p>
    <w:p>
      <w:pPr>
        <w:spacing w:before="40" w:after="40"/>
      </w:pPr>
    </w:p>
    <w:p>
      <w:pPr>
        <w:spacing w:before="40" w:after="40"/>
      </w:pPr>
      <w:r>
        <w:rPr>
          <w:rFonts w:ascii="Arial" w:cs="Arial" w:eastAsia="Arial" w:hAnsi="Arial"/>
          <w:color w:val="2D7D46"/>
          <w:sz w:val="20"/>
          <w:szCs w:val="20"/>
        </w:rPr>
        <w:t xml:space="preserve">🔧 Cap. 1 — Il Corpo non è una Macchina (30-40 pag.) — Introduzione al paradigma PNEI. Il corpo come sistema complesso interconnesso. Psiche-nervi-ormoni-immunità: un’unica rete. Perché il vecchio modello ‘allena il muscolo’ è incompleto. La rivoluzione: allenare il SISTEMA. [Fonte: Modulo 02 PNEI]</w:t>
      </w:r>
    </w:p>
    <w:p>
      <w:pPr>
        <w:spacing w:before="40" w:after="40"/>
      </w:pPr>
      <w:r>
        <w:rPr>
          <w:rFonts w:ascii="Arial" w:cs="Arial" w:eastAsia="Arial" w:hAnsi="Arial"/>
          <w:color w:val="2D7D46"/>
          <w:sz w:val="20"/>
          <w:szCs w:val="20"/>
        </w:rPr>
        <w:t xml:space="preserve">🔧 Cap. 2 — La Rete Fasciale: Il Tessuto che Connette Tutto (30-40 pag.) — Anatomy Trains di Tom Myers reso accessibile. Le 7 linee fasciali come ‘autostrade’ del corpo. Come un dolore al piede causa mal di testa. Perché stretching un singolo muscolo è come aggiustare un filo in una rete. [Fonte: Modulo 01 Anatomy Trains]</w:t>
      </w:r>
    </w:p>
    <w:p>
      <w:pPr>
        <w:spacing w:before="40" w:after="40"/>
      </w:pPr>
      <w:r>
        <w:rPr>
          <w:rFonts w:ascii="Arial" w:cs="Arial" w:eastAsia="Arial" w:hAnsi="Arial"/>
          <w:color w:val="2D7D46"/>
          <w:sz w:val="20"/>
          <w:szCs w:val="20"/>
        </w:rPr>
        <w:t xml:space="preserve">🔧 Cap. 3 — Il Respiro: La Porta tra Conscio e Inconscio (25-30 pag.) — Breathwork: dalla fisiologia (CO2, BOLT test, Bohr effect) alla pratica (box breathing, Wim Hof, respiro coerente). Come 5 minuti di respiro cambiano l’asse HPA e il SNA. [Fonte: Modulo 06 Breathwork + Modulo 02 PNEI]</w:t>
      </w:r>
    </w:p>
    <w:p>
      <w:pPr>
        <w:spacing w:before="40" w:after="40"/>
      </w:pPr>
      <w:r>
        <w:rPr>
          <w:rFonts w:ascii="Arial" w:cs="Arial" w:eastAsia="Arial" w:hAnsi="Arial"/>
          <w:color w:val="2D7D46"/>
          <w:sz w:val="20"/>
          <w:szCs w:val="20"/>
        </w:rPr>
        <w:t xml:space="preserve">🔧 Cap. 4 — La Mente che Muove: Consapevolezza e Performance (25-30 pag.) — Mindfulness applicata al movimento. Il flow state. La connessione mente-muscolo come fenomeno neuroscientifico REALE (EMG studies). Visualizzazione e attivazione motoria. [Fonte: Modulo 03 Psicologia + Modulo 07 Mindfulness]</w:t>
      </w:r>
    </w:p>
    <w:p>
      <w:pPr>
        <w:spacing w:before="100" w:after="100"/>
      </w:pPr>
    </w:p>
    <w:p>
      <w:pPr>
        <w:spacing w:before="200" w:after="100"/>
      </w:pPr>
      <w:r>
        <w:rPr>
          <w:rFonts w:ascii="Arial" w:cs="Arial" w:eastAsia="Arial" w:hAnsi="Arial"/>
          <w:b/>
          <w:bCs/>
          <w:color w:val="4A4A6A"/>
          <w:sz w:val="23"/>
          <w:szCs w:val="23"/>
        </w:rPr>
        <w:t xml:space="preserve">PARTE II — LA SCIENZA DEL MOVIMENTO</w:t>
      </w:r>
    </w:p>
    <w:p>
      <w:pPr>
        <w:spacing w:before="40" w:after="40"/>
      </w:pPr>
    </w:p>
    <w:p>
      <w:pPr>
        <w:spacing w:before="40" w:after="40"/>
      </w:pPr>
      <w:r>
        <w:rPr>
          <w:rFonts w:ascii="Arial" w:cs="Arial" w:eastAsia="Arial" w:hAnsi="Arial"/>
          <w:color w:val="2D7D46"/>
          <w:sz w:val="20"/>
          <w:szCs w:val="20"/>
        </w:rPr>
        <w:t xml:space="preserve">🔧 Cap. 5 — Biomeccanica per Esseri Umani (non per Ingegneri) (35-45 pag.) — Tutti i movimenti sono angolari. Leve, torque, vettori di forza spiegati con esempi quotidiani. Perché il curl è più facile a 90°. Perché lo squat è più duro ‘nella buca’. La verità sui cavi vs pesi liberi. [Fonte: Modulo Biomeccanica]</w:t>
      </w:r>
    </w:p>
    <w:p>
      <w:pPr>
        <w:spacing w:before="40" w:after="40"/>
      </w:pPr>
      <w:r>
        <w:rPr>
          <w:rFonts w:ascii="Arial" w:cs="Arial" w:eastAsia="Arial" w:hAnsi="Arial"/>
          <w:color w:val="2D7D46"/>
          <w:sz w:val="20"/>
          <w:szCs w:val="20"/>
        </w:rPr>
        <w:t xml:space="preserve">🔧 Cap. 6 — I 44 Esercizi Fondamentali (40-50 pag.) — Guida visiva ai 44 esercizi con esecuzione, muscoli, biomeccanica, errori comuni. Organizzati per pattern (push, pull, squat, hinge, core, carry). Con QR code per video dimostrativi. [Fonte: Modulo Biomeccanica]</w:t>
      </w:r>
    </w:p>
    <w:p>
      <w:pPr>
        <w:spacing w:before="40" w:after="40"/>
      </w:pPr>
      <w:r>
        <w:rPr>
          <w:rFonts w:ascii="Arial" w:cs="Arial" w:eastAsia="Arial" w:hAnsi="Arial"/>
          <w:color w:val="2D7D46"/>
          <w:sz w:val="20"/>
          <w:szCs w:val="20"/>
        </w:rPr>
        <w:t xml:space="preserve">🔧 Cap. 7 — Programmare l’Allenamento: La Scienza della Progressione (35-45 pag.) — Le 7 variabili. I 7 modi di progredire. Volume, intensità, RPE. Periodizzazione resa semplice. Deload e supercompensazione. Il GAS di Selye nel contesto PNEI. [Fonte: Modulo Programmazione P1]</w:t>
      </w:r>
    </w:p>
    <w:p>
      <w:pPr>
        <w:spacing w:before="40" w:after="40"/>
      </w:pPr>
      <w:r>
        <w:rPr>
          <w:rFonts w:ascii="Arial" w:cs="Arial" w:eastAsia="Arial" w:hAnsi="Arial"/>
          <w:color w:val="2D7D46"/>
          <w:sz w:val="20"/>
          <w:szCs w:val="20"/>
        </w:rPr>
        <w:t xml:space="preserve">🔧 Cap. 8 — Le Tecniche Segrete dei Campioni (20-25 pag.) — 10 tecniche avanzate (drop set, rest-pause, myo-reps, BFR, eccentriche, ecc.) spiegate nel dettaglio con il QUANDO e il PERCHÉ, non solo il COME. [Fonte: Modulo Programmazione P1]</w:t>
      </w:r>
    </w:p>
    <w:p>
      <w:pPr>
        <w:spacing w:before="100" w:after="100"/>
      </w:pPr>
    </w:p>
    <w:p>
      <w:pPr>
        <w:spacing w:before="200" w:after="100"/>
      </w:pPr>
      <w:r>
        <w:rPr>
          <w:rFonts w:ascii="Arial" w:cs="Arial" w:eastAsia="Arial" w:hAnsi="Arial"/>
          <w:b/>
          <w:bCs/>
          <w:color w:val="4A4A6A"/>
          <w:sz w:val="23"/>
          <w:szCs w:val="23"/>
        </w:rPr>
        <w:t xml:space="preserve">PARTE III — IL METODO IN AZIONE: 10 TRASFORMAZIONI</w:t>
      </w:r>
    </w:p>
    <w:p>
      <w:pPr>
        <w:spacing w:before="40" w:after="40"/>
      </w:pPr>
    </w:p>
    <w:p>
      <w:pPr>
        <w:spacing w:before="40" w:after="40"/>
      </w:pPr>
      <w:r>
        <w:rPr>
          <w:rFonts w:ascii="Arial" w:cs="Arial" w:eastAsia="Arial" w:hAnsi="Arial"/>
          <w:color w:val="2D7D46"/>
          <w:sz w:val="20"/>
          <w:szCs w:val="20"/>
        </w:rPr>
        <w:t xml:space="preserve">🔧 Cap. 9 — Il Principiante: Da Zero a Fondamenta (15-20 pag.) — Profilo 1 trasformato in narrazione. Come Maria, 48 anni, sedentaria, ha iniziato con un goblet squat e dopo 6 mesi fa back squat con il bilanciere. [Fonte: Profilo 1]</w:t>
      </w:r>
    </w:p>
    <w:p>
      <w:pPr>
        <w:spacing w:before="40" w:after="40"/>
      </w:pPr>
      <w:r>
        <w:rPr>
          <w:rFonts w:ascii="Arial" w:cs="Arial" w:eastAsia="Arial" w:hAnsi="Arial"/>
          <w:color w:val="2D7D46"/>
          <w:sz w:val="20"/>
          <w:szCs w:val="20"/>
        </w:rPr>
        <w:t xml:space="preserve">🔧 Cap. 10 — Il CEO Bruciato: Quando il Successo Ti Distrugge (20-25 pag.) — Profilo 4. Come Marco, imprenditore 52 anni, cortisolo alle stelle, testosterone basso, ha trasformato la sua salute con 3 sessioni da 55 min + breathwork. CAPITOLO CHIAVE per il target commerciale alto. [Fonte: Profilo 4]</w:t>
      </w:r>
    </w:p>
    <w:p>
      <w:pPr>
        <w:spacing w:before="40" w:after="40"/>
      </w:pPr>
      <w:r>
        <w:rPr>
          <w:rFonts w:ascii="Arial" w:cs="Arial" w:eastAsia="Arial" w:hAnsi="Arial"/>
          <w:color w:val="2D7D46"/>
          <w:sz w:val="20"/>
          <w:szCs w:val="20"/>
        </w:rPr>
        <w:t xml:space="preserve">🔧 Cap. 11 — La Donna in Transizione: Menopausa come Rinascita (15-20 pag.) — Profilo 5. Come Giulia, 53 anni, ha scoperto che i pesi pesanti sono la migliore medicina per le sue ossa e il suo umore. [Fonte: Profilo 5]</w:t>
      </w:r>
    </w:p>
    <w:p>
      <w:pPr>
        <w:spacing w:before="40" w:after="40"/>
      </w:pPr>
      <w:r>
        <w:rPr>
          <w:rFonts w:ascii="Arial" w:cs="Arial" w:eastAsia="Arial" w:hAnsi="Arial"/>
          <w:color w:val="2D7D46"/>
          <w:sz w:val="20"/>
          <w:szCs w:val="20"/>
        </w:rPr>
        <w:t xml:space="preserve">🔧 Cap. 12 — Il Guerriero Ferito: Tornare più Forti (20-25 pag.) — Profilo 7. Il percorso dalla riabilitazione alla prevenzione. La kinesiofobia e come superarla con il respiro. Le 4 fasi del ritorno. [Fonte: Profilo 7]</w:t>
      </w:r>
    </w:p>
    <w:p>
      <w:pPr>
        <w:spacing w:before="40" w:after="40"/>
      </w:pPr>
      <w:r>
        <w:rPr>
          <w:rFonts w:ascii="Arial" w:cs="Arial" w:eastAsia="Arial" w:hAnsi="Arial"/>
          <w:color w:val="2D7D46"/>
          <w:sz w:val="20"/>
          <w:szCs w:val="20"/>
        </w:rPr>
        <w:t xml:space="preserve">🔧 Cap. 13 — Il Campione Naturale: Il Bodybuilding come Via Interiore (15-20 pag.) — Profilo 10. La tua storia personale di campione europeo. La prep come pratica di consapevolezza. Il palco come momento di verità. [Fonte: Profilo 10]</w:t>
      </w:r>
    </w:p>
    <w:p>
      <w:pPr>
        <w:spacing w:before="40" w:after="40"/>
      </w:pPr>
      <w:r>
        <w:rPr>
          <w:rFonts w:ascii="Arial" w:cs="Arial" w:eastAsia="Arial" w:hAnsi="Arial"/>
          <w:color w:val="2D7D46"/>
          <w:sz w:val="20"/>
          <w:szCs w:val="20"/>
        </w:rPr>
        <w:t xml:space="preserve">🔧 Cap. 14 — Le Altre Trasformazioni (20-25 pag.) — Profili 2, 3, 6, 8, 9 in formato più sintetico. Giovane atleta, intermedio, over 65, dimagrimento. Ogni storia = un principio del metodo. [Fonte: Profili 2,3,6,8,9]</w:t>
      </w:r>
    </w:p>
    <w:p>
      <w:pPr>
        <w:spacing w:before="100" w:after="100"/>
      </w:pPr>
    </w:p>
    <w:p>
      <w:pPr>
        <w:spacing w:before="200" w:after="100"/>
      </w:pPr>
      <w:r>
        <w:rPr>
          <w:rFonts w:ascii="Arial" w:cs="Arial" w:eastAsia="Arial" w:hAnsi="Arial"/>
          <w:b/>
          <w:bCs/>
          <w:color w:val="4A4A6A"/>
          <w:sz w:val="23"/>
          <w:szCs w:val="23"/>
        </w:rPr>
        <w:t xml:space="preserve">PARTE IV — OLTRE L’ALLENAMENTO</w:t>
      </w:r>
    </w:p>
    <w:p>
      <w:pPr>
        <w:spacing w:before="40" w:after="40"/>
      </w:pPr>
    </w:p>
    <w:p>
      <w:pPr>
        <w:spacing w:before="40" w:after="40"/>
      </w:pPr>
      <w:r>
        <w:rPr>
          <w:rFonts w:ascii="Arial" w:cs="Arial" w:eastAsia="Arial" w:hAnsi="Arial"/>
          <w:color w:val="2D7D46"/>
          <w:sz w:val="20"/>
          <w:szCs w:val="20"/>
        </w:rPr>
        <w:t xml:space="preserve">🔧 Cap. 15 — La Scoliosi: Quando il Corpo Parla (15-20 pag.) — Un caso speciale che mostra la potenza dell’approccio integrato: biomeccanica + fascia + consapevolezza. [Fonte: Modulo Scoliosi]</w:t>
      </w:r>
    </w:p>
    <w:p>
      <w:pPr>
        <w:spacing w:before="40" w:after="40"/>
      </w:pPr>
      <w:r>
        <w:rPr>
          <w:rFonts w:ascii="Arial" w:cs="Arial" w:eastAsia="Arial" w:hAnsi="Arial"/>
          <w:color w:val="2D7D46"/>
          <w:sz w:val="20"/>
          <w:szCs w:val="20"/>
        </w:rPr>
        <w:t xml:space="preserve">🔧 Cap. 16 — Qi Gong: L’Antico che Incontra il Moderno (15-20 pag.) — Come una pratica di 3000 anni si integra con la scienza moderna. Il Qi come metafora del SNA. [Fonte: Modulo 08]</w:t>
      </w:r>
    </w:p>
    <w:p>
      <w:pPr>
        <w:spacing w:before="40" w:after="40"/>
      </w:pPr>
      <w:r>
        <w:rPr>
          <w:rFonts w:ascii="Arial" w:cs="Arial" w:eastAsia="Arial" w:hAnsi="Arial"/>
          <w:color w:val="2D7D46"/>
          <w:sz w:val="20"/>
          <w:szCs w:val="20"/>
        </w:rPr>
        <w:t xml:space="preserve">🔧 Cap. 17 — L’NLP del Coach: Comunicare per Trasformare (15-20 pag.) — Come le parole del coach cambiano la biochimica dell’allievo. Rapport, ancoraggio, reframing nella sessione di allenamento. [Fonte: Modulo 04]</w:t>
      </w:r>
    </w:p>
    <w:p>
      <w:pPr>
        <w:spacing w:before="40" w:after="40"/>
      </w:pPr>
      <w:r>
        <w:rPr>
          <w:rFonts w:ascii="Arial" w:cs="Arial" w:eastAsia="Arial" w:hAnsi="Arial"/>
          <w:color w:val="2D7D46"/>
          <w:sz w:val="20"/>
          <w:szCs w:val="20"/>
        </w:rPr>
        <w:t xml:space="preserve">🔧 Cap. 18 — La Missione: Formare Coach, Cambiare Vite (10-15 pag.) — La Mind Movement Academy. La visione. Come diventare un coach MM certificato. Il futuro del fitness consapevole. [Fonte: Blueprint + Modulo 12]</w:t>
      </w:r>
    </w:p>
    <w:p>
      <w:pPr>
        <w:spacing w:before="100" w:after="100"/>
      </w:pPr>
    </w:p>
    <w:p>
      <w:pPr>
        <w:spacing w:before="200" w:after="100"/>
      </w:pPr>
      <w:r>
        <w:rPr>
          <w:rFonts w:ascii="Arial" w:cs="Arial" w:eastAsia="Arial" w:hAnsi="Arial"/>
          <w:b/>
          <w:bCs/>
          <w:color w:val="4A4A6A"/>
          <w:sz w:val="23"/>
          <w:szCs w:val="23"/>
        </w:rPr>
        <w:t xml:space="preserve">APPENDICI</w:t>
      </w:r>
    </w:p>
    <w:p>
      <w:pPr>
        <w:spacing w:before="40" w:after="40"/>
      </w:pPr>
    </w:p>
    <w:p>
      <w:pPr>
        <w:spacing w:before="40" w:after="40"/>
      </w:pPr>
      <w:r>
        <w:rPr>
          <w:rFonts w:ascii="Arial" w:cs="Arial" w:eastAsia="Arial" w:hAnsi="Arial"/>
          <w:color w:val="2D7D46"/>
          <w:sz w:val="20"/>
          <w:szCs w:val="20"/>
        </w:rPr>
        <w:t xml:space="preserve">🔧 Appendice A — Scheda Assessment MM completa (stampabile)</w:t>
      </w:r>
    </w:p>
    <w:p>
      <w:pPr>
        <w:spacing w:before="40" w:after="40"/>
      </w:pPr>
      <w:r>
        <w:rPr>
          <w:rFonts w:ascii="Arial" w:cs="Arial" w:eastAsia="Arial" w:hAnsi="Arial"/>
          <w:color w:val="2D7D46"/>
          <w:sz w:val="20"/>
          <w:szCs w:val="20"/>
        </w:rPr>
        <w:t xml:space="preserve">🔧 Appendice B — Tabelle RPE / %1RM / 1RM stimato</w:t>
      </w:r>
    </w:p>
    <w:p>
      <w:pPr>
        <w:spacing w:before="40" w:after="40"/>
      </w:pPr>
      <w:r>
        <w:rPr>
          <w:rFonts w:ascii="Arial" w:cs="Arial" w:eastAsia="Arial" w:hAnsi="Arial"/>
          <w:color w:val="2D7D46"/>
          <w:sz w:val="20"/>
          <w:szCs w:val="20"/>
        </w:rPr>
        <w:t xml:space="preserve">🔧 Appendice C — Template scheda allenamento vuota</w:t>
      </w:r>
    </w:p>
    <w:p>
      <w:pPr>
        <w:spacing w:before="40" w:after="40"/>
      </w:pPr>
      <w:r>
        <w:rPr>
          <w:rFonts w:ascii="Arial" w:cs="Arial" w:eastAsia="Arial" w:hAnsi="Arial"/>
          <w:color w:val="2D7D46"/>
          <w:sz w:val="20"/>
          <w:szCs w:val="20"/>
        </w:rPr>
        <w:t xml:space="preserve">🔧 Appendice D — Le 20 Regole d’Oro della Programmazione MM</w:t>
      </w:r>
    </w:p>
    <w:p>
      <w:pPr>
        <w:spacing w:before="40" w:after="40"/>
      </w:pPr>
      <w:r>
        <w:rPr>
          <w:rFonts w:ascii="Arial" w:cs="Arial" w:eastAsia="Arial" w:hAnsi="Arial"/>
          <w:color w:val="2D7D46"/>
          <w:sz w:val="20"/>
          <w:szCs w:val="20"/>
        </w:rPr>
        <w:t xml:space="preserve">🔧 Appendice E — Glossario (PNEI, Anatomy Trains, RPE, HRV, BFR, ecc.)</w:t>
      </w:r>
    </w:p>
    <w:p>
      <w:pPr>
        <w:spacing w:before="40" w:after="40"/>
      </w:pPr>
      <w:r>
        <w:rPr>
          <w:rFonts w:ascii="Arial" w:cs="Arial" w:eastAsia="Arial" w:hAnsi="Arial"/>
          <w:color w:val="2D7D46"/>
          <w:sz w:val="20"/>
          <w:szCs w:val="20"/>
        </w:rPr>
        <w:t xml:space="preserve">🔧 Appendice F — Risorse consigliate (libri, video, corsi)</w:t>
      </w:r>
    </w:p>
    <w:p>
      <w:pPr>
        <w:spacing w:before="40" w:after="40"/>
      </w:pPr>
      <w:r>
        <w:rPr>
          <w:rFonts w:ascii="Arial" w:cs="Arial" w:eastAsia="Arial" w:hAnsi="Arial"/>
          <w:color w:val="2D7D46"/>
          <w:sz w:val="20"/>
          <w:szCs w:val="20"/>
        </w:rPr>
        <w:t xml:space="preserve">🔧 Appendice G — Bibliografia scientifica</w:t>
      </w:r>
    </w:p>
    <w:p>
      <w:pPr>
        <w:spacing w:before="100" w:after="100"/>
      </w:pPr>
    </w:p>
    <w:p>
      <w:pPr>
        <w:spacing w:before="100" w:after="60"/>
      </w:pPr>
      <w:r>
        <w:rPr>
          <w:rFonts w:ascii="Arial" w:cs="Arial" w:eastAsia="Arial" w:hAnsi="Arial"/>
          <w:b/>
          <w:bCs/>
          <w:color w:val="C8A45A"/>
          <w:sz w:val="20"/>
          <w:szCs w:val="20"/>
        </w:rPr>
        <w:t xml:space="preserve">SPECIFICHE LIBRO ITALIANO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Parametro</w:t>
            </w:r>
          </w:p>
        </w:tc>
        <w:tc>
          <w:tcPr>
            <w:tcW w:type="dxa" w:w="468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Valore</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Titolo</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MIND MOVEMENT — Il Metodo che unisce Scienza, Corpo e Coscienza</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Sottotitolo</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Dalla biomeccanica alla consapevolezza: un nuovo paradigma per il fitness e la vita</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Autore</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Francesco Busanca</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Target primario</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Coach, personal trainer, fisioterapisti, professionisti del benessere</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Target secondario</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CEO/executive, appassionati di fitness evoluto, cercatori di crescita personale</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Pagine stimate</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350-420 pagine</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Illustrazioni</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50-80 (diagrammi biomeccanici, figure Anatomy Trains, foto esercizi)</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QR code</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15-20 (link a video dimostrativi su YouTube)</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Formato</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Copertina rigida + ebook + audiolibro (la tua voce!)</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Prezzo posizionamento</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€29.90 cartaceo / €14.99 ebook</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Editore suggerito</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Self-publishing (Amazon KDP) per velocità + editore specializzato sport per credibilità</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PARTE 3 — EDIZIONE INTERNAZIONALE IN INGLESE</w:t>
            </w:r>
          </w:p>
        </w:tc>
      </w:tr>
    </w:tbl>
    <w:p>
      <w:pPr>
        <w:spacing w:before="200" w:after="200"/>
      </w:pPr>
    </w:p>
    <w:p>
      <w:pPr>
        <w:jc w:val="center"/>
      </w:pPr>
      <w:r>
        <w:rPr>
          <w:rFonts w:ascii="Arial" w:cs="Arial" w:eastAsia="Arial" w:hAnsi="Arial"/>
          <w:b/>
          <w:bCs/>
          <w:color w:val="1A1A2E"/>
          <w:sz w:val="36"/>
          <w:szCs w:val="36"/>
        </w:rPr>
        <w:t xml:space="preserve">MIND MOVEMENT</w:t>
      </w:r>
    </w:p>
    <w:p>
      <w:pPr>
        <w:spacing w:before="40"/>
        <w:jc w:val="center"/>
      </w:pPr>
      <w:r>
        <w:rPr>
          <w:rFonts w:ascii="Arial" w:cs="Arial" w:eastAsia="Arial" w:hAnsi="Arial"/>
          <w:i/>
          <w:iCs/>
          <w:color w:val="C8A45A"/>
          <w:sz w:val="24"/>
          <w:szCs w:val="24"/>
        </w:rPr>
        <w:t xml:space="preserve">The Method That Unites Science, Body, and Consciousness</w:t>
      </w:r>
    </w:p>
    <w:p>
      <w:pPr>
        <w:spacing w:before="40"/>
        <w:jc w:val="center"/>
      </w:pPr>
      <w:r>
        <w:rPr>
          <w:rFonts w:ascii="Arial" w:cs="Arial" w:eastAsia="Arial" w:hAnsi="Arial"/>
          <w:color w:val="777777"/>
          <w:sz w:val="20"/>
          <w:szCs w:val="20"/>
        </w:rPr>
        <w:t xml:space="preserve">by Francesco Busanca</w:t>
      </w:r>
    </w:p>
    <w:p>
      <w:pPr>
        <w:spacing w:before="20"/>
        <w:jc w:val="center"/>
      </w:pPr>
      <w:r>
        <w:rPr>
          <w:rFonts w:ascii="Arial" w:cs="Arial" w:eastAsia="Arial" w:hAnsi="Arial"/>
          <w:i/>
          <w:iCs/>
          <w:color w:val="999999"/>
          <w:sz w:val="17"/>
          <w:szCs w:val="17"/>
        </w:rPr>
        <w:t xml:space="preserve">Biomedical Engineer | European Natural Bodybuilding Champion | Mind Movement Coach</w:t>
      </w:r>
    </w:p>
    <w:p>
      <w:pPr>
        <w:spacing w:before="200" w:after="200"/>
      </w:pPr>
    </w:p>
    <w:p>
      <w:pPr>
        <w:pStyle w:val="Heading2"/>
      </w:pPr>
      <w:r>
        <w:rPr>
          <w:rFonts w:ascii="Arial" w:cs="Arial" w:eastAsia="Arial" w:hAnsi="Arial"/>
        </w:rPr>
        <w:t xml:space="preserve">ADATTAMENTI PER IL MERCATO INTERNAZIONALE</w:t>
      </w:r>
    </w:p>
    <w:p>
      <w:pPr>
        <w:spacing w:before="80" w:after="80"/>
      </w:pPr>
    </w:p>
    <w:p>
      <w:pPr>
        <w:spacing w:before="200" w:after="100"/>
      </w:pPr>
      <w:r>
        <w:rPr>
          <w:rFonts w:ascii="Arial" w:cs="Arial" w:eastAsia="Arial" w:hAnsi="Arial"/>
          <w:b/>
          <w:bCs/>
          <w:color w:val="4A4A6A"/>
          <w:sz w:val="23"/>
          <w:szCs w:val="23"/>
        </w:rPr>
        <w:t xml:space="preserve">Differenze chiave rispetto alla versione italiana</w:t>
      </w:r>
    </w:p>
    <w:p>
      <w:pPr>
        <w:spacing w:before="40" w:after="40"/>
      </w:pPr>
      <w:r>
        <w:rPr>
          <w:rFonts w:ascii="Arial" w:cs="Arial" w:eastAsia="Arial" w:hAnsi="Arial"/>
          <w:color w:val="2D7D46"/>
          <w:sz w:val="20"/>
          <w:szCs w:val="20"/>
        </w:rPr>
        <w:t xml:space="preserve">🔧 1. TONO: più ‘evidence-based’, più citazioni scientifiche esplicite. Il mercato anglofono (soprattutto USA/UK/Australia) è più scettico e richiede più prove. Ogni affermazione deve avere un riferimento.</w:t>
      </w:r>
    </w:p>
    <w:p>
      <w:pPr>
        <w:spacing w:before="40" w:after="40"/>
      </w:pPr>
      <w:r>
        <w:rPr>
          <w:rFonts w:ascii="Arial" w:cs="Arial" w:eastAsia="Arial" w:hAnsi="Arial"/>
          <w:color w:val="2D7D46"/>
          <w:sz w:val="20"/>
          <w:szCs w:val="20"/>
        </w:rPr>
        <w:t xml:space="preserve">🔧 2. POSIZIONAMENTO: nel mondo anglofono il fitness consapevole è un mercato già maturo (Wim Hof, Joe Dispenza, Kelly Starrett, Stuart McGill sono noti). Il libro si posiziona come il PRIMO a integrare TUTTI questi approcci in un unico metodo sistematico.</w:t>
      </w:r>
    </w:p>
    <w:p>
      <w:pPr>
        <w:spacing w:before="40" w:after="40"/>
      </w:pPr>
      <w:r>
        <w:rPr>
          <w:rFonts w:ascii="Arial" w:cs="Arial" w:eastAsia="Arial" w:hAnsi="Arial"/>
          <w:color w:val="2D7D46"/>
          <w:sz w:val="20"/>
          <w:szCs w:val="20"/>
        </w:rPr>
        <w:t xml:space="preserve">🔧 3. STORIE: adattare i nomi e i contesti culturali. Il CEO italiano diventa un ‘Silicon Valley executive’. La donna in menopausa diventa una ‘corporate lawyer in her 50s’. Universalizzare le storie.</w:t>
      </w:r>
    </w:p>
    <w:p>
      <w:pPr>
        <w:spacing w:before="40" w:after="40"/>
      </w:pPr>
      <w:r>
        <w:rPr>
          <w:rFonts w:ascii="Arial" w:cs="Arial" w:eastAsia="Arial" w:hAnsi="Arial"/>
          <w:color w:val="2D7D46"/>
          <w:sz w:val="20"/>
          <w:szCs w:val="20"/>
        </w:rPr>
        <w:t xml:space="preserve">🔧 4. UNITÀ DI MISURA: lbs e inches come alternativa a kg e cm (doppia notazione).</w:t>
      </w:r>
    </w:p>
    <w:p>
      <w:pPr>
        <w:spacing w:before="40" w:after="40"/>
      </w:pPr>
      <w:r>
        <w:rPr>
          <w:rFonts w:ascii="Arial" w:cs="Arial" w:eastAsia="Arial" w:hAnsi="Arial"/>
          <w:color w:val="2D7D46"/>
          <w:sz w:val="20"/>
          <w:szCs w:val="20"/>
        </w:rPr>
        <w:t xml:space="preserve">🔧 5. REFERENZE CULTURALI: Tom Myers è americano (bene). Joe Dispenza è americano (bene). PNEI è meno noto in inglese: usare ‘psychoneuroimmunology’ (PNI) che è il termine accademico anglosassone.</w:t>
      </w:r>
    </w:p>
    <w:p>
      <w:pPr>
        <w:spacing w:before="40" w:after="40"/>
      </w:pPr>
      <w:r>
        <w:rPr>
          <w:rFonts w:ascii="Arial" w:cs="Arial" w:eastAsia="Arial" w:hAnsi="Arial"/>
          <w:color w:val="2D7D46"/>
          <w:sz w:val="20"/>
          <w:szCs w:val="20"/>
        </w:rPr>
        <w:t xml:space="preserve">🔧 6. PREFAZIONE: invitare un nome noto nel settore a scrivere una foreword (suggerimenti: Ben Patrick/Knees Over Toes Guy, Dr. Andrew Huberman lab connection, Dr. Kelly Starrett, Bret Contreras). Anche una endorsement quote sulla copertina.</w:t>
      </w:r>
    </w:p>
    <w:p>
      <w:pPr>
        <w:spacing w:before="100" w:after="100"/>
      </w:pPr>
    </w:p>
    <w:p>
      <w:pPr>
        <w:pStyle w:val="Heading2"/>
      </w:pPr>
      <w:r>
        <w:rPr>
          <w:rFonts w:ascii="Arial" w:cs="Arial" w:eastAsia="Arial" w:hAnsi="Arial"/>
        </w:rPr>
        <w:t xml:space="preserve">STRUTTURA LIBRO INGLESE — FULL TABLE OF CONTENTS</w:t>
      </w:r>
    </w:p>
    <w:p>
      <w:pPr>
        <w:spacing w:before="80" w:after="80"/>
      </w:pPr>
    </w:p>
    <w:p>
      <w:pPr>
        <w:spacing w:before="200" w:after="100"/>
      </w:pPr>
      <w:r>
        <w:rPr>
          <w:rFonts w:ascii="Arial" w:cs="Arial" w:eastAsia="Arial" w:hAnsi="Arial"/>
          <w:b/>
          <w:bCs/>
          <w:color w:val="4A4A6A"/>
          <w:sz w:val="23"/>
          <w:szCs w:val="23"/>
        </w:rPr>
        <w:t xml:space="preserve">FOREWORD by [Invited Expert]</w:t>
      </w:r>
    </w:p>
    <w:p>
      <w:pPr>
        <w:spacing w:before="200" w:after="100"/>
      </w:pPr>
      <w:r>
        <w:rPr>
          <w:rFonts w:ascii="Arial" w:cs="Arial" w:eastAsia="Arial" w:hAnsi="Arial"/>
          <w:b/>
          <w:bCs/>
          <w:color w:val="4A4A6A"/>
          <w:sz w:val="23"/>
          <w:szCs w:val="23"/>
        </w:rPr>
        <w:t xml:space="preserve">INTRODUCTION — My Journey: From Biomedical Engineering to the Stage to Consciousness</w:t>
      </w:r>
    </w:p>
    <w:p>
      <w:pPr>
        <w:spacing w:before="60" w:after="60"/>
      </w:pPr>
    </w:p>
    <w:p>
      <w:pPr>
        <w:spacing w:before="200" w:after="100"/>
      </w:pPr>
      <w:r>
        <w:rPr>
          <w:rFonts w:ascii="Arial" w:cs="Arial" w:eastAsia="Arial" w:hAnsi="Arial"/>
          <w:b/>
          <w:bCs/>
          <w:color w:val="4A4A6A"/>
          <w:sz w:val="23"/>
          <w:szCs w:val="23"/>
        </w:rPr>
        <w:t xml:space="preserve">PART I — THE BODY AS AN INTEGRATED SYSTEM</w:t>
      </w:r>
    </w:p>
    <w:p>
      <w:pPr>
        <w:spacing w:before="40" w:after="40"/>
      </w:pPr>
      <w:r>
        <w:rPr>
          <w:rFonts w:ascii="Arial" w:cs="Arial" w:eastAsia="Arial" w:hAnsi="Arial"/>
          <w:color w:val="2D7D46"/>
          <w:sz w:val="20"/>
          <w:szCs w:val="20"/>
        </w:rPr>
        <w:t xml:space="preserve">🔧 Chapter 1 — Your Body Is Not a Machine: The PNEI Revolution</w:t>
      </w:r>
    </w:p>
    <w:p>
      <w:pPr>
        <w:spacing w:before="40" w:after="40"/>
      </w:pPr>
      <w:r>
        <w:rPr>
          <w:rFonts w:ascii="Arial" w:cs="Arial" w:eastAsia="Arial" w:hAnsi="Arial"/>
          <w:color w:val="2D7D46"/>
          <w:sz w:val="20"/>
          <w:szCs w:val="20"/>
        </w:rPr>
        <w:t xml:space="preserve">🔧 Chapter 2 — The Fascial Web: The Tissue That Connects Everything (Anatomy Trains Made Accessible)</w:t>
      </w:r>
    </w:p>
    <w:p>
      <w:pPr>
        <w:spacing w:before="40" w:after="40"/>
      </w:pPr>
      <w:r>
        <w:rPr>
          <w:rFonts w:ascii="Arial" w:cs="Arial" w:eastAsia="Arial" w:hAnsi="Arial"/>
          <w:color w:val="2D7D46"/>
          <w:sz w:val="20"/>
          <w:szCs w:val="20"/>
        </w:rPr>
        <w:t xml:space="preserve">🔧 Chapter 3 — Breath: The Bridge Between Conscious and Unconscious</w:t>
      </w:r>
    </w:p>
    <w:p>
      <w:pPr>
        <w:spacing w:before="40" w:after="40"/>
      </w:pPr>
      <w:r>
        <w:rPr>
          <w:rFonts w:ascii="Arial" w:cs="Arial" w:eastAsia="Arial" w:hAnsi="Arial"/>
          <w:color w:val="2D7D46"/>
          <w:sz w:val="20"/>
          <w:szCs w:val="20"/>
        </w:rPr>
        <w:t xml:space="preserve">🔧 Chapter 4 — The Mind That Moves: Awareness, Flow State, and Performance</w:t>
      </w:r>
    </w:p>
    <w:p>
      <w:pPr>
        <w:spacing w:before="60" w:after="60"/>
      </w:pPr>
    </w:p>
    <w:p>
      <w:pPr>
        <w:spacing w:before="200" w:after="100"/>
      </w:pPr>
      <w:r>
        <w:rPr>
          <w:rFonts w:ascii="Arial" w:cs="Arial" w:eastAsia="Arial" w:hAnsi="Arial"/>
          <w:b/>
          <w:bCs/>
          <w:color w:val="4A4A6A"/>
          <w:sz w:val="23"/>
          <w:szCs w:val="23"/>
        </w:rPr>
        <w:t xml:space="preserve">PART II — THE SCIENCE OF MOVEMENT</w:t>
      </w:r>
    </w:p>
    <w:p>
      <w:pPr>
        <w:spacing w:before="40" w:after="40"/>
      </w:pPr>
      <w:r>
        <w:rPr>
          <w:rFonts w:ascii="Arial" w:cs="Arial" w:eastAsia="Arial" w:hAnsi="Arial"/>
          <w:color w:val="2D7D46"/>
          <w:sz w:val="20"/>
          <w:szCs w:val="20"/>
        </w:rPr>
        <w:t xml:space="preserve">🔧 Chapter 5 — Biomechanics for Humans (Not Engineers): Levers, Torque, and Force Vectors Explained</w:t>
      </w:r>
    </w:p>
    <w:p>
      <w:pPr>
        <w:spacing w:before="40" w:after="40"/>
      </w:pPr>
      <w:r>
        <w:rPr>
          <w:rFonts w:ascii="Arial" w:cs="Arial" w:eastAsia="Arial" w:hAnsi="Arial"/>
          <w:color w:val="2D7D46"/>
          <w:sz w:val="20"/>
          <w:szCs w:val="20"/>
        </w:rPr>
        <w:t xml:space="preserve">🔧 Chapter 6 — The 44 Foundational Exercises: Complete Visual Guide</w:t>
      </w:r>
    </w:p>
    <w:p>
      <w:pPr>
        <w:spacing w:before="40" w:after="40"/>
      </w:pPr>
      <w:r>
        <w:rPr>
          <w:rFonts w:ascii="Arial" w:cs="Arial" w:eastAsia="Arial" w:hAnsi="Arial"/>
          <w:color w:val="2D7D46"/>
          <w:sz w:val="20"/>
          <w:szCs w:val="20"/>
        </w:rPr>
        <w:t xml:space="preserve">🔧 Chapter 7 — Programming Mastery: The Science of Progressive Overload</w:t>
      </w:r>
    </w:p>
    <w:p>
      <w:pPr>
        <w:spacing w:before="40" w:after="40"/>
      </w:pPr>
      <w:r>
        <w:rPr>
          <w:rFonts w:ascii="Arial" w:cs="Arial" w:eastAsia="Arial" w:hAnsi="Arial"/>
          <w:color w:val="2D7D46"/>
          <w:sz w:val="20"/>
          <w:szCs w:val="20"/>
        </w:rPr>
        <w:t xml:space="preserve">🔧 Chapter 8 — Advanced Techniques: The 10 Methods Champions Use</w:t>
      </w:r>
    </w:p>
    <w:p>
      <w:pPr>
        <w:spacing w:before="60" w:after="60"/>
      </w:pPr>
    </w:p>
    <w:p>
      <w:pPr>
        <w:spacing w:before="200" w:after="100"/>
      </w:pPr>
      <w:r>
        <w:rPr>
          <w:rFonts w:ascii="Arial" w:cs="Arial" w:eastAsia="Arial" w:hAnsi="Arial"/>
          <w:b/>
          <w:bCs/>
          <w:color w:val="4A4A6A"/>
          <w:sz w:val="23"/>
          <w:szCs w:val="23"/>
        </w:rPr>
        <w:t xml:space="preserve">PART III — THE METHOD IN ACTION: 10 TRANSFORMATIONS</w:t>
      </w:r>
    </w:p>
    <w:p>
      <w:pPr>
        <w:spacing w:before="40" w:after="40"/>
      </w:pPr>
      <w:r>
        <w:rPr>
          <w:rFonts w:ascii="Arial" w:cs="Arial" w:eastAsia="Arial" w:hAnsi="Arial"/>
          <w:color w:val="2D7D46"/>
          <w:sz w:val="20"/>
          <w:szCs w:val="20"/>
        </w:rPr>
        <w:t xml:space="preserve">🔧 Chapter 9 — The Absolute Beginner: From Couch to Barbell</w:t>
      </w:r>
    </w:p>
    <w:p>
      <w:pPr>
        <w:spacing w:before="40" w:after="40"/>
      </w:pPr>
      <w:r>
        <w:rPr>
          <w:rFonts w:ascii="Arial" w:cs="Arial" w:eastAsia="Arial" w:hAnsi="Arial"/>
          <w:color w:val="2D7D46"/>
          <w:sz w:val="20"/>
          <w:szCs w:val="20"/>
        </w:rPr>
        <w:t xml:space="preserve">🔧 Chapter 10 — The Burned-Out Executive: When Success Destroys Your Health</w:t>
      </w:r>
    </w:p>
    <w:p>
      <w:pPr>
        <w:spacing w:before="40" w:after="40"/>
      </w:pPr>
      <w:r>
        <w:rPr>
          <w:rFonts w:ascii="Arial" w:cs="Arial" w:eastAsia="Arial" w:hAnsi="Arial"/>
          <w:color w:val="2D7D46"/>
          <w:sz w:val="20"/>
          <w:szCs w:val="20"/>
        </w:rPr>
        <w:t xml:space="preserve">🔧 Chapter 11 — The Woman in Transition: Menopause as Reinvention</w:t>
      </w:r>
    </w:p>
    <w:p>
      <w:pPr>
        <w:spacing w:before="40" w:after="40"/>
      </w:pPr>
      <w:r>
        <w:rPr>
          <w:rFonts w:ascii="Arial" w:cs="Arial" w:eastAsia="Arial" w:hAnsi="Arial"/>
          <w:color w:val="2D7D46"/>
          <w:sz w:val="20"/>
          <w:szCs w:val="20"/>
        </w:rPr>
        <w:t xml:space="preserve">🔧 Chapter 12 — The Wounded Warrior: Coming Back Stronger</w:t>
      </w:r>
    </w:p>
    <w:p>
      <w:pPr>
        <w:spacing w:before="40" w:after="40"/>
      </w:pPr>
      <w:r>
        <w:rPr>
          <w:rFonts w:ascii="Arial" w:cs="Arial" w:eastAsia="Arial" w:hAnsi="Arial"/>
          <w:color w:val="2D7D46"/>
          <w:sz w:val="20"/>
          <w:szCs w:val="20"/>
        </w:rPr>
        <w:t xml:space="preserve">🔧 Chapter 13 — The Natural Champion: Bodybuilding as an Inner Path</w:t>
      </w:r>
    </w:p>
    <w:p>
      <w:pPr>
        <w:spacing w:before="40" w:after="40"/>
      </w:pPr>
      <w:r>
        <w:rPr>
          <w:rFonts w:ascii="Arial" w:cs="Arial" w:eastAsia="Arial" w:hAnsi="Arial"/>
          <w:color w:val="2D7D46"/>
          <w:sz w:val="20"/>
          <w:szCs w:val="20"/>
        </w:rPr>
        <w:t xml:space="preserve">🔧 Chapter 14 — More Transformations: The Young Athlete, The Elder, The Weight Loss Journey</w:t>
      </w:r>
    </w:p>
    <w:p>
      <w:pPr>
        <w:spacing w:before="60" w:after="60"/>
      </w:pPr>
    </w:p>
    <w:p>
      <w:pPr>
        <w:spacing w:before="200" w:after="100"/>
      </w:pPr>
      <w:r>
        <w:rPr>
          <w:rFonts w:ascii="Arial" w:cs="Arial" w:eastAsia="Arial" w:hAnsi="Arial"/>
          <w:b/>
          <w:bCs/>
          <w:color w:val="4A4A6A"/>
          <w:sz w:val="23"/>
          <w:szCs w:val="23"/>
        </w:rPr>
        <w:t xml:space="preserve">PART IV — BEYOND THE GYM</w:t>
      </w:r>
    </w:p>
    <w:p>
      <w:pPr>
        <w:spacing w:before="40" w:after="40"/>
      </w:pPr>
      <w:r>
        <w:rPr>
          <w:rFonts w:ascii="Arial" w:cs="Arial" w:eastAsia="Arial" w:hAnsi="Arial"/>
          <w:color w:val="2D7D46"/>
          <w:sz w:val="20"/>
          <w:szCs w:val="20"/>
        </w:rPr>
        <w:t xml:space="preserve">🔧 Chapter 15 — Scoliosis: When the Body Speaks Through Curves</w:t>
      </w:r>
    </w:p>
    <w:p>
      <w:pPr>
        <w:spacing w:before="40" w:after="40"/>
      </w:pPr>
      <w:r>
        <w:rPr>
          <w:rFonts w:ascii="Arial" w:cs="Arial" w:eastAsia="Arial" w:hAnsi="Arial"/>
          <w:color w:val="2D7D46"/>
          <w:sz w:val="20"/>
          <w:szCs w:val="20"/>
        </w:rPr>
        <w:t xml:space="preserve">🔧 Chapter 16 — Qi Gong: Where Ancient Wisdom Meets Modern Science</w:t>
      </w:r>
    </w:p>
    <w:p>
      <w:pPr>
        <w:spacing w:before="40" w:after="40"/>
      </w:pPr>
      <w:r>
        <w:rPr>
          <w:rFonts w:ascii="Arial" w:cs="Arial" w:eastAsia="Arial" w:hAnsi="Arial"/>
          <w:color w:val="2D7D46"/>
          <w:sz w:val="20"/>
          <w:szCs w:val="20"/>
        </w:rPr>
        <w:t xml:space="preserve">🔧 Chapter 17 — The Coach’s Superpower: NLP and Communication That Transforms</w:t>
      </w:r>
    </w:p>
    <w:p>
      <w:pPr>
        <w:spacing w:before="40" w:after="40"/>
      </w:pPr>
      <w:r>
        <w:rPr>
          <w:rFonts w:ascii="Arial" w:cs="Arial" w:eastAsia="Arial" w:hAnsi="Arial"/>
          <w:color w:val="2D7D46"/>
          <w:sz w:val="20"/>
          <w:szCs w:val="20"/>
        </w:rPr>
        <w:t xml:space="preserve">🔧 Chapter 18 — The Mission: Training Coaches, Changing Lives</w:t>
      </w:r>
    </w:p>
    <w:p>
      <w:pPr>
        <w:spacing w:before="60" w:after="60"/>
      </w:pPr>
    </w:p>
    <w:p>
      <w:pPr>
        <w:spacing w:before="200" w:after="100"/>
      </w:pPr>
      <w:r>
        <w:rPr>
          <w:rFonts w:ascii="Arial" w:cs="Arial" w:eastAsia="Arial" w:hAnsi="Arial"/>
          <w:b/>
          <w:bCs/>
          <w:color w:val="4A4A6A"/>
          <w:sz w:val="23"/>
          <w:szCs w:val="23"/>
        </w:rPr>
        <w:t xml:space="preserve">APPENDICES</w:t>
      </w:r>
    </w:p>
    <w:p>
      <w:pPr>
        <w:spacing w:before="40" w:after="40"/>
      </w:pPr>
      <w:r>
        <w:rPr>
          <w:rFonts w:ascii="Arial" w:cs="Arial" w:eastAsia="Arial" w:hAnsi="Arial"/>
          <w:color w:val="2D7D46"/>
          <w:sz w:val="20"/>
          <w:szCs w:val="20"/>
        </w:rPr>
        <w:t xml:space="preserve">🔧 Appendix A — Mind Movement Assessment Sheet (printable)</w:t>
      </w:r>
    </w:p>
    <w:p>
      <w:pPr>
        <w:spacing w:before="40" w:after="40"/>
      </w:pPr>
      <w:r>
        <w:rPr>
          <w:rFonts w:ascii="Arial" w:cs="Arial" w:eastAsia="Arial" w:hAnsi="Arial"/>
          <w:color w:val="2D7D46"/>
          <w:sz w:val="20"/>
          <w:szCs w:val="20"/>
        </w:rPr>
        <w:t xml:space="preserve">🔧 Appendix B — RPE / %1RM / Estimated 1RM Tables</w:t>
      </w:r>
    </w:p>
    <w:p>
      <w:pPr>
        <w:spacing w:before="40" w:after="40"/>
      </w:pPr>
      <w:r>
        <w:rPr>
          <w:rFonts w:ascii="Arial" w:cs="Arial" w:eastAsia="Arial" w:hAnsi="Arial"/>
          <w:color w:val="2D7D46"/>
          <w:sz w:val="20"/>
          <w:szCs w:val="20"/>
        </w:rPr>
        <w:t xml:space="preserve">🔧 Appendix C — Blank Training Template</w:t>
      </w:r>
    </w:p>
    <w:p>
      <w:pPr>
        <w:spacing w:before="40" w:after="40"/>
      </w:pPr>
      <w:r>
        <w:rPr>
          <w:rFonts w:ascii="Arial" w:cs="Arial" w:eastAsia="Arial" w:hAnsi="Arial"/>
          <w:color w:val="2D7D46"/>
          <w:sz w:val="20"/>
          <w:szCs w:val="20"/>
        </w:rPr>
        <w:t xml:space="preserve">🔧 Appendix D — The 20 Golden Rules of MM Programming</w:t>
      </w:r>
    </w:p>
    <w:p>
      <w:pPr>
        <w:spacing w:before="40" w:after="40"/>
      </w:pPr>
      <w:r>
        <w:rPr>
          <w:rFonts w:ascii="Arial" w:cs="Arial" w:eastAsia="Arial" w:hAnsi="Arial"/>
          <w:color w:val="2D7D46"/>
          <w:sz w:val="20"/>
          <w:szCs w:val="20"/>
        </w:rPr>
        <w:t xml:space="preserve">🔧 Appendix E — Glossary</w:t>
      </w:r>
    </w:p>
    <w:p>
      <w:pPr>
        <w:spacing w:before="40" w:after="40"/>
      </w:pPr>
      <w:r>
        <w:rPr>
          <w:rFonts w:ascii="Arial" w:cs="Arial" w:eastAsia="Arial" w:hAnsi="Arial"/>
          <w:color w:val="2D7D46"/>
          <w:sz w:val="20"/>
          <w:szCs w:val="20"/>
        </w:rPr>
        <w:t xml:space="preserve">🔧 Appendix F — Recommended Resources</w:t>
      </w:r>
    </w:p>
    <w:p>
      <w:pPr>
        <w:spacing w:before="40" w:after="40"/>
      </w:pPr>
      <w:r>
        <w:rPr>
          <w:rFonts w:ascii="Arial" w:cs="Arial" w:eastAsia="Arial" w:hAnsi="Arial"/>
          <w:color w:val="2D7D46"/>
          <w:sz w:val="20"/>
          <w:szCs w:val="20"/>
        </w:rPr>
        <w:t xml:space="preserve">🔧 Appendix G — Scientific References</w:t>
      </w:r>
    </w:p>
    <w:p>
      <w:pPr>
        <w:spacing w:before="100" w:after="100"/>
      </w:pPr>
    </w:p>
    <w:p>
      <w:pPr>
        <w:spacing w:before="100" w:after="60"/>
      </w:pPr>
      <w:r>
        <w:rPr>
          <w:rFonts w:ascii="Arial" w:cs="Arial" w:eastAsia="Arial" w:hAnsi="Arial"/>
          <w:b/>
          <w:bCs/>
          <w:color w:val="C8A45A"/>
          <w:sz w:val="20"/>
          <w:szCs w:val="20"/>
        </w:rPr>
        <w:t xml:space="preserve">SPECIFICHE LIBRO INGLESE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Parameter</w:t>
            </w:r>
          </w:p>
        </w:tc>
        <w:tc>
          <w:tcPr>
            <w:tcW w:type="dxa" w:w="468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Value</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Title</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MIND MOVEMENT — The Method That Unites Science, Body, and Consciousness</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Subtitle</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From Biomechanics to Awareness: A New Paradigm for Fitness and Life</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Author</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Francesco Busanca, BEng Biomedical | European Natural Bodybuilding Champion</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Primary target</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Coaches, personal trainers, physiotherapists, wellness professionals</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Secondary target</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Executives, biohackers, conscious fitness enthusiasts</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Estimated pages</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380-450 pages</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Illustrations</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60-90 (biomechanics diagrams, Anatomy Trains figures, exercise photos)</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QR codes</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15-20 (links to video demonstrations)</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Format</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Hardcover + ebook (Kindle) + audiobook (your voice, lightly accented = AUTHENTIC)</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Price positioning</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$29.99 hardcover / $14.99 ebook / $19.99 audiobook</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Publisher</w:t>
            </w:r>
          </w:p>
        </w:tc>
        <w:tc>
          <w:tcPr>
            <w:tcW w:type="dxa" w:w="468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Amazon KDP for speed + approach Rodale Books, Human Kinetics, or Victory Belt for credibility</w:t>
            </w:r>
          </w:p>
        </w:tc>
      </w:tr>
      <w:tr>
        <w:tc>
          <w:tcPr>
            <w:tcW w:type="dxa" w:w="468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ISBN</w:t>
            </w:r>
          </w:p>
        </w:tc>
        <w:tc>
          <w:tcPr>
            <w:tcW w:type="dxa" w:w="468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Separate for IT and EN editions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A45A" w:sz="4"/>
              <w:left w:val="single" w:color="C8A45A" w:sz="1"/>
              <w:bottom w:val="single" w:color="C8A45A" w:sz="2"/>
              <w:right w:val="single" w:color="C8A45A" w:sz="1"/>
            </w:tcBorders>
            <w:shd w:fill="2D2D44" w:val="clear"/>
            <w:tcMar>
              <w:top w:type="dxa" w:w="150"/>
              <w:left w:type="dxa" w:w="250"/>
              <w:bottom w:type="dxa" w:w="150"/>
              <w:right w:type="dxa" w:w="250"/>
            </w:tcMar>
          </w:tcPr>
          <w:p>
            <w:pPr>
              <w:jc w:val="center"/>
            </w:pPr>
            <w:r>
              <w:rPr>
                <w:rFonts w:ascii="Arial" w:cs="Arial" w:eastAsia="Arial" w:hAnsi="Arial"/>
                <w:b/>
                <w:bCs/>
                <w:color w:val="FFFFFF"/>
                <w:sz w:val="24"/>
                <w:szCs w:val="24"/>
              </w:rPr>
              <w:t xml:space="preserve">PARTE 4 — STRATEGIA DI PUBBLICAZIONE E LANCIO</w:t>
            </w:r>
          </w:p>
        </w:tc>
      </w:tr>
    </w:tbl>
    <w:p>
      <w:pPr>
        <w:spacing w:before="200" w:after="200"/>
      </w:pPr>
    </w:p>
    <w:p>
      <w:pPr>
        <w:pStyle w:val="Heading2"/>
      </w:pPr>
      <w:r>
        <w:rPr>
          <w:rFonts w:ascii="Arial" w:cs="Arial" w:eastAsia="Arial" w:hAnsi="Arial"/>
        </w:rPr>
        <w:t xml:space="preserve">OPZIONE A: SELF-PUBLISHING (Amazon KDP)</w:t>
      </w:r>
    </w:p>
    <w:p>
      <w:pPr>
        <w:spacing w:before="80" w:after="80"/>
      </w:pPr>
    </w:p>
    <w:p>
      <w:pPr>
        <w:spacing w:before="40" w:after="40"/>
      </w:pPr>
      <w:r>
        <w:rPr>
          <w:rFonts w:ascii="Arial" w:cs="Arial" w:eastAsia="Arial" w:hAnsi="Arial"/>
          <w:color w:val="2D7D46"/>
          <w:sz w:val="20"/>
          <w:szCs w:val="20"/>
        </w:rPr>
        <w:t xml:space="preserve">🔧 PRO: velocità (pubblicazione in 2-4 settimane), controllo totale, royalties 35-70%, distribuzione globale immediata.</w:t>
      </w:r>
    </w:p>
    <w:p>
      <w:pPr>
        <w:spacing w:before="40" w:after="40"/>
      </w:pPr>
      <w:r>
        <w:rPr>
          <w:rFonts w:ascii="Arial" w:cs="Arial" w:eastAsia="Arial" w:hAnsi="Arial"/>
          <w:color w:val="2D7D46"/>
          <w:sz w:val="20"/>
          <w:szCs w:val="20"/>
        </w:rPr>
        <w:t xml:space="preserve">🔧 CONTRO: meno credibilità percepita, marketing interamente a carico tuo, niente distribuzione in libreria fisica (tranne Amazon).</w:t>
      </w:r>
    </w:p>
    <w:p>
      <w:pPr>
        <w:spacing w:before="40" w:after="40"/>
      </w:pPr>
      <w:r>
        <w:rPr>
          <w:rFonts w:ascii="Arial" w:cs="Arial" w:eastAsia="Arial" w:hAnsi="Arial"/>
          <w:color w:val="2D7D46"/>
          <w:sz w:val="20"/>
          <w:szCs w:val="20"/>
        </w:rPr>
        <w:t xml:space="preserve">🔧 AZIONE: (1) Formattazione professionale con tool come Reedsy o Vellum. (2) Copertina professionale (investire €500-1000 in un designer). (3) ISBN acquistato separatamente per massimo controllo.</w:t>
      </w:r>
    </w:p>
    <w:p>
      <w:pPr>
        <w:spacing w:before="100" w:after="100"/>
      </w:pPr>
    </w:p>
    <w:p>
      <w:pPr>
        <w:pStyle w:val="Heading2"/>
      </w:pPr>
      <w:r>
        <w:rPr>
          <w:rFonts w:ascii="Arial" w:cs="Arial" w:eastAsia="Arial" w:hAnsi="Arial"/>
        </w:rPr>
        <w:t xml:space="preserve">OPZIONE B: EDITORE SPECIALIZZATO</w:t>
      </w:r>
    </w:p>
    <w:p>
      <w:pPr>
        <w:spacing w:before="80" w:after="80"/>
      </w:pPr>
    </w:p>
    <w:p>
      <w:pPr>
        <w:spacing w:before="40" w:after="40"/>
      </w:pPr>
      <w:r>
        <w:rPr>
          <w:rFonts w:ascii="Arial" w:cs="Arial" w:eastAsia="Arial" w:hAnsi="Arial"/>
          <w:color w:val="2D7D46"/>
          <w:sz w:val="20"/>
          <w:szCs w:val="20"/>
        </w:rPr>
        <w:t xml:space="preserve">🔧 EDITORI ITALIANI SPORT/BENESSERE: Elika Editrice, Edizioni Mediterranee, Calzetti &amp; Mariucci, Hoepli (collana sport), Mondadori (collana benessere).</w:t>
      </w:r>
    </w:p>
    <w:p>
      <w:pPr>
        <w:spacing w:before="40" w:after="40"/>
      </w:pPr>
      <w:r>
        <w:rPr>
          <w:rFonts w:ascii="Arial" w:cs="Arial" w:eastAsia="Arial" w:hAnsi="Arial"/>
          <w:color w:val="2D7D46"/>
          <w:sz w:val="20"/>
          <w:szCs w:val="20"/>
        </w:rPr>
        <w:t xml:space="preserve">🔧 EDITORI INTERNAZIONALI: Human Kinetics (gold standard scientifico), Victory Belt (CrossFit/fitness evoluto), Rodale Books (Penguin — wellness mainstream), Hay House (mente-corpo-spirito).</w:t>
      </w:r>
    </w:p>
    <w:p>
      <w:pPr>
        <w:spacing w:before="40" w:after="40"/>
      </w:pPr>
      <w:r>
        <w:rPr>
          <w:rFonts w:ascii="Arial" w:cs="Arial" w:eastAsia="Arial" w:hAnsi="Arial"/>
          <w:color w:val="2D7D46"/>
          <w:sz w:val="20"/>
          <w:szCs w:val="20"/>
        </w:rPr>
        <w:t xml:space="preserve">🔧 AZIONE: preparare una BOOK PROPOSAL professionale: sinossi 2 pagine + table of contents + 2 capitoli campione + bio autore + analisi mercato + piattaforma social.</w:t>
      </w:r>
    </w:p>
    <w:p>
      <w:pPr>
        <w:spacing w:before="100" w:after="100"/>
      </w:pPr>
    </w:p>
    <w:p>
      <w:pPr>
        <w:pStyle w:val="Heading2"/>
      </w:pPr>
      <w:r>
        <w:rPr>
          <w:rFonts w:ascii="Arial" w:cs="Arial" w:eastAsia="Arial" w:hAnsi="Arial"/>
        </w:rPr>
        <w:t xml:space="preserve">STRATEGIA DI LANCIO (per entrambe le opzioni)</w:t>
      </w:r>
    </w:p>
    <w:p>
      <w:pPr>
        <w:spacing w:before="80" w:after="80"/>
      </w:pPr>
    </w:p>
    <w:p>
      <w:pPr>
        <w:spacing w:before="200" w:after="100"/>
      </w:pPr>
      <w:r>
        <w:rPr>
          <w:rFonts w:ascii="Arial" w:cs="Arial" w:eastAsia="Arial" w:hAnsi="Arial"/>
          <w:b/>
          <w:bCs/>
          <w:color w:val="4A4A6A"/>
          <w:sz w:val="23"/>
          <w:szCs w:val="23"/>
        </w:rPr>
        <w:t xml:space="preserve">PRE-LANCIO (3-6 mesi prima)</w:t>
      </w:r>
    </w:p>
    <w:p>
      <w:pPr>
        <w:spacing w:before="40" w:after="40"/>
      </w:pPr>
      <w:r>
        <w:rPr>
          <w:rFonts w:ascii="Arial" w:cs="Arial" w:eastAsia="Arial" w:hAnsi="Arial"/>
          <w:color w:val="2D7D46"/>
          <w:sz w:val="20"/>
          <w:szCs w:val="20"/>
        </w:rPr>
        <w:t xml:space="preserve">🔧 1. Costruire una lista email di 1000+ contatti interessati (lead magnet: ‘Le 20 Regole d’Oro della Programmazione MM’ in PDF gratuito).</w:t>
      </w:r>
    </w:p>
    <w:p>
      <w:pPr>
        <w:spacing w:before="40" w:after="40"/>
      </w:pPr>
      <w:r>
        <w:rPr>
          <w:rFonts w:ascii="Arial" w:cs="Arial" w:eastAsia="Arial" w:hAnsi="Arial"/>
          <w:color w:val="2D7D46"/>
          <w:sz w:val="20"/>
          <w:szCs w:val="20"/>
        </w:rPr>
        <w:t xml:space="preserve">🔧 2. Teaser su Instagram: estratti del libro, behind-the-scenes della scrittura, anticipazioni dei capitoli.</w:t>
      </w:r>
    </w:p>
    <w:p>
      <w:pPr>
        <w:spacing w:before="40" w:after="40"/>
      </w:pPr>
      <w:r>
        <w:rPr>
          <w:rFonts w:ascii="Arial" w:cs="Arial" w:eastAsia="Arial" w:hAnsi="Arial"/>
          <w:color w:val="2D7D46"/>
          <w:sz w:val="20"/>
          <w:szCs w:val="20"/>
        </w:rPr>
        <w:t xml:space="preserve">🔧 3. Podcast tour: farsi intervistare da 10-15 podcast di fitness/benessere in italiano e inglese.</w:t>
      </w:r>
    </w:p>
    <w:p>
      <w:pPr>
        <w:spacing w:before="40" w:after="40"/>
      </w:pPr>
      <w:r>
        <w:rPr>
          <w:rFonts w:ascii="Arial" w:cs="Arial" w:eastAsia="Arial" w:hAnsi="Arial"/>
          <w:color w:val="2D7D46"/>
          <w:sz w:val="20"/>
          <w:szCs w:val="20"/>
        </w:rPr>
        <w:t xml:space="preserve">🔧 4. Pre-ordine su Amazon con prezzo scontato (€19.90 vs €29.90) per le prime 48 ore.</w:t>
      </w:r>
    </w:p>
    <w:p>
      <w:pPr>
        <w:spacing w:before="60" w:after="60"/>
      </w:pPr>
    </w:p>
    <w:p>
      <w:pPr>
        <w:spacing w:before="200" w:after="100"/>
      </w:pPr>
      <w:r>
        <w:rPr>
          <w:rFonts w:ascii="Arial" w:cs="Arial" w:eastAsia="Arial" w:hAnsi="Arial"/>
          <w:b/>
          <w:bCs/>
          <w:color w:val="4A4A6A"/>
          <w:sz w:val="23"/>
          <w:szCs w:val="23"/>
        </w:rPr>
        <w:t xml:space="preserve">LANCIO (settimana 0)</w:t>
      </w:r>
    </w:p>
    <w:p>
      <w:pPr>
        <w:spacing w:before="40" w:after="40"/>
      </w:pPr>
      <w:r>
        <w:rPr>
          <w:rFonts w:ascii="Arial" w:cs="Arial" w:eastAsia="Arial" w:hAnsi="Arial"/>
          <w:color w:val="2D7D46"/>
          <w:sz w:val="20"/>
          <w:szCs w:val="20"/>
        </w:rPr>
        <w:t xml:space="preserve">🔧 1. Email alla lista con link di acquisto + bonus esclusivo (video corso di 3 lezioni gratuito per chi compra nella prima settimana).</w:t>
      </w:r>
    </w:p>
    <w:p>
      <w:pPr>
        <w:spacing w:before="40" w:after="40"/>
      </w:pPr>
      <w:r>
        <w:rPr>
          <w:rFonts w:ascii="Arial" w:cs="Arial" w:eastAsia="Arial" w:hAnsi="Arial"/>
          <w:color w:val="2D7D46"/>
          <w:sz w:val="20"/>
          <w:szCs w:val="20"/>
        </w:rPr>
        <w:t xml:space="preserve">🔧 2. Live Instagram/YouTube: presentazione del libro, Q&amp;A, reading del capitolo sulla tua storia.</w:t>
      </w:r>
    </w:p>
    <w:p>
      <w:pPr>
        <w:spacing w:before="40" w:after="40"/>
      </w:pPr>
      <w:r>
        <w:rPr>
          <w:rFonts w:ascii="Arial" w:cs="Arial" w:eastAsia="Arial" w:hAnsi="Arial"/>
          <w:color w:val="2D7D46"/>
          <w:sz w:val="20"/>
          <w:szCs w:val="20"/>
        </w:rPr>
        <w:t xml:space="preserve">🔧 3. Attivare la rete dei coach MM già formati: ognuno promuove il libro alla propria audience.</w:t>
      </w:r>
    </w:p>
    <w:p>
      <w:pPr>
        <w:spacing w:before="40" w:after="40"/>
      </w:pPr>
      <w:r>
        <w:rPr>
          <w:rFonts w:ascii="Arial" w:cs="Arial" w:eastAsia="Arial" w:hAnsi="Arial"/>
          <w:color w:val="2D7D46"/>
          <w:sz w:val="20"/>
          <w:szCs w:val="20"/>
        </w:rPr>
        <w:t xml:space="preserve">🔧 4. Amazon: chiedere 20-30 recensioni nei primi 3 giorni (famiglia, amici, allievi, colleghi). Le prime recensioni sono CRITICHE per l’algoritmo.</w:t>
      </w:r>
    </w:p>
    <w:p>
      <w:pPr>
        <w:spacing w:before="60" w:after="60"/>
      </w:pPr>
    </w:p>
    <w:p>
      <w:pPr>
        <w:spacing w:before="200" w:after="100"/>
      </w:pPr>
      <w:r>
        <w:rPr>
          <w:rFonts w:ascii="Arial" w:cs="Arial" w:eastAsia="Arial" w:hAnsi="Arial"/>
          <w:b/>
          <w:bCs/>
          <w:color w:val="4A4A6A"/>
          <w:sz w:val="23"/>
          <w:szCs w:val="23"/>
        </w:rPr>
        <w:t xml:space="preserve">POST-LANCIO (mesi 1-6)</w:t>
      </w:r>
    </w:p>
    <w:p>
      <w:pPr>
        <w:spacing w:before="40" w:after="40"/>
      </w:pPr>
      <w:r>
        <w:rPr>
          <w:rFonts w:ascii="Arial" w:cs="Arial" w:eastAsia="Arial" w:hAnsi="Arial"/>
          <w:color w:val="2D7D46"/>
          <w:sz w:val="20"/>
          <w:szCs w:val="20"/>
        </w:rPr>
        <w:t xml:space="preserve">🔧 1. Content marketing: un post/reel a settimana tratto dal libro (con call to action all’acquisto).</w:t>
      </w:r>
    </w:p>
    <w:p>
      <w:pPr>
        <w:spacing w:before="40" w:after="40"/>
      </w:pPr>
      <w:r>
        <w:rPr>
          <w:rFonts w:ascii="Arial" w:cs="Arial" w:eastAsia="Arial" w:hAnsi="Arial"/>
          <w:color w:val="2D7D46"/>
          <w:sz w:val="20"/>
          <w:szCs w:val="20"/>
        </w:rPr>
        <w:t xml:space="preserve">🔧 2. Workshop/masterclass legati ai capitoli del libro (evento a pagamento che promuove il libro).</w:t>
      </w:r>
    </w:p>
    <w:p>
      <w:pPr>
        <w:spacing w:before="40" w:after="40"/>
      </w:pPr>
      <w:r>
        <w:rPr>
          <w:rFonts w:ascii="Arial" w:cs="Arial" w:eastAsia="Arial" w:hAnsi="Arial"/>
          <w:color w:val="2D7D46"/>
          <w:sz w:val="20"/>
          <w:szCs w:val="20"/>
        </w:rPr>
        <w:t xml:space="preserve">🔧 3. Bundle: libro + corso online MM Academy a prezzo speciale.</w:t>
      </w:r>
    </w:p>
    <w:p>
      <w:pPr>
        <w:spacing w:before="40" w:after="40"/>
      </w:pPr>
      <w:r>
        <w:rPr>
          <w:rFonts w:ascii="Arial" w:cs="Arial" w:eastAsia="Arial" w:hAnsi="Arial"/>
          <w:color w:val="2D7D46"/>
          <w:sz w:val="20"/>
          <w:szCs w:val="20"/>
        </w:rPr>
        <w:t xml:space="preserve">🔧 4. Traduzione in altre lingue se i risultati EN sono buoni: spagnolo (mercato enorme), tedesco, portoghese.</w:t>
      </w:r>
    </w:p>
    <w:p>
      <w:pPr>
        <w:spacing w:before="100" w:after="100"/>
      </w:pPr>
    </w:p>
    <w:p>
      <w:pPr>
        <w:pStyle w:val="Heading2"/>
      </w:pPr>
      <w:r>
        <w:rPr>
          <w:rFonts w:ascii="Arial" w:cs="Arial" w:eastAsia="Arial" w:hAnsi="Arial"/>
        </w:rPr>
        <w:t xml:space="preserve">ECOSISTEMA MIND MOVEMENT</w:t>
      </w:r>
    </w:p>
    <w:p>
      <w:pPr>
        <w:spacing w:before="80" w:after="80"/>
      </w:pPr>
    </w:p>
    <w:p>
      <w:pPr>
        <w:spacing w:before="40" w:after="40"/>
      </w:pPr>
      <w:r>
        <w:rPr>
          <w:rFonts w:ascii="Arial" w:cs="Arial" w:eastAsia="Arial" w:hAnsi="Arial"/>
          <w:color w:val="333333"/>
          <w:sz w:val="20"/>
          <w:szCs w:val="20"/>
        </w:rPr>
        <w:t xml:space="preserve">Il libro è l’ENTRY POINT dell’ecosistema. Il lettore entra dal libro e sale nella scala di valore:</w:t>
      </w:r>
    </w:p>
    <w:p>
      <w:pPr>
        <w:spacing w:before="40" w:after="40"/>
      </w:pPr>
    </w:p>
    <w:p>
      <w:pPr>
        <w:spacing w:before="100" w:after="60"/>
      </w:pPr>
      <w:r>
        <w:rPr>
          <w:rFonts w:ascii="Arial" w:cs="Arial" w:eastAsia="Arial" w:hAnsi="Arial"/>
          <w:b/>
          <w:bCs/>
          <w:color w:val="C8A45A"/>
          <w:sz w:val="20"/>
          <w:szCs w:val="20"/>
        </w:rPr>
        <w:t xml:space="preserve">SCALA DI VALORE MIND MOVEMENT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4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Livello</w:t>
            </w:r>
          </w:p>
        </w:tc>
        <w:tc>
          <w:tcPr>
            <w:tcW w:type="dxa" w:w="234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Prodotto</w:t>
            </w:r>
          </w:p>
        </w:tc>
        <w:tc>
          <w:tcPr>
            <w:tcW w:type="dxa" w:w="234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Prezzo</w:t>
            </w:r>
          </w:p>
        </w:tc>
        <w:tc>
          <w:tcPr>
            <w:tcW w:type="dxa" w:w="2340"/>
            <w:tcBorders>
              <w:top w:val="single" w:color="BBBBBB" w:sz="1"/>
              <w:left w:val="single" w:color="BBBBBB" w:sz="1"/>
              <w:bottom w:val="single" w:color="BBBBBB" w:sz="1"/>
              <w:right w:val="single" w:color="BBBBBB" w:sz="1"/>
            </w:tcBorders>
            <w:shd w:fill="2D2D44" w:val="clear"/>
            <w:tcMar>
              <w:top w:type="dxa" w:w="40"/>
              <w:left w:type="dxa" w:w="60"/>
              <w:bottom w:type="dxa" w:w="40"/>
              <w:right w:type="dxa" w:w="60"/>
            </w:tcMar>
          </w:tcPr>
          <w:p>
            <w:pPr>
              <w:jc w:val="center"/>
            </w:pPr>
            <w:r>
              <w:rPr>
                <w:rFonts w:ascii="Arial" w:cs="Arial" w:eastAsia="Arial" w:hAnsi="Arial"/>
                <w:b/>
                <w:bCs/>
                <w:color w:val="FFFFFF"/>
                <w:sz w:val="15"/>
                <w:szCs w:val="15"/>
              </w:rPr>
              <w:t xml:space="preserve">Obiettivo</w:t>
            </w:r>
          </w:p>
        </w:tc>
      </w:tr>
      <w:tr>
        <w:tc>
          <w:tcPr>
            <w:tcW w:type="dxa" w:w="234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1. Awareness</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Libro (€29.90)</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Basso</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Far conoscere il metodo, costruire fiducia</w:t>
            </w:r>
          </w:p>
        </w:tc>
      </w:tr>
      <w:tr>
        <w:tc>
          <w:tcPr>
            <w:tcW w:type="dxa" w:w="234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2. Engagement</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Corso online base (€197-497)</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Medio</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Approfondire, applicare su di sé</w:t>
            </w:r>
          </w:p>
        </w:tc>
      </w:tr>
      <w:tr>
        <w:tc>
          <w:tcPr>
            <w:tcW w:type="dxa" w:w="234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3. Transformation</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Percorso in sede 1:1 o gruppo (€1.200-3.600)</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Alto</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Trasformazione personale completa</w:t>
            </w:r>
          </w:p>
        </w:tc>
      </w:tr>
      <w:tr>
        <w:tc>
          <w:tcPr>
            <w:tcW w:type="dxa" w:w="234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4. Mastery</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MM Academy certificazione (€3.000-5.000)</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Premium</w:t>
            </w:r>
          </w:p>
        </w:tc>
        <w:tc>
          <w:tcPr>
            <w:tcW w:type="dxa" w:w="2340"/>
            <w:tcBorders>
              <w:top w:val="single" w:color="BBBBBB" w:sz="1"/>
              <w:left w:val="single" w:color="BBBBBB" w:sz="1"/>
              <w:bottom w:val="single" w:color="BBBBBB" w:sz="1"/>
              <w:right w:val="single" w:color="BBBBBB" w:sz="1"/>
            </w:tcBorders>
            <w:shd w:fill="FAFAFA" w:val="clear"/>
            <w:tcMar>
              <w:top w:type="dxa" w:w="25"/>
              <w:left w:type="dxa" w:w="60"/>
              <w:bottom w:type="dxa" w:w="25"/>
              <w:right w:type="dxa" w:w="60"/>
            </w:tcMar>
          </w:tcPr>
          <w:p>
            <w:r>
              <w:rPr>
                <w:rFonts w:ascii="Arial" w:cs="Arial" w:eastAsia="Arial" w:hAnsi="Arial"/>
                <w:b w:val="false"/>
                <w:bCs w:val="false"/>
                <w:color w:val="444444"/>
                <w:sz w:val="14"/>
                <w:szCs w:val="14"/>
              </w:rPr>
              <w:t xml:space="preserve">Diventare coach MM certificato</w:t>
            </w:r>
          </w:p>
        </w:tc>
      </w:tr>
      <w:tr>
        <w:tc>
          <w:tcPr>
            <w:tcW w:type="dxa" w:w="2340"/>
            <w:tcBorders>
              <w:top w:val="single" w:color="BBBBBB" w:sz="1"/>
              <w:left w:val="single" w:color="BBBBBB" w:sz="1"/>
              <w:bottom w:val="single" w:color="BBBBBB" w:sz="1"/>
              <w:right w:val="single" w:color="BBBBBB" w:sz="1"/>
            </w:tcBorders>
            <w:shd w:fill="F5F0E8" w:val="clear"/>
            <w:tcMar>
              <w:top w:type="dxa" w:w="25"/>
              <w:left w:type="dxa" w:w="60"/>
              <w:bottom w:type="dxa" w:w="25"/>
              <w:right w:type="dxa" w:w="60"/>
            </w:tcMar>
          </w:tcPr>
          <w:p>
            <w:r>
              <w:rPr>
                <w:rFonts w:ascii="Arial" w:cs="Arial" w:eastAsia="Arial" w:hAnsi="Arial"/>
                <w:b/>
                <w:bCs/>
                <w:color w:val="1A1A2E"/>
                <w:sz w:val="15"/>
                <w:szCs w:val="15"/>
              </w:rPr>
              <w:t xml:space="preserve">5. Expansion</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Licenza apertura centro MM</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Enterprise</w:t>
            </w:r>
          </w:p>
        </w:tc>
        <w:tc>
          <w:tcPr>
            <w:tcW w:type="dxa" w:w="2340"/>
            <w:tcBorders>
              <w:top w:val="single" w:color="BBBBBB" w:sz="1"/>
              <w:left w:val="single" w:color="BBBBBB" w:sz="1"/>
              <w:bottom w:val="single" w:color="BBBBBB" w:sz="1"/>
              <w:right w:val="single" w:color="BBBBBB" w:sz="1"/>
            </w:tcBorders>
            <w:tcMar>
              <w:top w:type="dxa" w:w="25"/>
              <w:left w:type="dxa" w:w="60"/>
              <w:bottom w:type="dxa" w:w="25"/>
              <w:right w:type="dxa" w:w="60"/>
            </w:tcMar>
          </w:tcPr>
          <w:p>
            <w:r>
              <w:rPr>
                <w:rFonts w:ascii="Arial" w:cs="Arial" w:eastAsia="Arial" w:hAnsi="Arial"/>
                <w:b w:val="false"/>
                <w:bCs w:val="false"/>
                <w:color w:val="444444"/>
                <w:sz w:val="14"/>
                <w:szCs w:val="14"/>
              </w:rPr>
              <w:t xml:space="preserve">Scalare il metodo, creare rete</w:t>
            </w:r>
          </w:p>
        </w:tc>
      </w:tr>
    </w:tbl>
    <w:p>
      <w:pPr>
        <w:spacing w:before="200" w:after="200"/>
      </w:pPr>
    </w:p>
    <w:p>
      <w:pPr>
        <w:spacing w:before="50" w:after="50"/>
      </w:pPr>
      <w:r>
        <w:rPr>
          <w:rFonts w:ascii="Arial" w:cs="Arial" w:eastAsia="Arial" w:hAnsi="Arial"/>
          <w:b/>
          <w:bCs/>
          <w:color w:val="8B4513"/>
          <w:sz w:val="20"/>
          <w:szCs w:val="20"/>
        </w:rPr>
        <w:t xml:space="preserve">⭐ Hai TUTTO il contenuto per scrivere un libro di 400+ pagine che può posizionarti come l’autorità italiana (e poi internazionale) nel fitness consapevole integrato. Il materiale dei moduli è la MATERIA PRIMA. Il libro è la FORMA che la rende accessibile al mondo.</w:t>
      </w:r>
    </w:p>
    <w:p>
      <w:pPr>
        <w:spacing w:before="100" w:after="100"/>
      </w:pPr>
    </w:p>
    <w:p>
      <w:pPr>
        <w:pStyle w:val="Heading2"/>
      </w:pPr>
      <w:r>
        <w:rPr>
          <w:rFonts w:ascii="Arial" w:cs="Arial" w:eastAsia="Arial" w:hAnsi="Arial"/>
        </w:rPr>
        <w:t xml:space="preserve">PROSSIMI PASSI CONCRETI</w:t>
      </w:r>
    </w:p>
    <w:p>
      <w:pPr>
        <w:spacing w:before="80" w:after="80"/>
      </w:pPr>
    </w:p>
    <w:p>
      <w:pPr>
        <w:spacing w:before="40" w:after="40"/>
      </w:pPr>
      <w:r>
        <w:rPr>
          <w:rFonts w:ascii="Arial" w:cs="Arial" w:eastAsia="Arial" w:hAnsi="Arial"/>
          <w:color w:val="2D7D46"/>
          <w:sz w:val="20"/>
          <w:szCs w:val="20"/>
        </w:rPr>
        <w:t xml:space="preserve">🔧 1. DECIDERE: self-publishing o editore? (suggerimento: self-publishing per la versione italiana per velocità, poi proporre la versione EN a un editore internazionale con il track record della versione IT).</w:t>
      </w:r>
    </w:p>
    <w:p>
      <w:pPr>
        <w:spacing w:before="40" w:after="40"/>
      </w:pPr>
      <w:r>
        <w:rPr>
          <w:rFonts w:ascii="Arial" w:cs="Arial" w:eastAsia="Arial" w:hAnsi="Arial"/>
          <w:color w:val="2D7D46"/>
          <w:sz w:val="20"/>
          <w:szCs w:val="20"/>
        </w:rPr>
        <w:t xml:space="preserve">🔧 2. SCRIVERE LA PREFAZIONE personale (la tua storia). Questa è l’unica parte che SOLO tu puoi scrivere. Io posso aiutarti a strutturarla e raffinarla.</w:t>
      </w:r>
    </w:p>
    <w:p>
      <w:pPr>
        <w:spacing w:before="40" w:after="40"/>
      </w:pPr>
      <w:r>
        <w:rPr>
          <w:rFonts w:ascii="Arial" w:cs="Arial" w:eastAsia="Arial" w:hAnsi="Arial"/>
          <w:color w:val="2D7D46"/>
          <w:sz w:val="20"/>
          <w:szCs w:val="20"/>
        </w:rPr>
        <w:t xml:space="preserve">🔧 3. TRASFORMARE I MODULI IN CAPITOLI: io converto ogni modulo in prosa narrativa da libro, con storie, esempi, tono da autore. Un capitolo alla volta.</w:t>
      </w:r>
    </w:p>
    <w:p>
      <w:pPr>
        <w:spacing w:before="40" w:after="40"/>
      </w:pPr>
      <w:r>
        <w:rPr>
          <w:rFonts w:ascii="Arial" w:cs="Arial" w:eastAsia="Arial" w:hAnsi="Arial"/>
          <w:color w:val="2D7D46"/>
          <w:sz w:val="20"/>
          <w:szCs w:val="20"/>
        </w:rPr>
        <w:t xml:space="preserve">🔧 4. CREARE LE ILLUSTRAZIONI: commissionare a un illustratore i diagrammi biomeccanici originali (non copiati da altri libri).</w:t>
      </w:r>
    </w:p>
    <w:p>
      <w:pPr>
        <w:spacing w:before="40" w:after="40"/>
      </w:pPr>
      <w:r>
        <w:rPr>
          <w:rFonts w:ascii="Arial" w:cs="Arial" w:eastAsia="Arial" w:hAnsi="Arial"/>
          <w:color w:val="2D7D46"/>
          <w:sz w:val="20"/>
          <w:szCs w:val="20"/>
        </w:rPr>
        <w:t xml:space="preserve">🔧 5. COPERTINA: commissionare il design della copertina a un professionista.</w:t>
      </w:r>
    </w:p>
    <w:p>
      <w:pPr>
        <w:spacing w:before="40" w:after="40"/>
      </w:pPr>
      <w:r>
        <w:rPr>
          <w:rFonts w:ascii="Arial" w:cs="Arial" w:eastAsia="Arial" w:hAnsi="Arial"/>
          <w:color w:val="2D7D46"/>
          <w:sz w:val="20"/>
          <w:szCs w:val="20"/>
        </w:rPr>
        <w:t xml:space="preserve">🔧 6. EDITING: revisione professionale (un editor per contenuto + un correttore di bozze).</w:t>
      </w:r>
    </w:p>
    <w:p>
      <w:pPr>
        <w:spacing w:before="40" w:after="40"/>
      </w:pPr>
      <w:r>
        <w:rPr>
          <w:rFonts w:ascii="Arial" w:cs="Arial" w:eastAsia="Arial" w:hAnsi="Arial"/>
          <w:color w:val="2D7D46"/>
          <w:sz w:val="20"/>
          <w:szCs w:val="20"/>
        </w:rPr>
        <w:t xml:space="preserve">🔧 7. LANCIO: seguire la strategia di lancio sopra descritta.</w:t>
      </w:r>
    </w:p>
    <w:sectPr>
      <w:headerReference w:type="default" r:id="rId6"/>
      <w:footerReference w:type="default" r:id="rId7"/>
      <w:pgSz w:w="12240" w:h="15840" w:orient="portrait"/>
      <w:pgMar w:top="144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5"/>
        <w:szCs w:val="15"/>
      </w:rPr>
      <w:t xml:space="preserve">RISERVATO • Francesco Busanca • Mind Movement Lab • Pag.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8A45A"/>
        <w:sz w:val="15"/>
        <w:szCs w:val="15"/>
      </w:rPr>
      <w:t xml:space="preserve">MIND MOVEMENT • RIEPILOGO + LIBRO </w:t>
    </w:r>
    <w:r>
      <w:rPr>
        <w:rFonts w:ascii="Arial" w:cs="Arial" w:eastAsia="Arial" w:hAnsi="Arial"/>
        <w:color w:val="AAAAAA"/>
        <w:sz w:val="15"/>
        <w:szCs w:val="15"/>
      </w:rPr>
      <w:t xml:space="preserve">| MM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8B73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2026-02-28T21:43:37.468Z</dcterms:created>
  <dcterms:modified xsi:type="dcterms:W3CDTF">2026-02-28T21:43:37.469Z</dcterms:modified>
</cp:coreProperties>
</file>

<file path=docProps/custom.xml><?xml version="1.0" encoding="utf-8"?>
<Properties xmlns="http://schemas.openxmlformats.org/officeDocument/2006/custom-properties" xmlns:vt="http://schemas.openxmlformats.org/officeDocument/2006/docPropsVTypes"/>
</file>