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4" w:rsidRPr="00B7523B" w:rsidRDefault="00C12C7B">
      <w:pPr>
        <w:rPr>
          <w:b/>
          <w:sz w:val="52"/>
          <w:szCs w:val="52"/>
          <w:u w:val="single"/>
        </w:rPr>
      </w:pPr>
      <w:r w:rsidRPr="00B7523B">
        <w:rPr>
          <w:b/>
          <w:sz w:val="52"/>
          <w:szCs w:val="52"/>
          <w:u w:val="single"/>
        </w:rPr>
        <w:t>Function Tree</w:t>
      </w:r>
    </w:p>
    <w:p w:rsidR="00C12C7B" w:rsidRDefault="00C12C7B">
      <w:pPr>
        <w:rPr>
          <w:sz w:val="52"/>
          <w:szCs w:val="52"/>
        </w:rPr>
      </w:pPr>
      <w:r>
        <w:rPr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2pt;margin-top:106.5pt;width:396pt;height:1.8pt;flip:y;z-index:251659264" o:connectortype="straight"/>
        </w:pict>
      </w:r>
      <w:r>
        <w:rPr>
          <w:noProof/>
          <w:sz w:val="52"/>
          <w:szCs w:val="52"/>
        </w:rPr>
        <w:pict>
          <v:roundrect id="_x0000_s1027" style="position:absolute;margin-left:55.2pt;margin-top:42.9pt;width:261.6pt;height:58.2pt;z-index:251658240" arcsize="10923f">
            <v:textbox>
              <w:txbxContent>
                <w:p w:rsidR="00C12C7B" w:rsidRPr="00C12C7B" w:rsidRDefault="00C12C7B">
                  <w:pPr>
                    <w:rPr>
                      <w:b/>
                      <w:sz w:val="48"/>
                      <w:szCs w:val="48"/>
                      <w:lang w:val="en-IN"/>
                    </w:rPr>
                  </w:pPr>
                  <w:r w:rsidRPr="00C12C7B">
                    <w:rPr>
                      <w:b/>
                      <w:sz w:val="48"/>
                      <w:szCs w:val="48"/>
                      <w:lang w:val="en-IN"/>
                    </w:rPr>
                    <w:t>Elder Patient Seva Bot</w:t>
                  </w:r>
                </w:p>
              </w:txbxContent>
            </v:textbox>
          </v:roundrect>
        </w:pict>
      </w:r>
    </w:p>
    <w:p w:rsidR="00C12C7B" w:rsidRDefault="00C12C7B" w:rsidP="00C12C7B">
      <w:pPr>
        <w:rPr>
          <w:sz w:val="52"/>
          <w:szCs w:val="52"/>
        </w:rPr>
      </w:pPr>
    </w:p>
    <w:p w:rsidR="00C12C7B" w:rsidRPr="00C12C7B" w:rsidRDefault="00CE5DAC" w:rsidP="00C12C7B">
      <w:pPr>
        <w:rPr>
          <w:sz w:val="52"/>
          <w:szCs w:val="52"/>
        </w:rPr>
      </w:pPr>
      <w:r>
        <w:rPr>
          <w:noProof/>
          <w:sz w:val="52"/>
          <w:szCs w:val="52"/>
        </w:rPr>
        <w:pict>
          <v:roundrect id="_x0000_s1047" style="position:absolute;margin-left:87.6pt;margin-top:155.1pt;width:100.2pt;height:42.6pt;z-index:25167257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CE5DA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 a</w:t>
                  </w:r>
                  <w:r w:rsidR="00F227B7">
                    <w:rPr>
                      <w:lang w:val="en-IN"/>
                    </w:rPr>
                    <w:t>vailability of medicine</w:t>
                  </w:r>
                </w:p>
              </w:txbxContent>
            </v:textbox>
          </v:roundrect>
        </w:pict>
      </w:r>
      <w:r w:rsidR="00B7523B">
        <w:rPr>
          <w:noProof/>
          <w:sz w:val="52"/>
          <w:szCs w:val="52"/>
        </w:rPr>
        <w:pict>
          <v:shape id="_x0000_s1081" type="#_x0000_t32" style="position:absolute;margin-left:73.15pt;margin-top:361.5pt;width:14.45pt;height:.05pt;z-index:251696128" o:connectortype="straight">
            <v:stroke endarrow="block"/>
          </v:shape>
        </w:pict>
      </w:r>
      <w:r w:rsidR="00B7523B">
        <w:rPr>
          <w:noProof/>
          <w:sz w:val="52"/>
          <w:szCs w:val="52"/>
        </w:rPr>
        <w:pict>
          <v:shape id="_x0000_s1079" type="#_x0000_t32" style="position:absolute;margin-left:76.2pt;margin-top:237.3pt;width:15.6pt;height:.05pt;z-index:251694080" o:connectortype="straight">
            <v:stroke endarrow="block"/>
          </v:shape>
        </w:pict>
      </w:r>
      <w:r w:rsidR="00B7523B">
        <w:rPr>
          <w:noProof/>
          <w:sz w:val="52"/>
          <w:szCs w:val="52"/>
        </w:rPr>
        <w:pict>
          <v:shape id="_x0000_s1080" type="#_x0000_t32" style="position:absolute;margin-left:73.15pt;margin-top:293.1pt;width:14.95pt;height:0;z-index:251695104" o:connectortype="straight">
            <v:stroke endarrow="block"/>
          </v:shape>
        </w:pict>
      </w:r>
      <w:r w:rsidR="00B7523B">
        <w:rPr>
          <w:noProof/>
          <w:sz w:val="52"/>
          <w:szCs w:val="52"/>
        </w:rPr>
        <w:pict>
          <v:shape id="_x0000_s1078" type="#_x0000_t32" style="position:absolute;margin-left:76.2pt;margin-top:183.35pt;width:11.4pt;height:.05pt;z-index:251693056" o:connectortype="straight">
            <v:stroke endarrow="block"/>
          </v:shape>
        </w:pict>
      </w:r>
      <w:r w:rsidR="00B7523B">
        <w:rPr>
          <w:noProof/>
          <w:sz w:val="52"/>
          <w:szCs w:val="52"/>
        </w:rPr>
        <w:pict>
          <v:shape id="_x0000_s1076" type="#_x0000_t32" style="position:absolute;margin-left:-47.4pt;margin-top:357.3pt;width:17.4pt;height:0;z-index:251692032" o:connectortype="straight">
            <v:stroke endarrow="block"/>
          </v:shape>
        </w:pict>
      </w:r>
      <w:r w:rsidR="00B7523B">
        <w:rPr>
          <w:noProof/>
          <w:sz w:val="52"/>
          <w:szCs w:val="52"/>
        </w:rPr>
        <w:pict>
          <v:shape id="_x0000_s1075" type="#_x0000_t32" style="position:absolute;margin-left:-47.4pt;margin-top:297.3pt;width:17.4pt;height:.6pt;z-index:251691008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74" type="#_x0000_t32" style="position:absolute;margin-left:-47.4pt;margin-top:243.3pt;width:21.6pt;height:.05pt;z-index:251689984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73" type="#_x0000_t32" style="position:absolute;margin-left:-47.4pt;margin-top:183.3pt;width:17.4pt;height:.05pt;z-index:251688960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71" type="#_x0000_t32" style="position:absolute;margin-left:76.2pt;margin-top:120.9pt;width:11.4pt;height:0;z-index:251687936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62" type="#_x0000_t32" style="position:absolute;margin-left:72.65pt;margin-top:67.55pt;width:3.55pt;height:293.95pt;flip:x;z-index:251680768" o:connectortype="straight"/>
        </w:pict>
      </w:r>
      <w:r w:rsidR="00744CA5">
        <w:rPr>
          <w:noProof/>
          <w:sz w:val="52"/>
          <w:szCs w:val="52"/>
        </w:rPr>
        <w:pict>
          <v:shape id="_x0000_s1070" type="#_x0000_t32" style="position:absolute;margin-left:198.7pt;margin-top:120.95pt;width:14.9pt;height:.05pt;z-index:251686912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69" type="#_x0000_t32" style="position:absolute;margin-left:-47.4pt;margin-top:120.9pt;width:21.6pt;height:.05pt;z-index:251685888" o:connectortype="straight">
            <v:stroke endarrow="block"/>
          </v:shape>
        </w:pict>
      </w:r>
      <w:r w:rsidR="00744CA5">
        <w:rPr>
          <w:noProof/>
          <w:sz w:val="52"/>
          <w:szCs w:val="52"/>
        </w:rPr>
        <w:pict>
          <v:shape id="_x0000_s1067" type="#_x0000_t32" style="position:absolute;margin-left:198.7pt;margin-top:56.7pt;width:10.7pt;height:.05pt;z-index:251684864" o:connectortype="straight"/>
        </w:pict>
      </w:r>
      <w:r w:rsidR="00744CA5">
        <w:rPr>
          <w:noProof/>
          <w:sz w:val="52"/>
          <w:szCs w:val="52"/>
        </w:rPr>
        <w:pict>
          <v:shape id="_x0000_s1063" type="#_x0000_t32" style="position:absolute;margin-left:198.65pt;margin-top:56.7pt;width:.05pt;height:64.2pt;z-index:251681792" o:connectortype="straight"/>
        </w:pict>
      </w:r>
      <w:r w:rsidR="00744CA5">
        <w:rPr>
          <w:noProof/>
          <w:sz w:val="52"/>
          <w:szCs w:val="52"/>
        </w:rPr>
        <w:pict>
          <v:shape id="_x0000_s1066" type="#_x0000_t32" style="position:absolute;margin-left:76.2pt;margin-top:67.5pt;width:6pt;height:.05pt;z-index:251683840" o:connectortype="straight"/>
        </w:pict>
      </w:r>
      <w:r w:rsidR="00744CA5">
        <w:rPr>
          <w:noProof/>
          <w:sz w:val="52"/>
          <w:szCs w:val="52"/>
        </w:rPr>
        <w:pict>
          <v:shape id="_x0000_s1065" type="#_x0000_t32" style="position:absolute;margin-left:-47.4pt;margin-top:71.7pt;width:9pt;height:0;z-index:251682816" o:connectortype="straight"/>
        </w:pict>
      </w:r>
      <w:r w:rsidR="00744CA5">
        <w:rPr>
          <w:noProof/>
          <w:sz w:val="52"/>
          <w:szCs w:val="52"/>
        </w:rPr>
        <w:pict>
          <v:shape id="_x0000_s1061" type="#_x0000_t32" style="position:absolute;margin-left:-47.4pt;margin-top:71.7pt;width:0;height:285.6pt;z-index:251679744" o:connectortype="straight"/>
        </w:pict>
      </w:r>
      <w:r w:rsidR="008859A0">
        <w:rPr>
          <w:noProof/>
          <w:sz w:val="52"/>
          <w:szCs w:val="52"/>
        </w:rPr>
        <w:pict>
          <v:roundrect id="_x0000_s1054" style="position:absolute;margin-left:340.8pt;margin-top:29.7pt;width:107.4pt;height:54pt;z-index:251678720" arcsize="10923f" fillcolor="#4f81bd [3204]" strokecolor="#002060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CASING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51" style="position:absolute;margin-left:209.4pt;margin-top:29.7pt;width:102pt;height:54pt;z-index:251676672" arcsize="10923f" fillcolor="#4f81bd [3204]" strokecolor="#002060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USER INTERFACE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52" style="position:absolute;margin-left:213.6pt;margin-top:93.3pt;width:85.2pt;height:42.6pt;z-index:25167769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D306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Except u</w:t>
                  </w:r>
                  <w:r w:rsidR="00F227B7">
                    <w:rPr>
                      <w:lang w:val="en-IN"/>
                    </w:rPr>
                    <w:t>ser input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50" style="position:absolute;margin-left:87.6pt;margin-top:326.1pt;width:85.2pt;height:42.6pt;z-index:25167564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B76951" w:rsidRPr="00B76951" w:rsidRDefault="00B76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 the patient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9" style="position:absolute;margin-left:87.6pt;margin-top:269.7pt;width:85.2pt;height:42.6pt;z-index:25167462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B76951" w:rsidRPr="00B76951" w:rsidRDefault="00B76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Refill the medicine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8" style="position:absolute;margin-left:87.6pt;margin-top:212.7pt;width:85.2pt;height:42.6pt;z-index:25167360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Dispense the medicine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6" style="position:absolute;margin-left:87.6pt;margin-top:93.3pt;width:85.2pt;height:42.6pt;z-index:2516715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the medicine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shape id="_x0000_s1034" type="#_x0000_t32" style="position:absolute;margin-left:249.6pt;margin-top:15.3pt;width:.6pt;height:14.4pt;z-index:251662336" o:connectortype="straight">
            <v:stroke endarrow="block"/>
          </v:shape>
        </w:pict>
      </w:r>
      <w:r w:rsidR="004853A4">
        <w:rPr>
          <w:noProof/>
          <w:sz w:val="52"/>
          <w:szCs w:val="52"/>
        </w:rPr>
        <w:pict>
          <v:shape id="_x0000_s1033" type="#_x0000_t32" style="position:absolute;margin-left:130.8pt;margin-top:15.3pt;width:1.2pt;height:14.4pt;z-index:251661312" o:connectortype="straight">
            <v:stroke endarrow="block"/>
          </v:shape>
        </w:pict>
      </w:r>
      <w:r w:rsidR="004853A4">
        <w:rPr>
          <w:noProof/>
          <w:sz w:val="52"/>
          <w:szCs w:val="52"/>
        </w:rPr>
        <w:pict>
          <v:roundrect id="_x0000_s1045" style="position:absolute;margin-left:82.2pt;margin-top:29.7pt;width:105.6pt;height:54pt;z-index:251670528" arcsize="10923f" fillcolor="#4f81bd [3204]" strokecolor="#002060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DISPENSE  MEDICINE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4" style="position:absolute;margin-left:-30pt;margin-top:331.5pt;width:85.2pt;height:42.6pt;z-index:25166950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B76951" w:rsidRPr="00B76951" w:rsidRDefault="00B76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 the patient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3" style="position:absolute;margin-left:-30pt;margin-top:273.3pt;width:85.2pt;height:42.6pt;z-index:25166848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B76951" w:rsidRPr="00B76951" w:rsidRDefault="00B76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the heart rate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2" style="position:absolute;margin-left:-30pt;margin-top:216.3pt;width:85.2pt;height:42.6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Monitor the heart rate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1" style="position:absolute;margin-left:-30pt;margin-top:155.1pt;width:85.2pt;height:42.6pt;z-index:2516664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Sense the finger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40" style="position:absolute;margin-left:-30pt;margin-top:93.3pt;width:85.2pt;height:42.6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Place the finger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roundrect id="_x0000_s1039" style="position:absolute;margin-left:-38.4pt;margin-top:29.7pt;width:106.8pt;height:54pt;z-index:251664384" arcsize="10923f" fillcolor="#4f81bd [3204]" strokecolor="#002060" strokeweight="3pt">
            <v:shadow on="t" type="perspective" color="#243f60 [1604]" opacity=".5" offset="1pt" offset2="-1pt"/>
            <v:textbox>
              <w:txbxContent>
                <w:p w:rsidR="00F227B7" w:rsidRPr="00F227B7" w:rsidRDefault="00F227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HEART RATE MONITIRING</w:t>
                  </w:r>
                </w:p>
              </w:txbxContent>
            </v:textbox>
          </v:roundrect>
        </w:pict>
      </w:r>
      <w:r w:rsidR="004853A4">
        <w:rPr>
          <w:noProof/>
          <w:sz w:val="52"/>
          <w:szCs w:val="52"/>
        </w:rPr>
        <w:pict>
          <v:shape id="_x0000_s1038" type="#_x0000_t32" style="position:absolute;margin-left:403.2pt;margin-top:13.5pt;width:.05pt;height:16.2pt;z-index:251663360" o:connectortype="straight">
            <v:stroke endarrow="block"/>
          </v:shape>
        </w:pict>
      </w:r>
      <w:r w:rsidR="00C12C7B">
        <w:rPr>
          <w:noProof/>
          <w:sz w:val="52"/>
          <w:szCs w:val="52"/>
        </w:rPr>
        <w:pict>
          <v:shape id="_x0000_s1032" type="#_x0000_t32" style="position:absolute;margin-left:7.2pt;margin-top:15.3pt;width:0;height:14.4pt;z-index:251660288" o:connectortype="straight">
            <v:stroke endarrow="block"/>
          </v:shape>
        </w:pict>
      </w:r>
      <w:r w:rsidR="008100AC">
        <w:rPr>
          <w:sz w:val="52"/>
          <w:szCs w:val="52"/>
        </w:rPr>
        <w:t xml:space="preserve">                                                                                                                                                                </w:t>
      </w:r>
    </w:p>
    <w:sectPr w:rsidR="00C12C7B" w:rsidRPr="00C12C7B" w:rsidSect="00B9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12C7B"/>
    <w:rsid w:val="004853A4"/>
    <w:rsid w:val="00744CA5"/>
    <w:rsid w:val="008100AC"/>
    <w:rsid w:val="008859A0"/>
    <w:rsid w:val="00B7523B"/>
    <w:rsid w:val="00B76951"/>
    <w:rsid w:val="00B92624"/>
    <w:rsid w:val="00C12C7B"/>
    <w:rsid w:val="00C42D6C"/>
    <w:rsid w:val="00CE5DAC"/>
    <w:rsid w:val="00D306A6"/>
    <w:rsid w:val="00F227B7"/>
    <w:rsid w:val="00FE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2060"/>
    </o:shapedefaults>
    <o:shapelayout v:ext="edit">
      <o:idmap v:ext="edit" data="1"/>
      <o:rules v:ext="edit">
        <o:r id="V:Rule6" type="connector" idref="#_x0000_s1030"/>
        <o:r id="V:Rule10" type="connector" idref="#_x0000_s1032"/>
        <o:r id="V:Rule12" type="connector" idref="#_x0000_s1033"/>
        <o:r id="V:Rule14" type="connector" idref="#_x0000_s1034"/>
        <o:r id="V:Rule22" type="connector" idref="#_x0000_s1038"/>
        <o:r id="V:Rule34" type="connector" idref="#_x0000_s1061"/>
        <o:r id="V:Rule36" type="connector" idref="#_x0000_s1062"/>
        <o:r id="V:Rule38" type="connector" idref="#_x0000_s1063"/>
        <o:r id="V:Rule42" type="connector" idref="#_x0000_s1065"/>
        <o:r id="V:Rule44" type="connector" idref="#_x0000_s1066"/>
        <o:r id="V:Rule46" type="connector" idref="#_x0000_s1067"/>
        <o:r id="V:Rule50" type="connector" idref="#_x0000_s1069"/>
        <o:r id="V:Rule52" type="connector" idref="#_x0000_s1070"/>
        <o:r id="V:Rule54" type="connector" idref="#_x0000_s1071"/>
        <o:r id="V:Rule58" type="connector" idref="#_x0000_s1073"/>
        <o:r id="V:Rule60" type="connector" idref="#_x0000_s1074"/>
        <o:r id="V:Rule62" type="connector" idref="#_x0000_s1075"/>
        <o:r id="V:Rule64" type="connector" idref="#_x0000_s1076"/>
        <o:r id="V:Rule68" type="connector" idref="#_x0000_s1078"/>
        <o:r id="V:Rule70" type="connector" idref="#_x0000_s1079"/>
        <o:r id="V:Rule72" type="connector" idref="#_x0000_s1080"/>
        <o:r id="V:Rule7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74031-C9A4-4606-9D6F-17390C34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2021-02-15T15:39:00Z</dcterms:created>
  <dcterms:modified xsi:type="dcterms:W3CDTF">2021-02-15T16:53:00Z</dcterms:modified>
</cp:coreProperties>
</file>