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093B5" w14:textId="77777777" w:rsidR="00906194" w:rsidRPr="00906194" w:rsidRDefault="00906194" w:rsidP="00906194">
      <w:pPr>
        <w:spacing w:after="0" w:line="240" w:lineRule="auto"/>
        <w:textAlignment w:val="baseline"/>
        <w:outlineLvl w:val="0"/>
        <w:rPr>
          <w:rFonts w:ascii="Dosis" w:eastAsia="Times New Roman" w:hAnsi="Dosis" w:cs="Times New Roman"/>
          <w:color w:val="1E73BE"/>
          <w:kern w:val="36"/>
          <w:sz w:val="51"/>
          <w:szCs w:val="51"/>
          <w:lang w:val="es-PE" w:eastAsia="es-PE"/>
        </w:rPr>
      </w:pPr>
      <w:r w:rsidRPr="00906194">
        <w:rPr>
          <w:rFonts w:ascii="Dosis" w:eastAsia="Times New Roman" w:hAnsi="Dosis" w:cs="Times New Roman"/>
          <w:color w:val="1E73BE"/>
          <w:kern w:val="36"/>
          <w:sz w:val="51"/>
          <w:szCs w:val="51"/>
          <w:lang w:val="es-PE" w:eastAsia="es-PE"/>
        </w:rPr>
        <w:t>División del Ambiente y Agua</w:t>
      </w:r>
    </w:p>
    <w:p w14:paraId="3D6F8742" w14:textId="77777777" w:rsidR="00906194" w:rsidRPr="00906194" w:rsidRDefault="00906194" w:rsidP="00906194">
      <w:pPr>
        <w:shd w:val="clear" w:color="auto" w:fill="FFFFFF"/>
        <w:spacing w:after="225" w:line="240" w:lineRule="auto"/>
        <w:textAlignment w:val="baseline"/>
        <w:rPr>
          <w:rFonts w:ascii="Hind" w:eastAsia="Times New Roman" w:hAnsi="Hind" w:cs="Times New Roman"/>
          <w:color w:val="444444"/>
          <w:sz w:val="20"/>
          <w:szCs w:val="20"/>
          <w:lang w:val="es-PE" w:eastAsia="es-PE"/>
        </w:rPr>
      </w:pPr>
      <w:r w:rsidRPr="00906194">
        <w:rPr>
          <w:rFonts w:ascii="Hind" w:eastAsia="Times New Roman" w:hAnsi="Hind" w:cs="Times New Roman"/>
          <w:color w:val="444444"/>
          <w:sz w:val="20"/>
          <w:szCs w:val="20"/>
          <w:lang w:val="es-PE" w:eastAsia="es-PE"/>
        </w:rPr>
        <w:t xml:space="preserve">La División del Ambiente y Agua, forma parte de la Gerencia de Comunidades </w:t>
      </w:r>
      <w:proofErr w:type="spellStart"/>
      <w:r w:rsidRPr="00906194">
        <w:rPr>
          <w:rFonts w:ascii="Hind" w:eastAsia="Times New Roman" w:hAnsi="Hind" w:cs="Times New Roman"/>
          <w:color w:val="444444"/>
          <w:sz w:val="20"/>
          <w:szCs w:val="20"/>
          <w:lang w:val="es-PE" w:eastAsia="es-PE"/>
        </w:rPr>
        <w:t>Ashaninkas</w:t>
      </w:r>
      <w:proofErr w:type="spellEnd"/>
      <w:r w:rsidRPr="00906194">
        <w:rPr>
          <w:rFonts w:ascii="Hind" w:eastAsia="Times New Roman" w:hAnsi="Hind" w:cs="Times New Roman"/>
          <w:color w:val="444444"/>
          <w:sz w:val="20"/>
          <w:szCs w:val="20"/>
          <w:lang w:val="es-PE" w:eastAsia="es-PE"/>
        </w:rPr>
        <w:t>, Ambientes y Agua.</w:t>
      </w:r>
    </w:p>
    <w:p w14:paraId="7AA4B63B" w14:textId="77777777" w:rsidR="00906194" w:rsidRPr="00906194" w:rsidRDefault="00906194" w:rsidP="00906194">
      <w:pPr>
        <w:shd w:val="clear" w:color="auto" w:fill="FFFFFF"/>
        <w:spacing w:after="225" w:line="240" w:lineRule="auto"/>
        <w:textAlignment w:val="baseline"/>
        <w:rPr>
          <w:rFonts w:ascii="Hind" w:eastAsia="Times New Roman" w:hAnsi="Hind" w:cs="Times New Roman"/>
          <w:color w:val="444444"/>
          <w:sz w:val="20"/>
          <w:szCs w:val="20"/>
          <w:lang w:val="es-PE" w:eastAsia="es-PE"/>
        </w:rPr>
      </w:pPr>
      <w:r w:rsidRPr="00906194">
        <w:rPr>
          <w:rFonts w:ascii="Hind" w:eastAsia="Times New Roman" w:hAnsi="Hind" w:cs="Times New Roman"/>
          <w:color w:val="444444"/>
          <w:sz w:val="20"/>
          <w:szCs w:val="20"/>
          <w:lang w:val="es-PE" w:eastAsia="es-PE"/>
        </w:rPr>
        <w:t>La División del Ambiente y Agua, tiene los siguientes objetivos:</w:t>
      </w:r>
    </w:p>
    <w:p w14:paraId="1BEFEBAC" w14:textId="77777777" w:rsidR="00906194" w:rsidRPr="00906194" w:rsidRDefault="00906194" w:rsidP="009061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</w:pPr>
      <w:r w:rsidRPr="00906194"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  <w:t>Brindar la calidad de servicio de sistema de agua potable y alcantarillado.</w:t>
      </w:r>
    </w:p>
    <w:p w14:paraId="5E30F13C" w14:textId="77777777" w:rsidR="00906194" w:rsidRPr="00906194" w:rsidRDefault="00906194" w:rsidP="009061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</w:pPr>
      <w:r w:rsidRPr="00906194"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  <w:t>Velar por la sostenibilidad de los servicios de saneamiento existentes en el distrito de Pichari</w:t>
      </w:r>
    </w:p>
    <w:p w14:paraId="16A37D24" w14:textId="77777777" w:rsidR="00906194" w:rsidRPr="00906194" w:rsidRDefault="00906194" w:rsidP="009061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</w:pPr>
      <w:r w:rsidRPr="00906194"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  <w:t>Resolver en su instancia administrativa a los reclamos de los usuarios de los servicios de saneamiento.</w:t>
      </w:r>
    </w:p>
    <w:p w14:paraId="1904889A" w14:textId="77777777" w:rsidR="00906194" w:rsidRPr="00906194" w:rsidRDefault="00906194" w:rsidP="009061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</w:pPr>
      <w:r w:rsidRPr="00906194"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  <w:t xml:space="preserve">Administrar los servicios de saneamiento del distrito a </w:t>
      </w:r>
      <w:proofErr w:type="spellStart"/>
      <w:r w:rsidRPr="00906194"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  <w:t>traves</w:t>
      </w:r>
      <w:proofErr w:type="spellEnd"/>
      <w:r w:rsidRPr="00906194"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  <w:t xml:space="preserve"> de los operadores especializados, organizaciones comunales o directamente.</w:t>
      </w:r>
    </w:p>
    <w:p w14:paraId="5DF92A1A" w14:textId="77777777" w:rsidR="00906194" w:rsidRPr="00906194" w:rsidRDefault="00906194" w:rsidP="009061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</w:pPr>
      <w:r w:rsidRPr="00906194"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  <w:t xml:space="preserve">Resolver en primera instancia los asuntos de su competencia conforme con el texto </w:t>
      </w:r>
      <w:proofErr w:type="spellStart"/>
      <w:r w:rsidRPr="00906194"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  <w:t>unico</w:t>
      </w:r>
      <w:proofErr w:type="spellEnd"/>
      <w:r w:rsidRPr="00906194">
        <w:rPr>
          <w:rFonts w:ascii="inherit" w:eastAsia="Times New Roman" w:hAnsi="inherit" w:cs="Times New Roman"/>
          <w:color w:val="444444"/>
          <w:sz w:val="23"/>
          <w:szCs w:val="23"/>
          <w:lang w:val="es-PE" w:eastAsia="es-PE"/>
        </w:rPr>
        <w:t xml:space="preserve"> de procedimientos administrativos de la municipalidad.</w:t>
      </w:r>
    </w:p>
    <w:p w14:paraId="5393AE8F" w14:textId="77777777" w:rsidR="00956FE1" w:rsidRDefault="00956FE1"/>
    <w:sectPr w:rsidR="00956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altName w:val="Cambria"/>
    <w:panose1 w:val="00000000000000000000"/>
    <w:charset w:val="00"/>
    <w:family w:val="roman"/>
    <w:notTrueType/>
    <w:pitch w:val="default"/>
  </w:font>
  <w:font w:name="Hind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50D4C"/>
    <w:multiLevelType w:val="multilevel"/>
    <w:tmpl w:val="B2B66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94"/>
    <w:rsid w:val="00906194"/>
    <w:rsid w:val="009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5069"/>
  <w15:chartTrackingRefBased/>
  <w15:docId w15:val="{720D0D15-C499-4DBD-A968-994E7E75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6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194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90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TIC-FER</dc:creator>
  <cp:keywords/>
  <dc:description/>
  <cp:lastModifiedBy>TIC-FER</cp:lastModifiedBy>
  <cp:revision>1</cp:revision>
  <dcterms:created xsi:type="dcterms:W3CDTF">2021-02-17T17:19:00Z</dcterms:created>
  <dcterms:modified xsi:type="dcterms:W3CDTF">2021-02-17T17:20:00Z</dcterms:modified>
</cp:coreProperties>
</file>