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BE125" w14:textId="77777777" w:rsidR="00E40E69" w:rsidRPr="00E40E69" w:rsidRDefault="00E40E69" w:rsidP="00E40E69">
      <w:pPr>
        <w:rPr>
          <w:b/>
          <w:bCs/>
        </w:rPr>
      </w:pPr>
      <w:r w:rsidRPr="00E40E69">
        <w:rPr>
          <w:b/>
          <w:bCs/>
        </w:rPr>
        <w:t>Sucesos Independientes</w:t>
      </w:r>
    </w:p>
    <w:p w14:paraId="5A893529" w14:textId="77777777" w:rsidR="00E40E69" w:rsidRPr="00E40E69" w:rsidRDefault="00E40E69" w:rsidP="00E40E69">
      <w:pPr>
        <w:rPr>
          <w:b/>
          <w:bCs/>
        </w:rPr>
      </w:pPr>
      <w:r w:rsidRPr="00E40E69">
        <w:rPr>
          <w:b/>
          <w:bCs/>
        </w:rPr>
        <w:t>Explicación:</w:t>
      </w:r>
    </w:p>
    <w:p w14:paraId="5CC9553D" w14:textId="5A52F662" w:rsidR="00E40E69" w:rsidRPr="00E40E69" w:rsidRDefault="00E40E69" w:rsidP="00E40E69">
      <w:r w:rsidRPr="00E40E69">
        <w:t>Dos sucesos son independientes si la ocurrencia de uno no afecta la probabilidad de que ocurra el otro. Esto significa que el resultado de uno no cambia el resultado del otro. En términos de probabilidad, dos sucesos A y B son independientes si se cumple que:</w:t>
      </w:r>
    </w:p>
    <w:p w14:paraId="3EE4B7C6" w14:textId="368346AB" w:rsidR="00E40E69" w:rsidRDefault="00E40E69" w:rsidP="00E40E69">
      <w:r>
        <w:rPr>
          <w:noProof/>
        </w:rPr>
        <w:drawing>
          <wp:inline distT="0" distB="0" distL="0" distR="0" wp14:anchorId="44CD654E" wp14:editId="013056EC">
            <wp:extent cx="2248214" cy="371527"/>
            <wp:effectExtent l="0" t="0" r="0" b="9525"/>
            <wp:docPr id="902509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09286" name="Imagen 902509286"/>
                    <pic:cNvPicPr/>
                  </pic:nvPicPr>
                  <pic:blipFill>
                    <a:blip r:embed="rId4">
                      <a:extLst>
                        <a:ext uri="{28A0092B-C50C-407E-A947-70E740481C1C}">
                          <a14:useLocalDpi xmlns:a14="http://schemas.microsoft.com/office/drawing/2010/main" val="0"/>
                        </a:ext>
                      </a:extLst>
                    </a:blip>
                    <a:stretch>
                      <a:fillRect/>
                    </a:stretch>
                  </pic:blipFill>
                  <pic:spPr>
                    <a:xfrm>
                      <a:off x="0" y="0"/>
                      <a:ext cx="2248214" cy="371527"/>
                    </a:xfrm>
                    <a:prstGeom prst="rect">
                      <a:avLst/>
                    </a:prstGeom>
                  </pic:spPr>
                </pic:pic>
              </a:graphicData>
            </a:graphic>
          </wp:inline>
        </w:drawing>
      </w:r>
    </w:p>
    <w:p w14:paraId="1E1A1A1B" w14:textId="59EEF2C8" w:rsidR="00E40E69" w:rsidRPr="00E40E69" w:rsidRDefault="00E40E69" w:rsidP="00E40E69">
      <w:r w:rsidRPr="00E40E69">
        <w:t>Esto quiere decir que la probabilidad de que ambos sucesos ocurran simultáneamente es igual al producto de sus probabilidades individuales.</w:t>
      </w:r>
    </w:p>
    <w:p w14:paraId="6A684477" w14:textId="77777777" w:rsidR="00E40E69" w:rsidRPr="00E40E69" w:rsidRDefault="00E40E69" w:rsidP="00E40E69">
      <w:r w:rsidRPr="00E40E69">
        <w:t>Por ejemplo, lanzar dos dados. El resultado de un dado no influye en el resultado del otro, por lo tanto, estos son sucesos independientes.</w:t>
      </w:r>
    </w:p>
    <w:p w14:paraId="5A5B9111" w14:textId="77777777" w:rsidR="00B02863" w:rsidRDefault="00B02863"/>
    <w:sectPr w:rsidR="00B02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69"/>
    <w:rsid w:val="00390520"/>
    <w:rsid w:val="00B02863"/>
    <w:rsid w:val="00DE5EB3"/>
    <w:rsid w:val="00E40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4E58"/>
  <w15:chartTrackingRefBased/>
  <w15:docId w15:val="{8F9D9B83-5366-4AC5-AF8B-BD9717E2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0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0E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0E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0E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0E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0E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0E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0E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E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0E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0E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0E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0E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0E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0E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0E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0E69"/>
    <w:rPr>
      <w:rFonts w:eastAsiaTheme="majorEastAsia" w:cstheme="majorBidi"/>
      <w:color w:val="272727" w:themeColor="text1" w:themeTint="D8"/>
    </w:rPr>
  </w:style>
  <w:style w:type="paragraph" w:styleId="Ttulo">
    <w:name w:val="Title"/>
    <w:basedOn w:val="Normal"/>
    <w:next w:val="Normal"/>
    <w:link w:val="TtuloCar"/>
    <w:uiPriority w:val="10"/>
    <w:qFormat/>
    <w:rsid w:val="00E40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0E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0E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0E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0E69"/>
    <w:pPr>
      <w:spacing w:before="160"/>
      <w:jc w:val="center"/>
    </w:pPr>
    <w:rPr>
      <w:i/>
      <w:iCs/>
      <w:color w:val="404040" w:themeColor="text1" w:themeTint="BF"/>
    </w:rPr>
  </w:style>
  <w:style w:type="character" w:customStyle="1" w:styleId="CitaCar">
    <w:name w:val="Cita Car"/>
    <w:basedOn w:val="Fuentedeprrafopredeter"/>
    <w:link w:val="Cita"/>
    <w:uiPriority w:val="29"/>
    <w:rsid w:val="00E40E69"/>
    <w:rPr>
      <w:i/>
      <w:iCs/>
      <w:color w:val="404040" w:themeColor="text1" w:themeTint="BF"/>
    </w:rPr>
  </w:style>
  <w:style w:type="paragraph" w:styleId="Prrafodelista">
    <w:name w:val="List Paragraph"/>
    <w:basedOn w:val="Normal"/>
    <w:uiPriority w:val="34"/>
    <w:qFormat/>
    <w:rsid w:val="00E40E69"/>
    <w:pPr>
      <w:ind w:left="720"/>
      <w:contextualSpacing/>
    </w:pPr>
  </w:style>
  <w:style w:type="character" w:styleId="nfasisintenso">
    <w:name w:val="Intense Emphasis"/>
    <w:basedOn w:val="Fuentedeprrafopredeter"/>
    <w:uiPriority w:val="21"/>
    <w:qFormat/>
    <w:rsid w:val="00E40E69"/>
    <w:rPr>
      <w:i/>
      <w:iCs/>
      <w:color w:val="0F4761" w:themeColor="accent1" w:themeShade="BF"/>
    </w:rPr>
  </w:style>
  <w:style w:type="paragraph" w:styleId="Citadestacada">
    <w:name w:val="Intense Quote"/>
    <w:basedOn w:val="Normal"/>
    <w:next w:val="Normal"/>
    <w:link w:val="CitadestacadaCar"/>
    <w:uiPriority w:val="30"/>
    <w:qFormat/>
    <w:rsid w:val="00E40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0E69"/>
    <w:rPr>
      <w:i/>
      <w:iCs/>
      <w:color w:val="0F4761" w:themeColor="accent1" w:themeShade="BF"/>
    </w:rPr>
  </w:style>
  <w:style w:type="character" w:styleId="Referenciaintensa">
    <w:name w:val="Intense Reference"/>
    <w:basedOn w:val="Fuentedeprrafopredeter"/>
    <w:uiPriority w:val="32"/>
    <w:qFormat/>
    <w:rsid w:val="00E40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7732">
      <w:bodyDiv w:val="1"/>
      <w:marLeft w:val="0"/>
      <w:marRight w:val="0"/>
      <w:marTop w:val="0"/>
      <w:marBottom w:val="0"/>
      <w:divBdr>
        <w:top w:val="none" w:sz="0" w:space="0" w:color="auto"/>
        <w:left w:val="none" w:sz="0" w:space="0" w:color="auto"/>
        <w:bottom w:val="none" w:sz="0" w:space="0" w:color="auto"/>
        <w:right w:val="none" w:sz="0" w:space="0" w:color="auto"/>
      </w:divBdr>
    </w:div>
    <w:div w:id="6294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490</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Eberle</dc:creator>
  <cp:keywords/>
  <dc:description/>
  <cp:lastModifiedBy>Walter Eberle</cp:lastModifiedBy>
  <cp:revision>1</cp:revision>
  <dcterms:created xsi:type="dcterms:W3CDTF">2024-10-13T22:01:00Z</dcterms:created>
  <dcterms:modified xsi:type="dcterms:W3CDTF">2024-10-13T22:03:00Z</dcterms:modified>
</cp:coreProperties>
</file>