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0D9" w:rsidRPr="00EA5273" w:rsidRDefault="00110388" w:rsidP="00EA5273">
      <w:pPr>
        <w:ind w:left="284" w:right="282"/>
        <w:jc w:val="center"/>
        <w:rPr>
          <w:rFonts w:ascii="Times New Roman" w:hAnsi="Times New Roman" w:cs="Times New Roman"/>
          <w:sz w:val="32"/>
          <w:szCs w:val="32"/>
        </w:rPr>
      </w:pPr>
      <w:r w:rsidRPr="00EA5273">
        <w:rPr>
          <w:rFonts w:ascii="Times New Roman" w:hAnsi="Times New Roman" w:cs="Times New Roman"/>
          <w:sz w:val="32"/>
          <w:szCs w:val="32"/>
        </w:rPr>
        <w:t>Análise de Agrupamento</w:t>
      </w:r>
      <w:r w:rsidR="003F20D9" w:rsidRPr="00EA5273">
        <w:rPr>
          <w:rFonts w:ascii="Times New Roman" w:hAnsi="Times New Roman" w:cs="Times New Roman"/>
          <w:sz w:val="32"/>
          <w:szCs w:val="32"/>
        </w:rPr>
        <w:t xml:space="preserve"> </w:t>
      </w:r>
      <w:r w:rsidR="00AA74BB" w:rsidRPr="00EA5273">
        <w:rPr>
          <w:rFonts w:ascii="Times New Roman" w:hAnsi="Times New Roman" w:cs="Times New Roman"/>
          <w:sz w:val="32"/>
          <w:szCs w:val="32"/>
        </w:rPr>
        <w:t xml:space="preserve">das </w:t>
      </w:r>
      <w:r w:rsidRPr="00EA5273">
        <w:rPr>
          <w:rFonts w:ascii="Times New Roman" w:hAnsi="Times New Roman" w:cs="Times New Roman"/>
          <w:sz w:val="32"/>
          <w:szCs w:val="32"/>
        </w:rPr>
        <w:t xml:space="preserve">Cartas </w:t>
      </w:r>
      <w:r w:rsidR="00AA74BB" w:rsidRPr="00EA5273">
        <w:rPr>
          <w:rFonts w:ascii="Times New Roman" w:hAnsi="Times New Roman" w:cs="Times New Roman"/>
          <w:sz w:val="32"/>
          <w:szCs w:val="32"/>
        </w:rPr>
        <w:t xml:space="preserve">do </w:t>
      </w:r>
      <w:r w:rsidRPr="00EA5273">
        <w:rPr>
          <w:rFonts w:ascii="Times New Roman" w:hAnsi="Times New Roman" w:cs="Times New Roman"/>
          <w:sz w:val="32"/>
          <w:szCs w:val="32"/>
        </w:rPr>
        <w:t xml:space="preserve">Tipo Criatura </w:t>
      </w:r>
      <w:r w:rsidR="00AA74BB" w:rsidRPr="00EA5273">
        <w:rPr>
          <w:rFonts w:ascii="Times New Roman" w:hAnsi="Times New Roman" w:cs="Times New Roman"/>
          <w:sz w:val="32"/>
          <w:szCs w:val="32"/>
        </w:rPr>
        <w:t xml:space="preserve">em </w:t>
      </w:r>
      <w:r w:rsidRPr="00E63ECA">
        <w:rPr>
          <w:rFonts w:ascii="Times New Roman" w:hAnsi="Times New Roman" w:cs="Times New Roman"/>
          <w:i/>
          <w:sz w:val="32"/>
          <w:szCs w:val="32"/>
        </w:rPr>
        <w:t xml:space="preserve">Magic: The </w:t>
      </w:r>
      <w:proofErr w:type="spellStart"/>
      <w:r w:rsidRPr="00E63ECA">
        <w:rPr>
          <w:rFonts w:ascii="Times New Roman" w:hAnsi="Times New Roman" w:cs="Times New Roman"/>
          <w:i/>
          <w:sz w:val="32"/>
          <w:szCs w:val="32"/>
        </w:rPr>
        <w:t>Gathering</w:t>
      </w:r>
      <w:proofErr w:type="spellEnd"/>
    </w:p>
    <w:p w:rsidR="00AA74BB" w:rsidRDefault="00AA74BB" w:rsidP="00AA74BB">
      <w:pPr>
        <w:rPr>
          <w:rFonts w:ascii="Times New Roman" w:hAnsi="Times New Roman" w:cs="Times New Roman"/>
        </w:rPr>
      </w:pPr>
    </w:p>
    <w:p w:rsidR="00B8210A" w:rsidRDefault="00B8210A" w:rsidP="00AA74BB">
      <w:pPr>
        <w:rPr>
          <w:rFonts w:ascii="Times New Roman" w:hAnsi="Times New Roman" w:cs="Times New Roman"/>
        </w:rPr>
      </w:pPr>
      <w:r>
        <w:rPr>
          <w:rFonts w:ascii="Times New Roman" w:hAnsi="Times New Roman" w:cs="Times New Roman"/>
        </w:rPr>
        <w:t xml:space="preserve">Felipe </w:t>
      </w:r>
      <w:proofErr w:type="spellStart"/>
      <w:r>
        <w:rPr>
          <w:rFonts w:ascii="Times New Roman" w:hAnsi="Times New Roman" w:cs="Times New Roman"/>
        </w:rPr>
        <w:t>Neres</w:t>
      </w:r>
      <w:proofErr w:type="spellEnd"/>
      <w:r>
        <w:rPr>
          <w:rFonts w:ascii="Times New Roman" w:hAnsi="Times New Roman" w:cs="Times New Roman"/>
        </w:rPr>
        <w:t xml:space="preserve"> Silva Bezerra e Patrícia</w:t>
      </w:r>
    </w:p>
    <w:p w:rsidR="00B8210A" w:rsidRPr="00EA5273" w:rsidRDefault="00B8210A" w:rsidP="00AA74BB">
      <w:pPr>
        <w:rPr>
          <w:rFonts w:ascii="Times New Roman" w:hAnsi="Times New Roman" w:cs="Times New Roman"/>
          <w:sz w:val="18"/>
          <w:szCs w:val="18"/>
        </w:rPr>
      </w:pPr>
      <w:r w:rsidRPr="00EA5273">
        <w:rPr>
          <w:rFonts w:ascii="Times New Roman" w:hAnsi="Times New Roman" w:cs="Times New Roman"/>
          <w:sz w:val="18"/>
          <w:szCs w:val="18"/>
        </w:rPr>
        <w:t>Universidade Cruzeiro do Sul</w:t>
      </w:r>
    </w:p>
    <w:p w:rsidR="00B8210A" w:rsidRDefault="00B8210A" w:rsidP="00AA74BB">
      <w:pPr>
        <w:rPr>
          <w:rFonts w:ascii="Times New Roman" w:hAnsi="Times New Roman" w:cs="Times New Roman"/>
        </w:rPr>
      </w:pPr>
    </w:p>
    <w:p w:rsidR="001A21D7" w:rsidRDefault="001A21D7" w:rsidP="001A21D7">
      <w:pPr>
        <w:ind w:firstLine="708"/>
        <w:rPr>
          <w:rFonts w:ascii="Times New Roman" w:hAnsi="Times New Roman" w:cs="Times New Roman"/>
        </w:rPr>
      </w:pPr>
      <w:r>
        <w:rPr>
          <w:rFonts w:ascii="Times New Roman" w:hAnsi="Times New Roman" w:cs="Times New Roman"/>
        </w:rPr>
        <w:t>RESUMO</w:t>
      </w:r>
    </w:p>
    <w:p w:rsidR="001A21D7" w:rsidRDefault="001A21D7" w:rsidP="001A21D7">
      <w:pPr>
        <w:rPr>
          <w:rFonts w:ascii="Times New Roman" w:hAnsi="Times New Roman" w:cs="Times New Roman"/>
        </w:rPr>
      </w:pPr>
      <w:r>
        <w:rPr>
          <w:rFonts w:ascii="Times New Roman" w:hAnsi="Times New Roman" w:cs="Times New Roman"/>
        </w:rPr>
        <w:t xml:space="preserve">Este texto descreve a análise de agrupamento aplicada a um componente do jogo de cartas </w:t>
      </w:r>
      <w:r w:rsidRPr="00F4015A">
        <w:rPr>
          <w:rFonts w:ascii="Times New Roman" w:hAnsi="Times New Roman" w:cs="Times New Roman"/>
          <w:i/>
        </w:rPr>
        <w:t xml:space="preserve">Magic: </w:t>
      </w:r>
      <w:proofErr w:type="spellStart"/>
      <w:r w:rsidRPr="00F4015A">
        <w:rPr>
          <w:rFonts w:ascii="Times New Roman" w:hAnsi="Times New Roman" w:cs="Times New Roman"/>
          <w:i/>
        </w:rPr>
        <w:t>the</w:t>
      </w:r>
      <w:proofErr w:type="spellEnd"/>
      <w:r w:rsidRPr="00F4015A">
        <w:rPr>
          <w:rFonts w:ascii="Times New Roman" w:hAnsi="Times New Roman" w:cs="Times New Roman"/>
          <w:i/>
        </w:rPr>
        <w:t xml:space="preserve"> </w:t>
      </w:r>
      <w:proofErr w:type="spellStart"/>
      <w:r w:rsidRPr="00F4015A">
        <w:rPr>
          <w:rFonts w:ascii="Times New Roman" w:hAnsi="Times New Roman" w:cs="Times New Roman"/>
          <w:i/>
        </w:rPr>
        <w:t>Gathering</w:t>
      </w:r>
      <w:proofErr w:type="spellEnd"/>
      <w:r>
        <w:rPr>
          <w:rFonts w:ascii="Times New Roman" w:hAnsi="Times New Roman" w:cs="Times New Roman"/>
        </w:rPr>
        <w:t xml:space="preserve">, especificamente um </w:t>
      </w:r>
      <w:r w:rsidR="00535952">
        <w:rPr>
          <w:rFonts w:ascii="Times New Roman" w:hAnsi="Times New Roman" w:cs="Times New Roman"/>
        </w:rPr>
        <w:t>tipo</w:t>
      </w:r>
      <w:r>
        <w:rPr>
          <w:rFonts w:ascii="Times New Roman" w:hAnsi="Times New Roman" w:cs="Times New Roman"/>
        </w:rPr>
        <w:t xml:space="preserve"> de cartas denominada como </w:t>
      </w:r>
      <w:r>
        <w:rPr>
          <w:rFonts w:ascii="Times New Roman" w:hAnsi="Times New Roman" w:cs="Times New Roman"/>
          <w:i/>
        </w:rPr>
        <w:t>criaturas</w:t>
      </w:r>
      <w:r>
        <w:rPr>
          <w:rFonts w:ascii="Times New Roman" w:hAnsi="Times New Roman" w:cs="Times New Roman"/>
        </w:rPr>
        <w:t xml:space="preserve">. </w:t>
      </w:r>
      <w:r w:rsidR="00B04176">
        <w:rPr>
          <w:rFonts w:ascii="Times New Roman" w:hAnsi="Times New Roman" w:cs="Times New Roman"/>
        </w:rPr>
        <w:t>Os</w:t>
      </w:r>
      <w:r>
        <w:rPr>
          <w:rFonts w:ascii="Times New Roman" w:hAnsi="Times New Roman" w:cs="Times New Roman"/>
        </w:rPr>
        <w:t xml:space="preserve"> grupos</w:t>
      </w:r>
      <w:r w:rsidR="00B04176">
        <w:rPr>
          <w:rFonts w:ascii="Times New Roman" w:hAnsi="Times New Roman" w:cs="Times New Roman"/>
        </w:rPr>
        <w:t xml:space="preserve"> obtidos foram</w:t>
      </w:r>
      <w:r>
        <w:rPr>
          <w:rFonts w:ascii="Times New Roman" w:hAnsi="Times New Roman" w:cs="Times New Roman"/>
        </w:rPr>
        <w:t xml:space="preserve"> baseados nos padrões de variáveis encontradas em todas as observações: </w:t>
      </w:r>
      <w:r w:rsidRPr="00535952">
        <w:rPr>
          <w:rFonts w:ascii="Times New Roman" w:hAnsi="Times New Roman" w:cs="Times New Roman"/>
          <w:i/>
        </w:rPr>
        <w:t>força</w:t>
      </w:r>
      <w:r>
        <w:rPr>
          <w:rFonts w:ascii="Times New Roman" w:hAnsi="Times New Roman" w:cs="Times New Roman"/>
        </w:rPr>
        <w:t xml:space="preserve">, </w:t>
      </w:r>
      <w:r w:rsidRPr="00535952">
        <w:rPr>
          <w:rFonts w:ascii="Times New Roman" w:hAnsi="Times New Roman" w:cs="Times New Roman"/>
          <w:i/>
        </w:rPr>
        <w:t>resistência</w:t>
      </w:r>
      <w:r>
        <w:rPr>
          <w:rFonts w:ascii="Times New Roman" w:hAnsi="Times New Roman" w:cs="Times New Roman"/>
        </w:rPr>
        <w:t xml:space="preserve"> e </w:t>
      </w:r>
      <w:r w:rsidRPr="00535952">
        <w:rPr>
          <w:rFonts w:ascii="Times New Roman" w:hAnsi="Times New Roman" w:cs="Times New Roman"/>
          <w:i/>
        </w:rPr>
        <w:t>custo</w:t>
      </w:r>
      <w:r>
        <w:rPr>
          <w:rFonts w:ascii="Times New Roman" w:hAnsi="Times New Roman" w:cs="Times New Roman"/>
        </w:rPr>
        <w:t>. Cinco métodos de agrupamento hierárquico foram aplicados e a relação entre dispersão interna dos grupos e número de grupos mantidos foi avaliada; o método de Ward mostrou-se o mais satisfatório neste quesito</w:t>
      </w:r>
      <w:r w:rsidR="00B04176">
        <w:rPr>
          <w:rFonts w:ascii="Times New Roman" w:hAnsi="Times New Roman" w:cs="Times New Roman"/>
        </w:rPr>
        <w:t xml:space="preserve"> e </w:t>
      </w:r>
      <w:r w:rsidR="00295B09">
        <w:rPr>
          <w:rFonts w:ascii="Times New Roman" w:hAnsi="Times New Roman" w:cs="Times New Roman"/>
        </w:rPr>
        <w:t>o estudo prosseguiu com cinco grupos</w:t>
      </w:r>
      <w:r>
        <w:rPr>
          <w:rFonts w:ascii="Times New Roman" w:hAnsi="Times New Roman" w:cs="Times New Roman"/>
        </w:rPr>
        <w:t>.</w:t>
      </w:r>
    </w:p>
    <w:p w:rsidR="001A21D7" w:rsidRDefault="001A21D7" w:rsidP="001A21D7">
      <w:pPr>
        <w:rPr>
          <w:rFonts w:ascii="Times New Roman" w:hAnsi="Times New Roman" w:cs="Times New Roman"/>
        </w:rPr>
      </w:pPr>
      <w:r>
        <w:rPr>
          <w:rFonts w:ascii="Times New Roman" w:hAnsi="Times New Roman" w:cs="Times New Roman"/>
        </w:rPr>
        <w:t xml:space="preserve">Segundo a predominância dos valores das variáveis, os grupos foram nomeados como criaturas </w:t>
      </w:r>
      <w:r w:rsidRPr="00CA3C1C">
        <w:rPr>
          <w:rFonts w:ascii="Times New Roman" w:hAnsi="Times New Roman" w:cs="Times New Roman"/>
          <w:b/>
        </w:rPr>
        <w:t>frágeis</w:t>
      </w:r>
      <w:r>
        <w:rPr>
          <w:rFonts w:ascii="Times New Roman" w:hAnsi="Times New Roman" w:cs="Times New Roman"/>
        </w:rPr>
        <w:t xml:space="preserve">, </w:t>
      </w:r>
      <w:r w:rsidRPr="00CA3C1C">
        <w:rPr>
          <w:rFonts w:ascii="Times New Roman" w:hAnsi="Times New Roman" w:cs="Times New Roman"/>
          <w:b/>
        </w:rPr>
        <w:t>defensivas</w:t>
      </w:r>
      <w:r>
        <w:rPr>
          <w:rFonts w:ascii="Times New Roman" w:hAnsi="Times New Roman" w:cs="Times New Roman"/>
        </w:rPr>
        <w:t xml:space="preserve">, </w:t>
      </w:r>
      <w:r w:rsidRPr="00CA3C1C">
        <w:rPr>
          <w:rFonts w:ascii="Times New Roman" w:hAnsi="Times New Roman" w:cs="Times New Roman"/>
          <w:b/>
        </w:rPr>
        <w:t>intermediárias</w:t>
      </w:r>
      <w:r>
        <w:rPr>
          <w:rFonts w:ascii="Times New Roman" w:hAnsi="Times New Roman" w:cs="Times New Roman"/>
        </w:rPr>
        <w:t xml:space="preserve">, </w:t>
      </w:r>
      <w:r w:rsidRPr="00CA3C1C">
        <w:rPr>
          <w:rFonts w:ascii="Times New Roman" w:hAnsi="Times New Roman" w:cs="Times New Roman"/>
          <w:b/>
        </w:rPr>
        <w:t>ofensivas</w:t>
      </w:r>
      <w:r>
        <w:rPr>
          <w:rFonts w:ascii="Times New Roman" w:hAnsi="Times New Roman" w:cs="Times New Roman"/>
        </w:rPr>
        <w:t xml:space="preserve"> e </w:t>
      </w:r>
      <w:r w:rsidRPr="00CA3C1C">
        <w:rPr>
          <w:rFonts w:ascii="Times New Roman" w:hAnsi="Times New Roman" w:cs="Times New Roman"/>
          <w:b/>
        </w:rPr>
        <w:t>descomunais</w:t>
      </w:r>
      <w:r>
        <w:rPr>
          <w:rFonts w:ascii="Times New Roman" w:hAnsi="Times New Roman" w:cs="Times New Roman"/>
        </w:rPr>
        <w:t>. Além de servir de ponto de partida para diversos outros testes, os grupos formados respeitaram e reforçaram preceitos estratégicos do jogo, considerando suas suposições implícitas.</w:t>
      </w:r>
    </w:p>
    <w:p w:rsidR="00556235" w:rsidRPr="00556235" w:rsidRDefault="00643728" w:rsidP="001A21D7">
      <w:pPr>
        <w:rPr>
          <w:rFonts w:ascii="Times New Roman" w:hAnsi="Times New Roman" w:cs="Times New Roman"/>
        </w:rPr>
      </w:pPr>
      <w:r w:rsidRPr="00C027FA">
        <w:rPr>
          <w:rFonts w:ascii="Times New Roman" w:hAnsi="Times New Roman" w:cs="Times New Roman"/>
          <w:b/>
        </w:rPr>
        <w:t>Palavras-chave</w:t>
      </w:r>
      <w:r>
        <w:rPr>
          <w:rFonts w:ascii="Times New Roman" w:hAnsi="Times New Roman" w:cs="Times New Roman"/>
        </w:rPr>
        <w:t>: A</w:t>
      </w:r>
      <w:r w:rsidR="00556235">
        <w:rPr>
          <w:rFonts w:ascii="Times New Roman" w:hAnsi="Times New Roman" w:cs="Times New Roman"/>
        </w:rPr>
        <w:t xml:space="preserve">nálise de agrupamento, </w:t>
      </w:r>
      <w:r w:rsidR="00556235">
        <w:rPr>
          <w:rFonts w:ascii="Times New Roman" w:hAnsi="Times New Roman" w:cs="Times New Roman"/>
          <w:i/>
        </w:rPr>
        <w:t xml:space="preserve">Magic: </w:t>
      </w:r>
      <w:proofErr w:type="spellStart"/>
      <w:r w:rsidR="00556235">
        <w:rPr>
          <w:rFonts w:ascii="Times New Roman" w:hAnsi="Times New Roman" w:cs="Times New Roman"/>
          <w:i/>
        </w:rPr>
        <w:t>the</w:t>
      </w:r>
      <w:proofErr w:type="spellEnd"/>
      <w:r w:rsidR="00556235">
        <w:rPr>
          <w:rFonts w:ascii="Times New Roman" w:hAnsi="Times New Roman" w:cs="Times New Roman"/>
          <w:i/>
        </w:rPr>
        <w:t xml:space="preserve"> </w:t>
      </w:r>
      <w:proofErr w:type="spellStart"/>
      <w:r w:rsidR="00556235">
        <w:rPr>
          <w:rFonts w:ascii="Times New Roman" w:hAnsi="Times New Roman" w:cs="Times New Roman"/>
          <w:i/>
        </w:rPr>
        <w:t>Gathering</w:t>
      </w:r>
      <w:proofErr w:type="spellEnd"/>
      <w:r w:rsidR="00556235">
        <w:rPr>
          <w:rFonts w:ascii="Times New Roman" w:hAnsi="Times New Roman" w:cs="Times New Roman"/>
        </w:rPr>
        <w:t>.</w:t>
      </w:r>
    </w:p>
    <w:p w:rsidR="00302C84" w:rsidRDefault="00302C84" w:rsidP="001A21D7">
      <w:pPr>
        <w:rPr>
          <w:rFonts w:ascii="Times New Roman" w:hAnsi="Times New Roman" w:cs="Times New Roman"/>
        </w:rPr>
      </w:pPr>
    </w:p>
    <w:p w:rsidR="00302C84" w:rsidRDefault="00302C84" w:rsidP="001A21D7">
      <w:pPr>
        <w:rPr>
          <w:rFonts w:ascii="Times New Roman" w:hAnsi="Times New Roman" w:cs="Times New Roman"/>
        </w:rPr>
      </w:pPr>
      <w:r>
        <w:rPr>
          <w:rFonts w:ascii="Times New Roman" w:hAnsi="Times New Roman" w:cs="Times New Roman"/>
        </w:rPr>
        <w:tab/>
        <w:t>ABSTRACT</w:t>
      </w:r>
    </w:p>
    <w:p w:rsidR="00B04176" w:rsidRDefault="00302C84" w:rsidP="00302C84">
      <w:pPr>
        <w:rPr>
          <w:rFonts w:ascii="Times New Roman" w:hAnsi="Times New Roman" w:cs="Times New Roman"/>
        </w:rPr>
      </w:pPr>
      <w:proofErr w:type="spellStart"/>
      <w:r w:rsidRPr="00302C84">
        <w:rPr>
          <w:rFonts w:ascii="Times New Roman" w:hAnsi="Times New Roman" w:cs="Times New Roman"/>
        </w:rPr>
        <w:t>This</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text</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describes</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the</w:t>
      </w:r>
      <w:proofErr w:type="spellEnd"/>
      <w:r w:rsidRPr="00302C84">
        <w:rPr>
          <w:rFonts w:ascii="Times New Roman" w:hAnsi="Times New Roman" w:cs="Times New Roman"/>
        </w:rPr>
        <w:t xml:space="preserve"> </w:t>
      </w:r>
      <w:proofErr w:type="spellStart"/>
      <w:r w:rsidR="00535952">
        <w:rPr>
          <w:rFonts w:ascii="Times New Roman" w:hAnsi="Times New Roman" w:cs="Times New Roman"/>
        </w:rPr>
        <w:t>clustering</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analysis</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applied</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to</w:t>
      </w:r>
      <w:proofErr w:type="spellEnd"/>
      <w:r w:rsidRPr="00302C84">
        <w:rPr>
          <w:rFonts w:ascii="Times New Roman" w:hAnsi="Times New Roman" w:cs="Times New Roman"/>
        </w:rPr>
        <w:t xml:space="preserve"> a </w:t>
      </w:r>
      <w:proofErr w:type="spellStart"/>
      <w:r w:rsidRPr="00302C84">
        <w:rPr>
          <w:rFonts w:ascii="Times New Roman" w:hAnsi="Times New Roman" w:cs="Times New Roman"/>
        </w:rPr>
        <w:t>component</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of</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the</w:t>
      </w:r>
      <w:proofErr w:type="spellEnd"/>
      <w:r w:rsidRPr="00302C84">
        <w:rPr>
          <w:rFonts w:ascii="Times New Roman" w:hAnsi="Times New Roman" w:cs="Times New Roman"/>
        </w:rPr>
        <w:t xml:space="preserve"> </w:t>
      </w:r>
      <w:r w:rsidRPr="00535952">
        <w:rPr>
          <w:rFonts w:ascii="Times New Roman" w:hAnsi="Times New Roman" w:cs="Times New Roman"/>
          <w:i/>
        </w:rPr>
        <w:t xml:space="preserve">Magic: </w:t>
      </w:r>
      <w:proofErr w:type="spellStart"/>
      <w:r w:rsidRPr="00535952">
        <w:rPr>
          <w:rFonts w:ascii="Times New Roman" w:hAnsi="Times New Roman" w:cs="Times New Roman"/>
          <w:i/>
        </w:rPr>
        <w:t>the</w:t>
      </w:r>
      <w:proofErr w:type="spellEnd"/>
      <w:r w:rsidRPr="00535952">
        <w:rPr>
          <w:rFonts w:ascii="Times New Roman" w:hAnsi="Times New Roman" w:cs="Times New Roman"/>
          <w:i/>
        </w:rPr>
        <w:t xml:space="preserve"> </w:t>
      </w:r>
      <w:proofErr w:type="spellStart"/>
      <w:r w:rsidRPr="00535952">
        <w:rPr>
          <w:rFonts w:ascii="Times New Roman" w:hAnsi="Times New Roman" w:cs="Times New Roman"/>
          <w:i/>
        </w:rPr>
        <w:t>Gathering</w:t>
      </w:r>
      <w:proofErr w:type="spellEnd"/>
      <w:r w:rsidRPr="00535952">
        <w:rPr>
          <w:rFonts w:ascii="Times New Roman" w:hAnsi="Times New Roman" w:cs="Times New Roman"/>
        </w:rPr>
        <w:t xml:space="preserve"> </w:t>
      </w:r>
      <w:proofErr w:type="spellStart"/>
      <w:r w:rsidRPr="00535952">
        <w:rPr>
          <w:rFonts w:ascii="Times New Roman" w:hAnsi="Times New Roman" w:cs="Times New Roman"/>
        </w:rPr>
        <w:t>card</w:t>
      </w:r>
      <w:proofErr w:type="spellEnd"/>
      <w:r w:rsidRPr="00302C84">
        <w:rPr>
          <w:rFonts w:ascii="Times New Roman" w:hAnsi="Times New Roman" w:cs="Times New Roman"/>
        </w:rPr>
        <w:t xml:space="preserve"> game, </w:t>
      </w:r>
      <w:proofErr w:type="spellStart"/>
      <w:r w:rsidRPr="00302C84">
        <w:rPr>
          <w:rFonts w:ascii="Times New Roman" w:hAnsi="Times New Roman" w:cs="Times New Roman"/>
        </w:rPr>
        <w:t>specifically</w:t>
      </w:r>
      <w:proofErr w:type="spellEnd"/>
      <w:r w:rsidRPr="00302C84">
        <w:rPr>
          <w:rFonts w:ascii="Times New Roman" w:hAnsi="Times New Roman" w:cs="Times New Roman"/>
        </w:rPr>
        <w:t xml:space="preserve"> a </w:t>
      </w:r>
      <w:proofErr w:type="spellStart"/>
      <w:r w:rsidR="00535952">
        <w:rPr>
          <w:rFonts w:ascii="Times New Roman" w:hAnsi="Times New Roman" w:cs="Times New Roman"/>
        </w:rPr>
        <w:t>kind</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of</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cards</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called</w:t>
      </w:r>
      <w:proofErr w:type="spellEnd"/>
      <w:r w:rsidRPr="00302C84">
        <w:rPr>
          <w:rFonts w:ascii="Times New Roman" w:hAnsi="Times New Roman" w:cs="Times New Roman"/>
        </w:rPr>
        <w:t xml:space="preserve"> </w:t>
      </w:r>
      <w:proofErr w:type="spellStart"/>
      <w:r w:rsidRPr="00535952">
        <w:rPr>
          <w:rFonts w:ascii="Times New Roman" w:hAnsi="Times New Roman" w:cs="Times New Roman"/>
          <w:i/>
        </w:rPr>
        <w:t>creatures</w:t>
      </w:r>
      <w:proofErr w:type="spellEnd"/>
      <w:r w:rsidRPr="00302C84">
        <w:rPr>
          <w:rFonts w:ascii="Times New Roman" w:hAnsi="Times New Roman" w:cs="Times New Roman"/>
        </w:rPr>
        <w:t xml:space="preserve">. </w:t>
      </w:r>
      <w:r w:rsidR="00B04176" w:rsidRPr="00B04176">
        <w:rPr>
          <w:rFonts w:ascii="Times New Roman" w:hAnsi="Times New Roman" w:cs="Times New Roman"/>
        </w:rPr>
        <w:t xml:space="preserve">The </w:t>
      </w:r>
      <w:r w:rsidR="00295B09">
        <w:rPr>
          <w:rFonts w:ascii="Times New Roman" w:hAnsi="Times New Roman" w:cs="Times New Roman"/>
        </w:rPr>
        <w:t>clusters</w:t>
      </w:r>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obtained</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were</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based</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on</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the</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patterns</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of</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variables</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found</w:t>
      </w:r>
      <w:proofErr w:type="spellEnd"/>
      <w:r w:rsidR="00B04176" w:rsidRPr="00B04176">
        <w:rPr>
          <w:rFonts w:ascii="Times New Roman" w:hAnsi="Times New Roman" w:cs="Times New Roman"/>
        </w:rPr>
        <w:t xml:space="preserve"> in </w:t>
      </w:r>
      <w:proofErr w:type="spellStart"/>
      <w:r w:rsidR="00B04176" w:rsidRPr="00B04176">
        <w:rPr>
          <w:rFonts w:ascii="Times New Roman" w:hAnsi="Times New Roman" w:cs="Times New Roman"/>
        </w:rPr>
        <w:t>all</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the</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observations</w:t>
      </w:r>
      <w:proofErr w:type="spellEnd"/>
      <w:r w:rsidR="00B04176" w:rsidRPr="00B04176">
        <w:rPr>
          <w:rFonts w:ascii="Times New Roman" w:hAnsi="Times New Roman" w:cs="Times New Roman"/>
        </w:rPr>
        <w:t xml:space="preserve">: </w:t>
      </w:r>
      <w:proofErr w:type="spellStart"/>
      <w:r w:rsidR="00B04176" w:rsidRPr="00295B09">
        <w:rPr>
          <w:rFonts w:ascii="Times New Roman" w:hAnsi="Times New Roman" w:cs="Times New Roman"/>
          <w:i/>
        </w:rPr>
        <w:t>strength</w:t>
      </w:r>
      <w:proofErr w:type="spellEnd"/>
      <w:r w:rsidR="00B04176" w:rsidRPr="00B04176">
        <w:rPr>
          <w:rFonts w:ascii="Times New Roman" w:hAnsi="Times New Roman" w:cs="Times New Roman"/>
        </w:rPr>
        <w:t xml:space="preserve">, </w:t>
      </w:r>
      <w:proofErr w:type="spellStart"/>
      <w:r w:rsidR="00B04176" w:rsidRPr="00295B09">
        <w:rPr>
          <w:rFonts w:ascii="Times New Roman" w:hAnsi="Times New Roman" w:cs="Times New Roman"/>
          <w:i/>
        </w:rPr>
        <w:t>resistance</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and</w:t>
      </w:r>
      <w:proofErr w:type="spellEnd"/>
      <w:r w:rsidR="00B04176" w:rsidRPr="00B04176">
        <w:rPr>
          <w:rFonts w:ascii="Times New Roman" w:hAnsi="Times New Roman" w:cs="Times New Roman"/>
        </w:rPr>
        <w:t xml:space="preserve"> </w:t>
      </w:r>
      <w:r w:rsidR="00B04176" w:rsidRPr="00295B09">
        <w:rPr>
          <w:rFonts w:ascii="Times New Roman" w:hAnsi="Times New Roman" w:cs="Times New Roman"/>
          <w:i/>
        </w:rPr>
        <w:t>cost</w:t>
      </w:r>
      <w:r w:rsidR="00B04176" w:rsidRPr="00B04176">
        <w:rPr>
          <w:rFonts w:ascii="Times New Roman" w:hAnsi="Times New Roman" w:cs="Times New Roman"/>
        </w:rPr>
        <w:t xml:space="preserve">. Five </w:t>
      </w:r>
      <w:proofErr w:type="spellStart"/>
      <w:r w:rsidR="00B04176" w:rsidRPr="00B04176">
        <w:rPr>
          <w:rFonts w:ascii="Times New Roman" w:hAnsi="Times New Roman" w:cs="Times New Roman"/>
        </w:rPr>
        <w:t>hierarchical</w:t>
      </w:r>
      <w:proofErr w:type="spellEnd"/>
      <w:r w:rsidR="00B04176" w:rsidRPr="00B04176">
        <w:rPr>
          <w:rFonts w:ascii="Times New Roman" w:hAnsi="Times New Roman" w:cs="Times New Roman"/>
        </w:rPr>
        <w:t xml:space="preserve"> </w:t>
      </w:r>
      <w:proofErr w:type="spellStart"/>
      <w:r w:rsidR="00295B09">
        <w:rPr>
          <w:rFonts w:ascii="Times New Roman" w:hAnsi="Times New Roman" w:cs="Times New Roman"/>
        </w:rPr>
        <w:t>clustering</w:t>
      </w:r>
      <w:proofErr w:type="spellEnd"/>
      <w:r w:rsidR="00295B09" w:rsidRPr="00295B09">
        <w:rPr>
          <w:rFonts w:ascii="Times New Roman" w:hAnsi="Times New Roman" w:cs="Times New Roman"/>
        </w:rPr>
        <w:t xml:space="preserve"> </w:t>
      </w:r>
      <w:proofErr w:type="spellStart"/>
      <w:r w:rsidR="00295B09" w:rsidRPr="00B04176">
        <w:rPr>
          <w:rFonts w:ascii="Times New Roman" w:hAnsi="Times New Roman" w:cs="Times New Roman"/>
        </w:rPr>
        <w:t>methods</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were</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applied</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and</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the</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relationship</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between</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dispersion</w:t>
      </w:r>
      <w:proofErr w:type="spellEnd"/>
      <w:r w:rsidR="00B04176" w:rsidRPr="00B04176">
        <w:rPr>
          <w:rFonts w:ascii="Times New Roman" w:hAnsi="Times New Roman" w:cs="Times New Roman"/>
        </w:rPr>
        <w:t xml:space="preserve"> </w:t>
      </w:r>
      <w:proofErr w:type="spellStart"/>
      <w:r w:rsidR="00295B09">
        <w:rPr>
          <w:rFonts w:ascii="Times New Roman" w:hAnsi="Times New Roman" w:cs="Times New Roman"/>
        </w:rPr>
        <w:t>within</w:t>
      </w:r>
      <w:proofErr w:type="spellEnd"/>
      <w:r w:rsidR="00295B09">
        <w:rPr>
          <w:rFonts w:ascii="Times New Roman" w:hAnsi="Times New Roman" w:cs="Times New Roman"/>
        </w:rPr>
        <w:t xml:space="preserve"> </w:t>
      </w:r>
      <w:proofErr w:type="spellStart"/>
      <w:r w:rsidR="00295B09">
        <w:rPr>
          <w:rFonts w:ascii="Times New Roman" w:hAnsi="Times New Roman" w:cs="Times New Roman"/>
        </w:rPr>
        <w:t>the</w:t>
      </w:r>
      <w:proofErr w:type="spellEnd"/>
      <w:r w:rsidR="00B04176" w:rsidRPr="00B04176">
        <w:rPr>
          <w:rFonts w:ascii="Times New Roman" w:hAnsi="Times New Roman" w:cs="Times New Roman"/>
        </w:rPr>
        <w:t xml:space="preserve"> </w:t>
      </w:r>
      <w:r w:rsidR="00295B09">
        <w:rPr>
          <w:rFonts w:ascii="Times New Roman" w:hAnsi="Times New Roman" w:cs="Times New Roman"/>
        </w:rPr>
        <w:t>clusters</w:t>
      </w:r>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and</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number</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of</w:t>
      </w:r>
      <w:proofErr w:type="spellEnd"/>
      <w:r w:rsidR="00B04176" w:rsidRPr="00B04176">
        <w:rPr>
          <w:rFonts w:ascii="Times New Roman" w:hAnsi="Times New Roman" w:cs="Times New Roman"/>
        </w:rPr>
        <w:t xml:space="preserve"> </w:t>
      </w:r>
      <w:r w:rsidR="00295B09">
        <w:rPr>
          <w:rFonts w:ascii="Times New Roman" w:hAnsi="Times New Roman" w:cs="Times New Roman"/>
        </w:rPr>
        <w:t>clusters</w:t>
      </w:r>
      <w:r w:rsidR="00B04176" w:rsidRPr="00B04176">
        <w:rPr>
          <w:rFonts w:ascii="Times New Roman" w:hAnsi="Times New Roman" w:cs="Times New Roman"/>
        </w:rPr>
        <w:t xml:space="preserve"> </w:t>
      </w:r>
      <w:proofErr w:type="spellStart"/>
      <w:r w:rsidR="00295B09">
        <w:rPr>
          <w:rFonts w:ascii="Times New Roman" w:hAnsi="Times New Roman" w:cs="Times New Roman"/>
        </w:rPr>
        <w:t>kept</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was</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evaluated</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Ward's</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method</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proved</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to</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be</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the</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most</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satisfactory</w:t>
      </w:r>
      <w:proofErr w:type="spellEnd"/>
      <w:r w:rsidR="00B04176" w:rsidRPr="00B04176">
        <w:rPr>
          <w:rFonts w:ascii="Times New Roman" w:hAnsi="Times New Roman" w:cs="Times New Roman"/>
        </w:rPr>
        <w:t xml:space="preserve"> in </w:t>
      </w:r>
      <w:proofErr w:type="spellStart"/>
      <w:r w:rsidR="00295B09">
        <w:rPr>
          <w:rFonts w:ascii="Times New Roman" w:hAnsi="Times New Roman" w:cs="Times New Roman"/>
        </w:rPr>
        <w:t>the</w:t>
      </w:r>
      <w:proofErr w:type="spellEnd"/>
      <w:r w:rsidR="00295B09">
        <w:rPr>
          <w:rFonts w:ascii="Times New Roman" w:hAnsi="Times New Roman" w:cs="Times New Roman"/>
        </w:rPr>
        <w:t xml:space="preserve"> </w:t>
      </w:r>
      <w:proofErr w:type="spellStart"/>
      <w:r w:rsidR="00295B09">
        <w:rPr>
          <w:rFonts w:ascii="Times New Roman" w:hAnsi="Times New Roman" w:cs="Times New Roman"/>
        </w:rPr>
        <w:t>study</w:t>
      </w:r>
      <w:proofErr w:type="spellEnd"/>
      <w:r w:rsidR="00295B09">
        <w:rPr>
          <w:rFonts w:ascii="Times New Roman" w:hAnsi="Times New Roman" w:cs="Times New Roman"/>
        </w:rPr>
        <w:t xml:space="preserve"> </w:t>
      </w:r>
      <w:proofErr w:type="spellStart"/>
      <w:r w:rsidR="00295B09">
        <w:rPr>
          <w:rFonts w:ascii="Times New Roman" w:hAnsi="Times New Roman" w:cs="Times New Roman"/>
        </w:rPr>
        <w:t>proceeded</w:t>
      </w:r>
      <w:proofErr w:type="spellEnd"/>
      <w:r w:rsidR="00295B09">
        <w:rPr>
          <w:rFonts w:ascii="Times New Roman" w:hAnsi="Times New Roman" w:cs="Times New Roman"/>
        </w:rPr>
        <w:t xml:space="preserve"> </w:t>
      </w:r>
      <w:proofErr w:type="spellStart"/>
      <w:r w:rsidR="00295B09">
        <w:rPr>
          <w:rFonts w:ascii="Times New Roman" w:hAnsi="Times New Roman" w:cs="Times New Roman"/>
        </w:rPr>
        <w:t>with</w:t>
      </w:r>
      <w:proofErr w:type="spellEnd"/>
      <w:r w:rsidR="00B04176" w:rsidRPr="00B04176">
        <w:rPr>
          <w:rFonts w:ascii="Times New Roman" w:hAnsi="Times New Roman" w:cs="Times New Roman"/>
        </w:rPr>
        <w:t xml:space="preserve"> </w:t>
      </w:r>
      <w:proofErr w:type="spellStart"/>
      <w:r w:rsidR="00B04176" w:rsidRPr="00B04176">
        <w:rPr>
          <w:rFonts w:ascii="Times New Roman" w:hAnsi="Times New Roman" w:cs="Times New Roman"/>
        </w:rPr>
        <w:t>five</w:t>
      </w:r>
      <w:proofErr w:type="spellEnd"/>
      <w:r w:rsidR="00B04176" w:rsidRPr="00B04176">
        <w:rPr>
          <w:rFonts w:ascii="Times New Roman" w:hAnsi="Times New Roman" w:cs="Times New Roman"/>
        </w:rPr>
        <w:t xml:space="preserve"> </w:t>
      </w:r>
      <w:r w:rsidR="00295B09">
        <w:rPr>
          <w:rFonts w:ascii="Times New Roman" w:hAnsi="Times New Roman" w:cs="Times New Roman"/>
        </w:rPr>
        <w:t>clusters</w:t>
      </w:r>
      <w:r w:rsidR="00B04176" w:rsidRPr="00B04176">
        <w:rPr>
          <w:rFonts w:ascii="Times New Roman" w:hAnsi="Times New Roman" w:cs="Times New Roman"/>
        </w:rPr>
        <w:t>.</w:t>
      </w:r>
    </w:p>
    <w:p w:rsidR="007B1D24" w:rsidRDefault="00302C84" w:rsidP="00302C84">
      <w:proofErr w:type="spellStart"/>
      <w:r w:rsidRPr="00302C84">
        <w:rPr>
          <w:rFonts w:ascii="Times New Roman" w:hAnsi="Times New Roman" w:cs="Times New Roman"/>
        </w:rPr>
        <w:t>According</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to</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the</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predominance</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of</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variable</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values</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the</w:t>
      </w:r>
      <w:proofErr w:type="spellEnd"/>
      <w:r w:rsidRPr="00302C84">
        <w:rPr>
          <w:rFonts w:ascii="Times New Roman" w:hAnsi="Times New Roman" w:cs="Times New Roman"/>
        </w:rPr>
        <w:t xml:space="preserve"> </w:t>
      </w:r>
      <w:r w:rsidR="00CA3C1C">
        <w:rPr>
          <w:rFonts w:ascii="Times New Roman" w:hAnsi="Times New Roman" w:cs="Times New Roman"/>
        </w:rPr>
        <w:t>clusters</w:t>
      </w:r>
      <w:r w:rsidRPr="00302C84">
        <w:rPr>
          <w:rFonts w:ascii="Times New Roman" w:hAnsi="Times New Roman" w:cs="Times New Roman"/>
        </w:rPr>
        <w:t xml:space="preserve"> </w:t>
      </w:r>
      <w:proofErr w:type="spellStart"/>
      <w:r w:rsidRPr="00302C84">
        <w:rPr>
          <w:rFonts w:ascii="Times New Roman" w:hAnsi="Times New Roman" w:cs="Times New Roman"/>
        </w:rPr>
        <w:t>were</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named</w:t>
      </w:r>
      <w:proofErr w:type="spellEnd"/>
      <w:r w:rsidRPr="00302C84">
        <w:rPr>
          <w:rFonts w:ascii="Times New Roman" w:hAnsi="Times New Roman" w:cs="Times New Roman"/>
        </w:rPr>
        <w:t xml:space="preserve"> as </w:t>
      </w:r>
      <w:proofErr w:type="spellStart"/>
      <w:r w:rsidRPr="00CA3C1C">
        <w:rPr>
          <w:rFonts w:ascii="Times New Roman" w:hAnsi="Times New Roman" w:cs="Times New Roman"/>
          <w:b/>
        </w:rPr>
        <w:t>fragile</w:t>
      </w:r>
      <w:proofErr w:type="spellEnd"/>
      <w:r w:rsidRPr="00302C84">
        <w:rPr>
          <w:rFonts w:ascii="Times New Roman" w:hAnsi="Times New Roman" w:cs="Times New Roman"/>
        </w:rPr>
        <w:t xml:space="preserve">, </w:t>
      </w:r>
      <w:proofErr w:type="spellStart"/>
      <w:r w:rsidRPr="00CA3C1C">
        <w:rPr>
          <w:rFonts w:ascii="Times New Roman" w:hAnsi="Times New Roman" w:cs="Times New Roman"/>
          <w:b/>
        </w:rPr>
        <w:t>defensive</w:t>
      </w:r>
      <w:proofErr w:type="spellEnd"/>
      <w:r w:rsidRPr="00302C84">
        <w:rPr>
          <w:rFonts w:ascii="Times New Roman" w:hAnsi="Times New Roman" w:cs="Times New Roman"/>
        </w:rPr>
        <w:t xml:space="preserve">, </w:t>
      </w:r>
      <w:proofErr w:type="spellStart"/>
      <w:r w:rsidRPr="00CA3C1C">
        <w:rPr>
          <w:rFonts w:ascii="Times New Roman" w:hAnsi="Times New Roman" w:cs="Times New Roman"/>
          <w:b/>
        </w:rPr>
        <w:t>intermediate</w:t>
      </w:r>
      <w:proofErr w:type="spellEnd"/>
      <w:r w:rsidRPr="00302C84">
        <w:rPr>
          <w:rFonts w:ascii="Times New Roman" w:hAnsi="Times New Roman" w:cs="Times New Roman"/>
        </w:rPr>
        <w:t xml:space="preserve">, </w:t>
      </w:r>
      <w:proofErr w:type="spellStart"/>
      <w:r w:rsidRPr="00CA3C1C">
        <w:rPr>
          <w:rFonts w:ascii="Times New Roman" w:hAnsi="Times New Roman" w:cs="Times New Roman"/>
          <w:b/>
        </w:rPr>
        <w:t>offensive</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and</w:t>
      </w:r>
      <w:proofErr w:type="spellEnd"/>
      <w:r w:rsidRPr="00302C84">
        <w:rPr>
          <w:rFonts w:ascii="Times New Roman" w:hAnsi="Times New Roman" w:cs="Times New Roman"/>
        </w:rPr>
        <w:t xml:space="preserve"> </w:t>
      </w:r>
      <w:proofErr w:type="spellStart"/>
      <w:r w:rsidRPr="00CA3C1C">
        <w:rPr>
          <w:rFonts w:ascii="Times New Roman" w:hAnsi="Times New Roman" w:cs="Times New Roman"/>
          <w:b/>
        </w:rPr>
        <w:t>oversized</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creatures</w:t>
      </w:r>
      <w:proofErr w:type="spellEnd"/>
      <w:r w:rsidRPr="00302C84">
        <w:rPr>
          <w:rFonts w:ascii="Times New Roman" w:hAnsi="Times New Roman" w:cs="Times New Roman"/>
        </w:rPr>
        <w:t xml:space="preserve">. </w:t>
      </w:r>
      <w:proofErr w:type="spellStart"/>
      <w:r w:rsidR="00CA3C1C">
        <w:rPr>
          <w:rFonts w:ascii="Times New Roman" w:hAnsi="Times New Roman" w:cs="Times New Roman"/>
        </w:rPr>
        <w:t>Besides</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serving</w:t>
      </w:r>
      <w:proofErr w:type="spellEnd"/>
      <w:r w:rsidRPr="00302C84">
        <w:rPr>
          <w:rFonts w:ascii="Times New Roman" w:hAnsi="Times New Roman" w:cs="Times New Roman"/>
        </w:rPr>
        <w:t xml:space="preserve"> as a </w:t>
      </w:r>
      <w:proofErr w:type="spellStart"/>
      <w:r w:rsidRPr="00302C84">
        <w:rPr>
          <w:rFonts w:ascii="Times New Roman" w:hAnsi="Times New Roman" w:cs="Times New Roman"/>
        </w:rPr>
        <w:t>starting</w:t>
      </w:r>
      <w:proofErr w:type="spellEnd"/>
      <w:r w:rsidRPr="00302C84">
        <w:rPr>
          <w:rFonts w:ascii="Times New Roman" w:hAnsi="Times New Roman" w:cs="Times New Roman"/>
        </w:rPr>
        <w:t xml:space="preserve"> point for </w:t>
      </w:r>
      <w:proofErr w:type="spellStart"/>
      <w:r w:rsidRPr="00302C84">
        <w:rPr>
          <w:rFonts w:ascii="Times New Roman" w:hAnsi="Times New Roman" w:cs="Times New Roman"/>
        </w:rPr>
        <w:t>several</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other</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tests</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the</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formed</w:t>
      </w:r>
      <w:proofErr w:type="spellEnd"/>
      <w:r w:rsidRPr="00302C84">
        <w:rPr>
          <w:rFonts w:ascii="Times New Roman" w:hAnsi="Times New Roman" w:cs="Times New Roman"/>
        </w:rPr>
        <w:t xml:space="preserve"> </w:t>
      </w:r>
      <w:r w:rsidR="00CA3C1C">
        <w:rPr>
          <w:rFonts w:ascii="Times New Roman" w:hAnsi="Times New Roman" w:cs="Times New Roman"/>
        </w:rPr>
        <w:t>clusters</w:t>
      </w:r>
      <w:r w:rsidRPr="00302C84">
        <w:rPr>
          <w:rFonts w:ascii="Times New Roman" w:hAnsi="Times New Roman" w:cs="Times New Roman"/>
        </w:rPr>
        <w:t xml:space="preserve"> </w:t>
      </w:r>
      <w:proofErr w:type="spellStart"/>
      <w:r w:rsidR="00CA3C1C">
        <w:rPr>
          <w:rFonts w:ascii="Times New Roman" w:hAnsi="Times New Roman" w:cs="Times New Roman"/>
        </w:rPr>
        <w:t>regarded</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and</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reinforced</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strategic</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precepts</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of</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the</w:t>
      </w:r>
      <w:proofErr w:type="spellEnd"/>
      <w:r w:rsidRPr="00302C84">
        <w:rPr>
          <w:rFonts w:ascii="Times New Roman" w:hAnsi="Times New Roman" w:cs="Times New Roman"/>
        </w:rPr>
        <w:t xml:space="preserve"> game, </w:t>
      </w:r>
      <w:proofErr w:type="spellStart"/>
      <w:r w:rsidRPr="00302C84">
        <w:rPr>
          <w:rFonts w:ascii="Times New Roman" w:hAnsi="Times New Roman" w:cs="Times New Roman"/>
        </w:rPr>
        <w:t>considering</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their</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implicit</w:t>
      </w:r>
      <w:proofErr w:type="spellEnd"/>
      <w:r w:rsidRPr="00302C84">
        <w:rPr>
          <w:rFonts w:ascii="Times New Roman" w:hAnsi="Times New Roman" w:cs="Times New Roman"/>
        </w:rPr>
        <w:t xml:space="preserve"> </w:t>
      </w:r>
      <w:proofErr w:type="spellStart"/>
      <w:r w:rsidRPr="00302C84">
        <w:rPr>
          <w:rFonts w:ascii="Times New Roman" w:hAnsi="Times New Roman" w:cs="Times New Roman"/>
        </w:rPr>
        <w:t>assumptions</w:t>
      </w:r>
      <w:proofErr w:type="spellEnd"/>
      <w:r w:rsidRPr="00302C84">
        <w:rPr>
          <w:rFonts w:ascii="Times New Roman" w:hAnsi="Times New Roman" w:cs="Times New Roman"/>
        </w:rPr>
        <w:t>.</w:t>
      </w:r>
      <w:r w:rsidR="007B1D24" w:rsidRPr="007B1D24">
        <w:t xml:space="preserve"> </w:t>
      </w:r>
    </w:p>
    <w:p w:rsidR="00302C84" w:rsidRPr="001A21D7" w:rsidRDefault="007B1D24" w:rsidP="00302C84">
      <w:pPr>
        <w:rPr>
          <w:rFonts w:ascii="Times New Roman" w:hAnsi="Times New Roman" w:cs="Times New Roman"/>
        </w:rPr>
      </w:pPr>
      <w:proofErr w:type="spellStart"/>
      <w:r w:rsidRPr="007B1D24">
        <w:rPr>
          <w:rFonts w:ascii="Times New Roman" w:hAnsi="Times New Roman" w:cs="Times New Roman"/>
          <w:b/>
        </w:rPr>
        <w:t>Keywords</w:t>
      </w:r>
      <w:proofErr w:type="spellEnd"/>
      <w:r w:rsidRPr="007B1D24">
        <w:rPr>
          <w:rFonts w:ascii="Times New Roman" w:hAnsi="Times New Roman" w:cs="Times New Roman"/>
        </w:rPr>
        <w:t xml:space="preserve">: </w:t>
      </w:r>
      <w:proofErr w:type="spellStart"/>
      <w:r>
        <w:rPr>
          <w:rFonts w:ascii="Times New Roman" w:hAnsi="Times New Roman" w:cs="Times New Roman"/>
        </w:rPr>
        <w:t>Clustering</w:t>
      </w:r>
      <w:proofErr w:type="spellEnd"/>
      <w:r w:rsidRPr="007B1D24">
        <w:rPr>
          <w:rFonts w:ascii="Times New Roman" w:hAnsi="Times New Roman" w:cs="Times New Roman"/>
        </w:rPr>
        <w:t xml:space="preserve"> </w:t>
      </w:r>
      <w:proofErr w:type="spellStart"/>
      <w:r w:rsidRPr="007B1D24">
        <w:rPr>
          <w:rFonts w:ascii="Times New Roman" w:hAnsi="Times New Roman" w:cs="Times New Roman"/>
        </w:rPr>
        <w:t>analysis</w:t>
      </w:r>
      <w:proofErr w:type="spellEnd"/>
      <w:r w:rsidRPr="007B1D24">
        <w:rPr>
          <w:rFonts w:ascii="Times New Roman" w:hAnsi="Times New Roman" w:cs="Times New Roman"/>
        </w:rPr>
        <w:t xml:space="preserve">, </w:t>
      </w:r>
      <w:r w:rsidRPr="007B1D24">
        <w:rPr>
          <w:rFonts w:ascii="Times New Roman" w:hAnsi="Times New Roman" w:cs="Times New Roman"/>
          <w:i/>
        </w:rPr>
        <w:t xml:space="preserve">Magic: </w:t>
      </w:r>
      <w:proofErr w:type="spellStart"/>
      <w:r w:rsidRPr="007B1D24">
        <w:rPr>
          <w:rFonts w:ascii="Times New Roman" w:hAnsi="Times New Roman" w:cs="Times New Roman"/>
          <w:i/>
        </w:rPr>
        <w:t>the</w:t>
      </w:r>
      <w:proofErr w:type="spellEnd"/>
      <w:r w:rsidRPr="007B1D24">
        <w:rPr>
          <w:rFonts w:ascii="Times New Roman" w:hAnsi="Times New Roman" w:cs="Times New Roman"/>
          <w:i/>
        </w:rPr>
        <w:t xml:space="preserve"> </w:t>
      </w:r>
      <w:proofErr w:type="spellStart"/>
      <w:r w:rsidRPr="007B1D24">
        <w:rPr>
          <w:rFonts w:ascii="Times New Roman" w:hAnsi="Times New Roman" w:cs="Times New Roman"/>
          <w:i/>
        </w:rPr>
        <w:t>Gathering</w:t>
      </w:r>
      <w:proofErr w:type="spellEnd"/>
      <w:r w:rsidRPr="007B1D24">
        <w:rPr>
          <w:rFonts w:ascii="Times New Roman" w:hAnsi="Times New Roman" w:cs="Times New Roman"/>
        </w:rPr>
        <w:t>.</w:t>
      </w:r>
    </w:p>
    <w:p w:rsidR="001A21D7" w:rsidRPr="00F4015A" w:rsidRDefault="001A21D7" w:rsidP="001A21D7">
      <w:pPr>
        <w:rPr>
          <w:rFonts w:ascii="Times New Roman" w:hAnsi="Times New Roman" w:cs="Times New Roman"/>
        </w:rPr>
      </w:pPr>
    </w:p>
    <w:p w:rsidR="003F20D9" w:rsidRPr="00F4015A" w:rsidRDefault="003F20D9" w:rsidP="00B21AA7">
      <w:pPr>
        <w:pStyle w:val="PargrafodaLista"/>
        <w:numPr>
          <w:ilvl w:val="0"/>
          <w:numId w:val="1"/>
        </w:numPr>
        <w:rPr>
          <w:rFonts w:ascii="Times New Roman" w:hAnsi="Times New Roman" w:cs="Times New Roman"/>
        </w:rPr>
      </w:pPr>
      <w:r w:rsidRPr="00F4015A">
        <w:rPr>
          <w:rFonts w:ascii="Times New Roman" w:hAnsi="Times New Roman" w:cs="Times New Roman"/>
        </w:rPr>
        <w:t>INTRODUÇÃO</w:t>
      </w:r>
    </w:p>
    <w:p w:rsidR="00651F7A" w:rsidRPr="00F4015A" w:rsidRDefault="00D24580">
      <w:pPr>
        <w:rPr>
          <w:rFonts w:ascii="Times New Roman" w:hAnsi="Times New Roman" w:cs="Times New Roman"/>
        </w:rPr>
      </w:pPr>
      <w:r w:rsidRPr="00F4015A">
        <w:rPr>
          <w:rFonts w:ascii="Times New Roman" w:hAnsi="Times New Roman" w:cs="Times New Roman"/>
          <w:i/>
        </w:rPr>
        <w:t>Magic:</w:t>
      </w:r>
      <w:r w:rsidR="005352BC" w:rsidRPr="00F4015A">
        <w:rPr>
          <w:rFonts w:ascii="Times New Roman" w:hAnsi="Times New Roman" w:cs="Times New Roman"/>
          <w:i/>
        </w:rPr>
        <w:t xml:space="preserve"> </w:t>
      </w:r>
      <w:proofErr w:type="spellStart"/>
      <w:r w:rsidR="005352BC" w:rsidRPr="00F4015A">
        <w:rPr>
          <w:rFonts w:ascii="Times New Roman" w:hAnsi="Times New Roman" w:cs="Times New Roman"/>
          <w:i/>
        </w:rPr>
        <w:t>the</w:t>
      </w:r>
      <w:proofErr w:type="spellEnd"/>
      <w:r w:rsidR="005352BC" w:rsidRPr="00F4015A">
        <w:rPr>
          <w:rFonts w:ascii="Times New Roman" w:hAnsi="Times New Roman" w:cs="Times New Roman"/>
          <w:i/>
        </w:rPr>
        <w:t xml:space="preserve"> </w:t>
      </w:r>
      <w:proofErr w:type="spellStart"/>
      <w:r w:rsidR="005352BC" w:rsidRPr="00F4015A">
        <w:rPr>
          <w:rFonts w:ascii="Times New Roman" w:hAnsi="Times New Roman" w:cs="Times New Roman"/>
          <w:i/>
        </w:rPr>
        <w:t>Gathering</w:t>
      </w:r>
      <w:proofErr w:type="spellEnd"/>
      <w:r w:rsidR="005352BC" w:rsidRPr="00F4015A">
        <w:rPr>
          <w:rFonts w:ascii="Times New Roman" w:hAnsi="Times New Roman" w:cs="Times New Roman"/>
        </w:rPr>
        <w:t xml:space="preserve"> (também conhecido apenas como </w:t>
      </w:r>
      <w:r w:rsidR="005352BC" w:rsidRPr="00F4015A">
        <w:rPr>
          <w:rFonts w:ascii="Times New Roman" w:hAnsi="Times New Roman" w:cs="Times New Roman"/>
          <w:i/>
        </w:rPr>
        <w:t>Magic</w:t>
      </w:r>
      <w:r w:rsidR="005352BC" w:rsidRPr="00F4015A">
        <w:rPr>
          <w:rFonts w:ascii="Times New Roman" w:hAnsi="Times New Roman" w:cs="Times New Roman"/>
        </w:rPr>
        <w:t>) é um jogo de cartas colecionável no qual cada jogador – normalmente dois, mas variando de acordo com o modo de jogo – utiliza seu próprio baralho em turnos alternados com o objetivos principais, entre outros, de reduzir a pontuação denominada como “</w:t>
      </w:r>
      <w:r w:rsidR="005352BC" w:rsidRPr="00F4015A">
        <w:rPr>
          <w:rFonts w:ascii="Times New Roman" w:hAnsi="Times New Roman" w:cs="Times New Roman"/>
          <w:i/>
        </w:rPr>
        <w:t>pontos de vida</w:t>
      </w:r>
      <w:r w:rsidR="005352BC" w:rsidRPr="00F4015A">
        <w:rPr>
          <w:rFonts w:ascii="Times New Roman" w:hAnsi="Times New Roman" w:cs="Times New Roman"/>
        </w:rPr>
        <w:t xml:space="preserve">” do adversário, inicialmente somando um total de 20 pontos, a zero, ou ainda conduzir a partida ao momento em que o adversário deve </w:t>
      </w:r>
      <w:r w:rsidR="005352BC" w:rsidRPr="00F4015A">
        <w:rPr>
          <w:rFonts w:ascii="Times New Roman" w:hAnsi="Times New Roman" w:cs="Times New Roman"/>
        </w:rPr>
        <w:lastRenderedPageBreak/>
        <w:t xml:space="preserve">sacar uma carta do próprio baralho mas este </w:t>
      </w:r>
      <w:r w:rsidRPr="00F4015A">
        <w:rPr>
          <w:rFonts w:ascii="Times New Roman" w:hAnsi="Times New Roman" w:cs="Times New Roman"/>
        </w:rPr>
        <w:t>já estiver esgotado</w:t>
      </w:r>
      <w:r w:rsidR="00DB2A6E">
        <w:rPr>
          <w:rStyle w:val="Refdenotaderodap"/>
          <w:rFonts w:ascii="Times New Roman" w:hAnsi="Times New Roman" w:cs="Times New Roman"/>
        </w:rPr>
        <w:footnoteReference w:id="1"/>
      </w:r>
      <w:r w:rsidRPr="00F4015A">
        <w:rPr>
          <w:rFonts w:ascii="Times New Roman" w:hAnsi="Times New Roman" w:cs="Times New Roman"/>
        </w:rPr>
        <w:t>. Como o jogador é o único responsável pelas cartas que possui à sua disposição ao longo da partida, as habilidades dos jogadores postas em teste não se resumem à utilização correta das cartas no momento mais oportuno do início ao fim de cada partida, mas se estende desde a seleção das cartas que comporão seu baralho pessoal.</w:t>
      </w:r>
    </w:p>
    <w:p w:rsidR="00D24580" w:rsidRPr="00F4015A" w:rsidRDefault="00D24580">
      <w:pPr>
        <w:rPr>
          <w:rFonts w:ascii="Times New Roman" w:hAnsi="Times New Roman" w:cs="Times New Roman"/>
        </w:rPr>
      </w:pPr>
      <w:r w:rsidRPr="00F4015A">
        <w:rPr>
          <w:rFonts w:ascii="Times New Roman" w:hAnsi="Times New Roman" w:cs="Times New Roman"/>
        </w:rPr>
        <w:t>O número de cartas diferentes à disposição do jogador para compor seu baralho varia de acordo com o formato</w:t>
      </w:r>
      <w:r w:rsidR="00C5584A">
        <w:rPr>
          <w:rStyle w:val="Refdenotaderodap"/>
          <w:rFonts w:ascii="Times New Roman" w:hAnsi="Times New Roman" w:cs="Times New Roman"/>
        </w:rPr>
        <w:footnoteReference w:id="2"/>
      </w:r>
      <w:r w:rsidRPr="00F4015A">
        <w:rPr>
          <w:rFonts w:ascii="Times New Roman" w:hAnsi="Times New Roman" w:cs="Times New Roman"/>
        </w:rPr>
        <w:t xml:space="preserve"> estabelecido para a partida, mas os tipos de cartas disponíveis são sempre os mesmos: </w:t>
      </w:r>
      <w:r w:rsidRPr="00F4015A">
        <w:rPr>
          <w:rFonts w:ascii="Times New Roman" w:hAnsi="Times New Roman" w:cs="Times New Roman"/>
          <w:i/>
        </w:rPr>
        <w:t>artefatos</w:t>
      </w:r>
      <w:r w:rsidRPr="00F4015A">
        <w:rPr>
          <w:rFonts w:ascii="Times New Roman" w:hAnsi="Times New Roman" w:cs="Times New Roman"/>
        </w:rPr>
        <w:t xml:space="preserve">, </w:t>
      </w:r>
      <w:r w:rsidRPr="00F4015A">
        <w:rPr>
          <w:rFonts w:ascii="Times New Roman" w:hAnsi="Times New Roman" w:cs="Times New Roman"/>
          <w:i/>
        </w:rPr>
        <w:t>criaturas</w:t>
      </w:r>
      <w:r w:rsidRPr="00F4015A">
        <w:rPr>
          <w:rFonts w:ascii="Times New Roman" w:hAnsi="Times New Roman" w:cs="Times New Roman"/>
        </w:rPr>
        <w:t xml:space="preserve">, </w:t>
      </w:r>
      <w:r w:rsidRPr="00F4015A">
        <w:rPr>
          <w:rFonts w:ascii="Times New Roman" w:hAnsi="Times New Roman" w:cs="Times New Roman"/>
          <w:i/>
        </w:rPr>
        <w:t>encantamentos</w:t>
      </w:r>
      <w:r w:rsidRPr="00F4015A">
        <w:rPr>
          <w:rFonts w:ascii="Times New Roman" w:hAnsi="Times New Roman" w:cs="Times New Roman"/>
        </w:rPr>
        <w:t xml:space="preserve">, </w:t>
      </w:r>
      <w:r w:rsidRPr="00F4015A">
        <w:rPr>
          <w:rFonts w:ascii="Times New Roman" w:hAnsi="Times New Roman" w:cs="Times New Roman"/>
          <w:i/>
        </w:rPr>
        <w:t>feitiços</w:t>
      </w:r>
      <w:r w:rsidRPr="00F4015A">
        <w:rPr>
          <w:rFonts w:ascii="Times New Roman" w:hAnsi="Times New Roman" w:cs="Times New Roman"/>
        </w:rPr>
        <w:t xml:space="preserve">, </w:t>
      </w:r>
      <w:r w:rsidRPr="00F4015A">
        <w:rPr>
          <w:rFonts w:ascii="Times New Roman" w:hAnsi="Times New Roman" w:cs="Times New Roman"/>
          <w:i/>
        </w:rPr>
        <w:t>mágicas</w:t>
      </w:r>
      <w:r w:rsidRPr="00F4015A">
        <w:rPr>
          <w:rFonts w:ascii="Times New Roman" w:hAnsi="Times New Roman" w:cs="Times New Roman"/>
        </w:rPr>
        <w:t xml:space="preserve"> </w:t>
      </w:r>
      <w:r w:rsidRPr="00F4015A">
        <w:rPr>
          <w:rFonts w:ascii="Times New Roman" w:hAnsi="Times New Roman" w:cs="Times New Roman"/>
          <w:i/>
        </w:rPr>
        <w:t>instantâneas</w:t>
      </w:r>
      <w:r w:rsidRPr="00F4015A">
        <w:rPr>
          <w:rFonts w:ascii="Times New Roman" w:hAnsi="Times New Roman" w:cs="Times New Roman"/>
        </w:rPr>
        <w:t xml:space="preserve">, </w:t>
      </w:r>
      <w:r w:rsidRPr="00F4015A">
        <w:rPr>
          <w:rFonts w:ascii="Times New Roman" w:hAnsi="Times New Roman" w:cs="Times New Roman"/>
          <w:i/>
        </w:rPr>
        <w:t>planinaltas</w:t>
      </w:r>
      <w:r w:rsidRPr="00F4015A">
        <w:rPr>
          <w:rFonts w:ascii="Times New Roman" w:hAnsi="Times New Roman" w:cs="Times New Roman"/>
        </w:rPr>
        <w:t xml:space="preserve"> e </w:t>
      </w:r>
      <w:r w:rsidRPr="00F4015A">
        <w:rPr>
          <w:rFonts w:ascii="Times New Roman" w:hAnsi="Times New Roman" w:cs="Times New Roman"/>
          <w:i/>
        </w:rPr>
        <w:t>terrenos</w:t>
      </w:r>
      <w:r w:rsidRPr="00F4015A">
        <w:rPr>
          <w:rFonts w:ascii="Times New Roman" w:hAnsi="Times New Roman" w:cs="Times New Roman"/>
        </w:rPr>
        <w:t xml:space="preserve">. Como cada carta carrega em si parte das regras, modificando as regras básicas ou acrescentando regras novas, há informações impressas nelas que são comuns para que se mantenha a coerência ao longo do jogo. Isso mantém a estrutura das informações nas cartas </w:t>
      </w:r>
      <w:r w:rsidR="007F4D34" w:rsidRPr="00F4015A">
        <w:rPr>
          <w:rFonts w:ascii="Times New Roman" w:hAnsi="Times New Roman" w:cs="Times New Roman"/>
        </w:rPr>
        <w:t>de forma</w:t>
      </w:r>
      <w:r w:rsidRPr="00F4015A">
        <w:rPr>
          <w:rFonts w:ascii="Times New Roman" w:hAnsi="Times New Roman" w:cs="Times New Roman"/>
        </w:rPr>
        <w:t xml:space="preserve"> similar, mas não completamente idêntica, assegurando padrões apenas entre cada tipo de carta</w:t>
      </w:r>
      <w:r w:rsidR="00FE0B59" w:rsidRPr="00F4015A">
        <w:rPr>
          <w:rFonts w:ascii="Times New Roman" w:hAnsi="Times New Roman" w:cs="Times New Roman"/>
        </w:rPr>
        <w:t xml:space="preserve">. Como destaque dentre as divergências nas estruturas das cartas, as </w:t>
      </w:r>
      <w:r w:rsidR="00FE0B59" w:rsidRPr="00F4015A">
        <w:rPr>
          <w:rFonts w:ascii="Times New Roman" w:hAnsi="Times New Roman" w:cs="Times New Roman"/>
          <w:i/>
        </w:rPr>
        <w:t>criaturas</w:t>
      </w:r>
      <w:r w:rsidR="00FE0B59" w:rsidRPr="00F4015A">
        <w:rPr>
          <w:rFonts w:ascii="Times New Roman" w:hAnsi="Times New Roman" w:cs="Times New Roman"/>
        </w:rPr>
        <w:t xml:space="preserve"> e os </w:t>
      </w:r>
      <w:r w:rsidR="00FE0B59" w:rsidRPr="00F4015A">
        <w:rPr>
          <w:rFonts w:ascii="Times New Roman" w:hAnsi="Times New Roman" w:cs="Times New Roman"/>
          <w:i/>
        </w:rPr>
        <w:t>planinaltas</w:t>
      </w:r>
      <w:r w:rsidR="00FE0B59" w:rsidRPr="00F4015A">
        <w:rPr>
          <w:rFonts w:ascii="Times New Roman" w:hAnsi="Times New Roman" w:cs="Times New Roman"/>
        </w:rPr>
        <w:t xml:space="preserve"> possuem informações que não constam nos demais tipos: as </w:t>
      </w:r>
      <w:r w:rsidR="00FE0B59" w:rsidRPr="00F4015A">
        <w:rPr>
          <w:rFonts w:ascii="Times New Roman" w:hAnsi="Times New Roman" w:cs="Times New Roman"/>
          <w:i/>
        </w:rPr>
        <w:t>criaturas</w:t>
      </w:r>
      <w:r w:rsidR="00FE0B59" w:rsidRPr="00F4015A">
        <w:rPr>
          <w:rFonts w:ascii="Times New Roman" w:hAnsi="Times New Roman" w:cs="Times New Roman"/>
        </w:rPr>
        <w:t xml:space="preserve"> possuem valores de </w:t>
      </w:r>
      <w:r w:rsidR="00FE0B59" w:rsidRPr="00F4015A">
        <w:rPr>
          <w:rFonts w:ascii="Times New Roman" w:hAnsi="Times New Roman" w:cs="Times New Roman"/>
          <w:i/>
        </w:rPr>
        <w:t>força</w:t>
      </w:r>
      <w:r w:rsidR="00FE0B59" w:rsidRPr="00F4015A">
        <w:rPr>
          <w:rFonts w:ascii="Times New Roman" w:hAnsi="Times New Roman" w:cs="Times New Roman"/>
        </w:rPr>
        <w:t xml:space="preserve"> e </w:t>
      </w:r>
      <w:r w:rsidR="00FE0B59" w:rsidRPr="00F4015A">
        <w:rPr>
          <w:rFonts w:ascii="Times New Roman" w:hAnsi="Times New Roman" w:cs="Times New Roman"/>
          <w:i/>
        </w:rPr>
        <w:t>resistência</w:t>
      </w:r>
      <w:r w:rsidR="00FE0B59" w:rsidRPr="00F4015A">
        <w:rPr>
          <w:rFonts w:ascii="Times New Roman" w:hAnsi="Times New Roman" w:cs="Times New Roman"/>
        </w:rPr>
        <w:t xml:space="preserve">, enquanto que </w:t>
      </w:r>
      <w:r w:rsidR="00FE0B59" w:rsidRPr="00F4015A">
        <w:rPr>
          <w:rFonts w:ascii="Times New Roman" w:hAnsi="Times New Roman" w:cs="Times New Roman"/>
          <w:i/>
        </w:rPr>
        <w:t>planinaltas</w:t>
      </w:r>
      <w:r w:rsidR="00FE0B59" w:rsidRPr="00F4015A">
        <w:rPr>
          <w:rFonts w:ascii="Times New Roman" w:hAnsi="Times New Roman" w:cs="Times New Roman"/>
        </w:rPr>
        <w:t xml:space="preserve"> possuem valores iniciais de </w:t>
      </w:r>
      <w:r w:rsidR="00FE0B59" w:rsidRPr="00F4015A">
        <w:rPr>
          <w:rFonts w:ascii="Times New Roman" w:hAnsi="Times New Roman" w:cs="Times New Roman"/>
          <w:i/>
        </w:rPr>
        <w:t>lealdade</w:t>
      </w:r>
      <w:r w:rsidR="00400436" w:rsidRPr="00F4015A">
        <w:rPr>
          <w:rFonts w:ascii="Times New Roman" w:hAnsi="Times New Roman" w:cs="Times New Roman"/>
        </w:rPr>
        <w:t>.</w:t>
      </w:r>
      <w:r w:rsidR="00E22C0E" w:rsidRPr="00F4015A">
        <w:rPr>
          <w:rFonts w:ascii="Times New Roman" w:hAnsi="Times New Roman" w:cs="Times New Roman"/>
        </w:rPr>
        <w:t xml:space="preserve"> Ambos os tipos, por possuírem mais dados quantificáveis, são mais assertivos. Porém, o número de cartas de planinaltas diferentes não é tão expressivo quanto o de criaturas.</w:t>
      </w:r>
    </w:p>
    <w:p w:rsidR="00E22C0E" w:rsidRPr="00F4015A" w:rsidRDefault="00E22C0E">
      <w:pPr>
        <w:rPr>
          <w:rFonts w:ascii="Times New Roman" w:hAnsi="Times New Roman" w:cs="Times New Roman"/>
        </w:rPr>
      </w:pPr>
      <w:r w:rsidRPr="00F4015A">
        <w:rPr>
          <w:rFonts w:ascii="Times New Roman" w:hAnsi="Times New Roman" w:cs="Times New Roman"/>
        </w:rPr>
        <w:t>Tendo em vista estas considerações preliminares, com intuito de aplicar o método estatístico de análise de agrupamento (</w:t>
      </w:r>
      <w:r w:rsidRPr="00F4015A">
        <w:rPr>
          <w:rFonts w:ascii="Times New Roman" w:hAnsi="Times New Roman" w:cs="Times New Roman"/>
          <w:i/>
        </w:rPr>
        <w:t>cluster</w:t>
      </w:r>
      <w:r w:rsidRPr="00F4015A">
        <w:rPr>
          <w:rFonts w:ascii="Times New Roman" w:hAnsi="Times New Roman" w:cs="Times New Roman"/>
        </w:rPr>
        <w:t xml:space="preserve">) a um assunto familiar aos autores, o objetivo do presente relatório será organizar em grupos as diversas cartas do tipo </w:t>
      </w:r>
      <w:r w:rsidRPr="00F4015A">
        <w:rPr>
          <w:rFonts w:ascii="Times New Roman" w:hAnsi="Times New Roman" w:cs="Times New Roman"/>
          <w:i/>
        </w:rPr>
        <w:t>criatura</w:t>
      </w:r>
      <w:r w:rsidRPr="00F4015A">
        <w:rPr>
          <w:rFonts w:ascii="Times New Roman" w:hAnsi="Times New Roman" w:cs="Times New Roman"/>
        </w:rPr>
        <w:t xml:space="preserve"> do jogo </w:t>
      </w:r>
      <w:r w:rsidRPr="00F4015A">
        <w:rPr>
          <w:rFonts w:ascii="Times New Roman" w:hAnsi="Times New Roman" w:cs="Times New Roman"/>
          <w:i/>
        </w:rPr>
        <w:t xml:space="preserve">Magic: </w:t>
      </w:r>
      <w:proofErr w:type="spellStart"/>
      <w:r w:rsidRPr="00F4015A">
        <w:rPr>
          <w:rFonts w:ascii="Times New Roman" w:hAnsi="Times New Roman" w:cs="Times New Roman"/>
          <w:i/>
        </w:rPr>
        <w:t>the</w:t>
      </w:r>
      <w:proofErr w:type="spellEnd"/>
      <w:r w:rsidRPr="00F4015A">
        <w:rPr>
          <w:rFonts w:ascii="Times New Roman" w:hAnsi="Times New Roman" w:cs="Times New Roman"/>
          <w:i/>
        </w:rPr>
        <w:t xml:space="preserve"> </w:t>
      </w:r>
      <w:proofErr w:type="spellStart"/>
      <w:r w:rsidRPr="00F4015A">
        <w:rPr>
          <w:rFonts w:ascii="Times New Roman" w:hAnsi="Times New Roman" w:cs="Times New Roman"/>
          <w:i/>
        </w:rPr>
        <w:t>Gathering</w:t>
      </w:r>
      <w:proofErr w:type="spellEnd"/>
      <w:r w:rsidRPr="00F4015A">
        <w:rPr>
          <w:rFonts w:ascii="Times New Roman" w:hAnsi="Times New Roman" w:cs="Times New Roman"/>
        </w:rPr>
        <w:t>.</w:t>
      </w:r>
      <w:r w:rsidR="00EE7A81" w:rsidRPr="00F4015A">
        <w:rPr>
          <w:rFonts w:ascii="Times New Roman" w:hAnsi="Times New Roman" w:cs="Times New Roman"/>
        </w:rPr>
        <w:t xml:space="preserve"> A sessão a seguir tratará da seleção de variáveis, determinação de medidas de dissimilaridade e esclarecimentos acerca dos métodos de agrupamento. Em seguida, os resultados serão abordados. Por fim, serão feitas considerações finais</w:t>
      </w:r>
      <w:r w:rsidR="002B3EEB" w:rsidRPr="00F4015A">
        <w:rPr>
          <w:rFonts w:ascii="Times New Roman" w:hAnsi="Times New Roman" w:cs="Times New Roman"/>
        </w:rPr>
        <w:t xml:space="preserve"> e impressões</w:t>
      </w:r>
      <w:r w:rsidR="00EE7A81" w:rsidRPr="00F4015A">
        <w:rPr>
          <w:rFonts w:ascii="Times New Roman" w:hAnsi="Times New Roman" w:cs="Times New Roman"/>
        </w:rPr>
        <w:t xml:space="preserve"> sobre o processo e os resultados.</w:t>
      </w:r>
    </w:p>
    <w:p w:rsidR="00916254" w:rsidRPr="00F4015A" w:rsidRDefault="00916254">
      <w:pPr>
        <w:rPr>
          <w:rFonts w:ascii="Times New Roman" w:hAnsi="Times New Roman" w:cs="Times New Roman"/>
        </w:rPr>
      </w:pPr>
    </w:p>
    <w:p w:rsidR="002047B7" w:rsidRPr="00F4015A" w:rsidRDefault="002047B7" w:rsidP="00B21AA7">
      <w:pPr>
        <w:pStyle w:val="PargrafodaLista"/>
        <w:numPr>
          <w:ilvl w:val="0"/>
          <w:numId w:val="1"/>
        </w:numPr>
        <w:rPr>
          <w:rFonts w:ascii="Times New Roman" w:hAnsi="Times New Roman" w:cs="Times New Roman"/>
        </w:rPr>
      </w:pPr>
      <w:r w:rsidRPr="00F4015A">
        <w:rPr>
          <w:rFonts w:ascii="Times New Roman" w:hAnsi="Times New Roman" w:cs="Times New Roman"/>
        </w:rPr>
        <w:t>METODOLOGIA</w:t>
      </w:r>
    </w:p>
    <w:p w:rsidR="002047B7" w:rsidRPr="00F4015A" w:rsidRDefault="002047B7" w:rsidP="002047B7">
      <w:pPr>
        <w:rPr>
          <w:rFonts w:ascii="Times New Roman" w:hAnsi="Times New Roman" w:cs="Times New Roman"/>
        </w:rPr>
      </w:pPr>
      <w:r w:rsidRPr="00F4015A">
        <w:rPr>
          <w:rFonts w:ascii="Times New Roman" w:hAnsi="Times New Roman" w:cs="Times New Roman"/>
        </w:rPr>
        <w:t>Dentre os vários momentos em uma parida de Magic, um dos mais comuns é o confronto entre criaturas. Embora isso possa ocorrer entre um número indefinido de criaturas, utilizar o confronto entre duas criaturas é a forma mais simples de exemplificar essa ação demonstrar a relevância dos atributos escolhidos para o agrupamento.</w:t>
      </w:r>
    </w:p>
    <w:p w:rsidR="002047B7" w:rsidRPr="00F4015A" w:rsidRDefault="002047B7" w:rsidP="002047B7">
      <w:pPr>
        <w:rPr>
          <w:rFonts w:ascii="Times New Roman" w:hAnsi="Times New Roman" w:cs="Times New Roman"/>
        </w:rPr>
      </w:pPr>
      <w:r w:rsidRPr="00F4015A">
        <w:rPr>
          <w:rFonts w:ascii="Times New Roman" w:hAnsi="Times New Roman" w:cs="Times New Roman"/>
        </w:rPr>
        <w:t>Em determinado momento na vez de um jogador, ele pode declarar um ataque com quantas de suas criaturas em jogo quiser. O oponente, por sua vez, pode escolhe qualquer número de suas criaturas para bloquear o ataque. Quando uma criatura ataca e outra defende, os valores de força e resistência são comparados de forma cruzada: dentre ambas, a que possuir resistência igual ou inferior à força da criatura oposta é derrotada. Assim, as criaturas com maior força tem mais chances de derrotar os as criaturas adversárias, enquanto que as que possuem maior resistência tem mais chance de não serem derrotadas em confrontos.</w:t>
      </w:r>
    </w:p>
    <w:p w:rsidR="002047B7" w:rsidRPr="00F4015A" w:rsidRDefault="002047B7" w:rsidP="002047B7">
      <w:pPr>
        <w:rPr>
          <w:rFonts w:ascii="Times New Roman" w:hAnsi="Times New Roman" w:cs="Times New Roman"/>
        </w:rPr>
      </w:pPr>
      <w:r w:rsidRPr="00F4015A">
        <w:rPr>
          <w:rFonts w:ascii="Times New Roman" w:hAnsi="Times New Roman" w:cs="Times New Roman"/>
        </w:rPr>
        <w:t>À parte das características das criaturas, outro valor recorrente na grande maioria das cartas de Magic é o custo. Cartas que fornecem maiores vantagem costumam ter maiores exigências para entrar em jogo</w:t>
      </w:r>
      <w:r w:rsidR="00DD4D7A" w:rsidRPr="00F4015A">
        <w:rPr>
          <w:rFonts w:ascii="Times New Roman" w:hAnsi="Times New Roman" w:cs="Times New Roman"/>
        </w:rPr>
        <w:t xml:space="preserve">, o que se traduz em maior custo, que é pago com </w:t>
      </w:r>
      <w:r w:rsidR="00DD4D7A" w:rsidRPr="00F4015A">
        <w:rPr>
          <w:rFonts w:ascii="Times New Roman" w:hAnsi="Times New Roman" w:cs="Times New Roman"/>
          <w:i/>
        </w:rPr>
        <w:t>Mana</w:t>
      </w:r>
      <w:r w:rsidR="00DD4D7A" w:rsidRPr="00F4015A">
        <w:rPr>
          <w:rFonts w:ascii="Times New Roman" w:hAnsi="Times New Roman" w:cs="Times New Roman"/>
        </w:rPr>
        <w:t xml:space="preserve">, que se trata do recurso que os jogadores precisam gerenciar a cada turno. Embora o custo seja em parte explicado pela </w:t>
      </w:r>
      <w:r w:rsidR="00DD4D7A" w:rsidRPr="00F4015A">
        <w:rPr>
          <w:rFonts w:ascii="Times New Roman" w:hAnsi="Times New Roman" w:cs="Times New Roman"/>
        </w:rPr>
        <w:lastRenderedPageBreak/>
        <w:t xml:space="preserve">força e pela resistência da criatura, há ainda vantagens advindas de efeitos impressos na carta que alteram ou adicionam regras à partida e que podem torna-la mais vantajosa, implicando em custos mais elevados para que se utilize criaturas com atributos não tão relevantes. </w:t>
      </w:r>
      <w:r w:rsidR="00DD4D7A" w:rsidRPr="00F4015A">
        <w:rPr>
          <w:rFonts w:ascii="Times New Roman" w:hAnsi="Times New Roman" w:cs="Times New Roman"/>
          <w:i/>
        </w:rPr>
        <w:t>A priori</w:t>
      </w:r>
      <w:r w:rsidR="00DD4D7A" w:rsidRPr="00F4015A">
        <w:rPr>
          <w:rFonts w:ascii="Times New Roman" w:hAnsi="Times New Roman" w:cs="Times New Roman"/>
        </w:rPr>
        <w:t>, todo o custo que não pode ser explicado pela força e pela resistência da criatura deveri</w:t>
      </w:r>
      <w:r w:rsidR="007B5FCC" w:rsidRPr="00F4015A">
        <w:rPr>
          <w:rFonts w:ascii="Times New Roman" w:hAnsi="Times New Roman" w:cs="Times New Roman"/>
        </w:rPr>
        <w:t>a ser explicada pelo seu efeito impresso em texto.</w:t>
      </w:r>
    </w:p>
    <w:p w:rsidR="00E72BE0" w:rsidRPr="00F4015A" w:rsidRDefault="006629F0" w:rsidP="002047B7">
      <w:pPr>
        <w:rPr>
          <w:rFonts w:ascii="Times New Roman" w:hAnsi="Times New Roman" w:cs="Times New Roman"/>
        </w:rPr>
      </w:pPr>
      <w:r w:rsidRPr="00F4015A">
        <w:rPr>
          <w:rFonts w:ascii="Times New Roman" w:hAnsi="Times New Roman" w:cs="Times New Roman"/>
        </w:rPr>
        <w:t xml:space="preserve">Com um total de 8370 observações </w:t>
      </w:r>
      <w:r w:rsidR="00E72BE0" w:rsidRPr="00F4015A">
        <w:rPr>
          <w:rFonts w:ascii="Times New Roman" w:hAnsi="Times New Roman" w:cs="Times New Roman"/>
        </w:rPr>
        <w:t>disponíveis na base de dados</w:t>
      </w:r>
      <w:r w:rsidR="00E72BE0" w:rsidRPr="00F4015A">
        <w:rPr>
          <w:rStyle w:val="Refdenotaderodap"/>
          <w:rFonts w:ascii="Times New Roman" w:hAnsi="Times New Roman" w:cs="Times New Roman"/>
        </w:rPr>
        <w:footnoteReference w:id="3"/>
      </w:r>
      <w:r w:rsidR="00E72BE0" w:rsidRPr="00F4015A">
        <w:rPr>
          <w:rFonts w:ascii="Times New Roman" w:hAnsi="Times New Roman" w:cs="Times New Roman"/>
        </w:rPr>
        <w:t xml:space="preserve">, </w:t>
      </w:r>
      <w:r w:rsidR="00E24A4A" w:rsidRPr="00F4015A">
        <w:rPr>
          <w:rFonts w:ascii="Times New Roman" w:hAnsi="Times New Roman" w:cs="Times New Roman"/>
        </w:rPr>
        <w:t>medidas em três variáveis discretas que variam entre 0 e 16, diversas criaturas, embora não igual para o jogo, foram tratadas como reincidências quando possuíam a mesma exata combinação de valores que quaisquer outras criaturas. Para resolver a questão de reincidência, f</w:t>
      </w:r>
      <w:r w:rsidR="00E72BE0" w:rsidRPr="00F4015A">
        <w:rPr>
          <w:rFonts w:ascii="Times New Roman" w:hAnsi="Times New Roman" w:cs="Times New Roman"/>
        </w:rPr>
        <w:t>oi re</w:t>
      </w:r>
      <w:r w:rsidRPr="00F4015A">
        <w:rPr>
          <w:rFonts w:ascii="Times New Roman" w:hAnsi="Times New Roman" w:cs="Times New Roman"/>
        </w:rPr>
        <w:t>a</w:t>
      </w:r>
      <w:r w:rsidR="00E72BE0" w:rsidRPr="00F4015A">
        <w:rPr>
          <w:rFonts w:ascii="Times New Roman" w:hAnsi="Times New Roman" w:cs="Times New Roman"/>
        </w:rPr>
        <w:t>l</w:t>
      </w:r>
      <w:r w:rsidRPr="00F4015A">
        <w:rPr>
          <w:rFonts w:ascii="Times New Roman" w:hAnsi="Times New Roman" w:cs="Times New Roman"/>
        </w:rPr>
        <w:t>iz</w:t>
      </w:r>
      <w:r w:rsidR="00E72BE0" w:rsidRPr="00F4015A">
        <w:rPr>
          <w:rFonts w:ascii="Times New Roman" w:hAnsi="Times New Roman" w:cs="Times New Roman"/>
        </w:rPr>
        <w:t xml:space="preserve">ado um tratamento para que houvesse somente um elemento com cada combinação </w:t>
      </w:r>
      <w:r w:rsidR="00E24A4A" w:rsidRPr="00F4015A">
        <w:rPr>
          <w:rFonts w:ascii="Times New Roman" w:hAnsi="Times New Roman" w:cs="Times New Roman"/>
        </w:rPr>
        <w:t>de valores</w:t>
      </w:r>
      <w:r w:rsidRPr="00F4015A">
        <w:rPr>
          <w:rFonts w:ascii="Times New Roman" w:hAnsi="Times New Roman" w:cs="Times New Roman"/>
        </w:rPr>
        <w:t xml:space="preserve">, considerando reincidências como a mesma observação (criaturas </w:t>
      </w:r>
      <w:r w:rsidR="00E24A4A" w:rsidRPr="00F4015A">
        <w:rPr>
          <w:rFonts w:ascii="Times New Roman" w:hAnsi="Times New Roman" w:cs="Times New Roman"/>
        </w:rPr>
        <w:t>iguais em valores serão pertencerão ao mesmo grupo)</w:t>
      </w:r>
      <w:r w:rsidR="00E72BE0" w:rsidRPr="00F4015A">
        <w:rPr>
          <w:rFonts w:ascii="Times New Roman" w:hAnsi="Times New Roman" w:cs="Times New Roman"/>
        </w:rPr>
        <w:t xml:space="preserve">. Após o tratamento, </w:t>
      </w:r>
      <w:r w:rsidR="00E24A4A" w:rsidRPr="00F4015A">
        <w:rPr>
          <w:rFonts w:ascii="Times New Roman" w:hAnsi="Times New Roman" w:cs="Times New Roman"/>
        </w:rPr>
        <w:t>ainda restaram</w:t>
      </w:r>
      <w:r w:rsidR="00E72BE0" w:rsidRPr="00F4015A">
        <w:rPr>
          <w:rFonts w:ascii="Times New Roman" w:hAnsi="Times New Roman" w:cs="Times New Roman"/>
        </w:rPr>
        <w:t xml:space="preserve"> 380 </w:t>
      </w:r>
      <w:r w:rsidR="00E24A4A" w:rsidRPr="00F4015A">
        <w:rPr>
          <w:rFonts w:ascii="Times New Roman" w:hAnsi="Times New Roman" w:cs="Times New Roman"/>
        </w:rPr>
        <w:t>observações</w:t>
      </w:r>
      <w:r w:rsidR="00E72BE0" w:rsidRPr="00F4015A">
        <w:rPr>
          <w:rFonts w:ascii="Times New Roman" w:hAnsi="Times New Roman" w:cs="Times New Roman"/>
        </w:rPr>
        <w:t xml:space="preserve">, </w:t>
      </w:r>
      <w:r w:rsidR="00DD2594" w:rsidRPr="00F4015A">
        <w:rPr>
          <w:rFonts w:ascii="Times New Roman" w:hAnsi="Times New Roman" w:cs="Times New Roman"/>
        </w:rPr>
        <w:t xml:space="preserve">o </w:t>
      </w:r>
      <w:r w:rsidR="00E72BE0" w:rsidRPr="00F4015A">
        <w:rPr>
          <w:rFonts w:ascii="Times New Roman" w:hAnsi="Times New Roman" w:cs="Times New Roman"/>
        </w:rPr>
        <w:t xml:space="preserve">suficiente para </w:t>
      </w:r>
      <w:r w:rsidR="00E24A4A" w:rsidRPr="00F4015A">
        <w:rPr>
          <w:rFonts w:ascii="Times New Roman" w:hAnsi="Times New Roman" w:cs="Times New Roman"/>
        </w:rPr>
        <w:t>que se prosseguisse</w:t>
      </w:r>
      <w:r w:rsidR="00E72BE0" w:rsidRPr="00F4015A">
        <w:rPr>
          <w:rFonts w:ascii="Times New Roman" w:hAnsi="Times New Roman" w:cs="Times New Roman"/>
        </w:rPr>
        <w:t xml:space="preserve"> com as análises</w:t>
      </w:r>
      <w:r w:rsidR="00221504" w:rsidRPr="00F4015A">
        <w:rPr>
          <w:rFonts w:ascii="Times New Roman" w:hAnsi="Times New Roman" w:cs="Times New Roman"/>
        </w:rPr>
        <w:t xml:space="preserve"> sem demandar muito do poder computacional disponível</w:t>
      </w:r>
      <w:r w:rsidR="00E72BE0" w:rsidRPr="00F4015A">
        <w:rPr>
          <w:rFonts w:ascii="Times New Roman" w:hAnsi="Times New Roman" w:cs="Times New Roman"/>
        </w:rPr>
        <w:t>.</w:t>
      </w:r>
      <w:r w:rsidR="00260578">
        <w:rPr>
          <w:rFonts w:ascii="Times New Roman" w:hAnsi="Times New Roman" w:cs="Times New Roman"/>
        </w:rPr>
        <w:t xml:space="preserve"> Como as observações se distribuem de forma dis</w:t>
      </w:r>
      <w:r w:rsidR="008743DD">
        <w:rPr>
          <w:rFonts w:ascii="Times New Roman" w:hAnsi="Times New Roman" w:cs="Times New Roman"/>
        </w:rPr>
        <w:t xml:space="preserve">creta até um máximo próximo em todas as variáveis, </w:t>
      </w:r>
      <w:r w:rsidR="00966787">
        <w:rPr>
          <w:rFonts w:ascii="Times New Roman" w:hAnsi="Times New Roman" w:cs="Times New Roman"/>
        </w:rPr>
        <w:t>qualquer processo de padronização ou escalonamento dos dados foi dispensável</w:t>
      </w:r>
      <w:r w:rsidR="008743DD">
        <w:rPr>
          <w:rFonts w:ascii="Times New Roman" w:hAnsi="Times New Roman" w:cs="Times New Roman"/>
        </w:rPr>
        <w:t>.</w:t>
      </w:r>
      <w:r w:rsidR="00CA79DF">
        <w:rPr>
          <w:rFonts w:ascii="Times New Roman" w:hAnsi="Times New Roman" w:cs="Times New Roman"/>
        </w:rPr>
        <w:t xml:space="preserve"> Ademais, criaturas que não apresentavam valores </w:t>
      </w:r>
      <w:r w:rsidR="00E95A15">
        <w:rPr>
          <w:rFonts w:ascii="Times New Roman" w:hAnsi="Times New Roman" w:cs="Times New Roman"/>
        </w:rPr>
        <w:t>fixos</w:t>
      </w:r>
      <w:r w:rsidR="00CA79DF">
        <w:rPr>
          <w:rFonts w:ascii="Times New Roman" w:hAnsi="Times New Roman" w:cs="Times New Roman"/>
        </w:rPr>
        <w:t xml:space="preserve"> (estabelecidos apenas ao longo da partida)</w:t>
      </w:r>
      <w:r w:rsidR="005B4DA8">
        <w:rPr>
          <w:rFonts w:ascii="Times New Roman" w:hAnsi="Times New Roman" w:cs="Times New Roman"/>
        </w:rPr>
        <w:t xml:space="preserve"> também não foram consideradas.</w:t>
      </w:r>
    </w:p>
    <w:p w:rsidR="00292D4A" w:rsidRPr="00F4015A" w:rsidRDefault="00292D4A" w:rsidP="002047B7">
      <w:pPr>
        <w:rPr>
          <w:rFonts w:ascii="Times New Roman" w:hAnsi="Times New Roman" w:cs="Times New Roman"/>
        </w:rPr>
      </w:pPr>
    </w:p>
    <w:p w:rsidR="00AB42F9" w:rsidRPr="00F4015A" w:rsidRDefault="00AB42F9" w:rsidP="00733C5E">
      <w:pPr>
        <w:jc w:val="center"/>
        <w:rPr>
          <w:rFonts w:ascii="Times New Roman" w:hAnsi="Times New Roman" w:cs="Times New Roman"/>
        </w:rPr>
      </w:pPr>
      <w:r w:rsidRPr="00F4015A">
        <w:rPr>
          <w:rFonts w:ascii="Times New Roman" w:hAnsi="Times New Roman" w:cs="Times New Roman"/>
        </w:rPr>
        <w:t>{</w:t>
      </w:r>
      <w:r w:rsidR="00816104" w:rsidRPr="00F4015A">
        <w:rPr>
          <w:rFonts w:ascii="Times New Roman" w:hAnsi="Times New Roman" w:cs="Times New Roman"/>
        </w:rPr>
        <w:t>G</w:t>
      </w:r>
      <w:r w:rsidRPr="00F4015A">
        <w:rPr>
          <w:rFonts w:ascii="Times New Roman" w:hAnsi="Times New Roman" w:cs="Times New Roman"/>
        </w:rPr>
        <w:t>ráfico tridimensional</w:t>
      </w:r>
      <w:r w:rsidR="00FE7CA0" w:rsidRPr="00F4015A">
        <w:rPr>
          <w:rFonts w:ascii="Times New Roman" w:hAnsi="Times New Roman" w:cs="Times New Roman"/>
        </w:rPr>
        <w:t>, ou três gráficos bidimensionais</w:t>
      </w:r>
      <w:r w:rsidRPr="00F4015A">
        <w:rPr>
          <w:rFonts w:ascii="Times New Roman" w:hAnsi="Times New Roman" w:cs="Times New Roman"/>
        </w:rPr>
        <w:t>}</w:t>
      </w:r>
    </w:p>
    <w:p w:rsidR="00292D4A" w:rsidRPr="00F4015A" w:rsidRDefault="00DB700C" w:rsidP="00DB700C">
      <w:pPr>
        <w:jc w:val="center"/>
        <w:rPr>
          <w:rFonts w:ascii="Times New Roman" w:hAnsi="Times New Roman" w:cs="Times New Roman"/>
        </w:rPr>
      </w:pPr>
      <w:r w:rsidRPr="00F4015A">
        <w:rPr>
          <w:rFonts w:ascii="Times New Roman" w:hAnsi="Times New Roman" w:cs="Times New Roman"/>
        </w:rPr>
        <w:t>Figura 1: disposição das observações ao longo das variáveis mensuradas.</w:t>
      </w:r>
    </w:p>
    <w:p w:rsidR="00292D4A" w:rsidRPr="00F4015A" w:rsidRDefault="00292D4A" w:rsidP="002047B7">
      <w:pPr>
        <w:rPr>
          <w:rFonts w:ascii="Times New Roman" w:hAnsi="Times New Roman" w:cs="Times New Roman"/>
        </w:rPr>
      </w:pPr>
    </w:p>
    <w:p w:rsidR="00E453CA" w:rsidRPr="00F4015A" w:rsidRDefault="002A3AD9" w:rsidP="002047B7">
      <w:pPr>
        <w:rPr>
          <w:rFonts w:ascii="Times New Roman" w:hAnsi="Times New Roman" w:cs="Times New Roman"/>
        </w:rPr>
      </w:pPr>
      <w:r w:rsidRPr="00F4015A">
        <w:rPr>
          <w:rFonts w:ascii="Times New Roman" w:hAnsi="Times New Roman" w:cs="Times New Roman"/>
        </w:rPr>
        <w:t>As três variáveis supracitadas são quantitativas discretas, possibilitando utilizar tanto a métrica de similaridade (correlação) quanto de dissimilaridade (distância). Como a relevância dos grupos não se dará pelo comportamento das variáveis em cada observação, foi escolhida a métrica de distâncias; especificamente a distância euclidiana, por possibilitar uma demonstração gráfica</w:t>
      </w:r>
      <w:r w:rsidR="00E72BE0" w:rsidRPr="00F4015A">
        <w:rPr>
          <w:rFonts w:ascii="Times New Roman" w:hAnsi="Times New Roman" w:cs="Times New Roman"/>
        </w:rPr>
        <w:t xml:space="preserve"> mais</w:t>
      </w:r>
      <w:r w:rsidRPr="00F4015A">
        <w:rPr>
          <w:rFonts w:ascii="Times New Roman" w:hAnsi="Times New Roman" w:cs="Times New Roman"/>
        </w:rPr>
        <w:t xml:space="preserve"> intuitiva </w:t>
      </w:r>
      <w:r w:rsidR="00E72BE0" w:rsidRPr="00F4015A">
        <w:rPr>
          <w:rFonts w:ascii="Times New Roman" w:hAnsi="Times New Roman" w:cs="Times New Roman"/>
        </w:rPr>
        <w:t>em comparação às demais.</w:t>
      </w:r>
      <w:r w:rsidR="001F40D9" w:rsidRPr="00F4015A">
        <w:rPr>
          <w:rFonts w:ascii="Times New Roman" w:hAnsi="Times New Roman" w:cs="Times New Roman"/>
        </w:rPr>
        <w:t xml:space="preserve"> A distância de </w:t>
      </w:r>
      <w:proofErr w:type="spellStart"/>
      <w:r w:rsidR="001F40D9" w:rsidRPr="00F4015A">
        <w:rPr>
          <w:rFonts w:ascii="Times New Roman" w:hAnsi="Times New Roman" w:cs="Times New Roman"/>
        </w:rPr>
        <w:t>Mahalanobis</w:t>
      </w:r>
      <w:proofErr w:type="spellEnd"/>
      <w:r w:rsidR="001F40D9" w:rsidRPr="00F4015A">
        <w:rPr>
          <w:rFonts w:ascii="Times New Roman" w:hAnsi="Times New Roman" w:cs="Times New Roman"/>
        </w:rPr>
        <w:t xml:space="preserve"> seria preferível quando observa-se </w:t>
      </w:r>
      <w:proofErr w:type="spellStart"/>
      <w:r w:rsidR="001F40D9" w:rsidRPr="00F4015A">
        <w:rPr>
          <w:rFonts w:ascii="Times New Roman" w:hAnsi="Times New Roman" w:cs="Times New Roman"/>
        </w:rPr>
        <w:t>multicolinearidade</w:t>
      </w:r>
      <w:proofErr w:type="spellEnd"/>
      <w:r w:rsidR="00F4015A" w:rsidRPr="00F4015A">
        <w:rPr>
          <w:rFonts w:ascii="Times New Roman" w:hAnsi="Times New Roman" w:cs="Times New Roman"/>
        </w:rPr>
        <w:t xml:space="preserve"> (HAIR</w:t>
      </w:r>
      <w:r w:rsidR="00F4015A">
        <w:rPr>
          <w:rFonts w:ascii="Times New Roman" w:hAnsi="Times New Roman" w:cs="Times New Roman"/>
        </w:rPr>
        <w:t xml:space="preserve"> et al, 2009</w:t>
      </w:r>
      <w:r w:rsidR="00F4015A" w:rsidRPr="00F4015A">
        <w:rPr>
          <w:rFonts w:ascii="Times New Roman" w:hAnsi="Times New Roman" w:cs="Times New Roman"/>
        </w:rPr>
        <w:t xml:space="preserve">, </w:t>
      </w:r>
      <w:r w:rsidR="00F4015A">
        <w:rPr>
          <w:rFonts w:ascii="Times New Roman" w:hAnsi="Times New Roman" w:cs="Times New Roman"/>
        </w:rPr>
        <w:t>p. 442 e 447</w:t>
      </w:r>
      <w:r w:rsidR="00F4015A" w:rsidRPr="00F4015A">
        <w:rPr>
          <w:rFonts w:ascii="Times New Roman" w:hAnsi="Times New Roman" w:cs="Times New Roman"/>
        </w:rPr>
        <w:t>)</w:t>
      </w:r>
      <w:r w:rsidR="00855BB6">
        <w:rPr>
          <w:rFonts w:ascii="Times New Roman" w:hAnsi="Times New Roman" w:cs="Times New Roman"/>
        </w:rPr>
        <w:t xml:space="preserve">, o que não é o caso, </w:t>
      </w:r>
      <w:r w:rsidR="001F40D9" w:rsidRPr="00F4015A">
        <w:rPr>
          <w:rFonts w:ascii="Times New Roman" w:hAnsi="Times New Roman" w:cs="Times New Roman"/>
        </w:rPr>
        <w:t>conforme ilustrado na figura a seguir. Também não ocorre problema de representatividade, pois foi utilizada toda a polução no estudo.</w:t>
      </w:r>
    </w:p>
    <w:p w:rsidR="001F40D9" w:rsidRPr="00F4015A" w:rsidRDefault="001F40D9" w:rsidP="002047B7">
      <w:pPr>
        <w:rPr>
          <w:rFonts w:ascii="Times New Roman" w:hAnsi="Times New Roman" w:cs="Times New Roman"/>
        </w:rPr>
      </w:pPr>
    </w:p>
    <w:p w:rsidR="001F40D9" w:rsidRPr="00F4015A" w:rsidRDefault="001F40D9" w:rsidP="00733C5E">
      <w:pPr>
        <w:jc w:val="center"/>
        <w:rPr>
          <w:rFonts w:ascii="Times New Roman" w:hAnsi="Times New Roman" w:cs="Times New Roman"/>
        </w:rPr>
      </w:pPr>
      <w:r w:rsidRPr="00F4015A">
        <w:rPr>
          <w:rFonts w:ascii="Times New Roman" w:hAnsi="Times New Roman" w:cs="Times New Roman"/>
        </w:rPr>
        <w:t>{Gráfico de correlações}</w:t>
      </w:r>
    </w:p>
    <w:p w:rsidR="001F40D9" w:rsidRPr="00F4015A" w:rsidRDefault="001F40D9" w:rsidP="001F40D9">
      <w:pPr>
        <w:jc w:val="center"/>
        <w:rPr>
          <w:rFonts w:ascii="Times New Roman" w:hAnsi="Times New Roman" w:cs="Times New Roman"/>
        </w:rPr>
      </w:pPr>
      <w:r w:rsidRPr="00F4015A">
        <w:rPr>
          <w:rFonts w:ascii="Times New Roman" w:hAnsi="Times New Roman" w:cs="Times New Roman"/>
        </w:rPr>
        <w:t>Figura 2: correlação entre as variáveis.</w:t>
      </w:r>
    </w:p>
    <w:p w:rsidR="001F40D9" w:rsidRPr="00F4015A" w:rsidRDefault="001F40D9" w:rsidP="001F40D9">
      <w:pPr>
        <w:rPr>
          <w:rFonts w:ascii="Times New Roman" w:hAnsi="Times New Roman" w:cs="Times New Roman"/>
        </w:rPr>
      </w:pPr>
    </w:p>
    <w:p w:rsidR="007F4D34" w:rsidRDefault="00792514" w:rsidP="00AE7385">
      <w:pPr>
        <w:rPr>
          <w:rFonts w:ascii="Times New Roman" w:hAnsi="Times New Roman" w:cs="Times New Roman"/>
        </w:rPr>
      </w:pPr>
      <w:r>
        <w:rPr>
          <w:rFonts w:ascii="Times New Roman" w:hAnsi="Times New Roman" w:cs="Times New Roman"/>
        </w:rPr>
        <w:t>Os procedimentos de agrupamento utilizados restringiu-se aos métodos hierárquicos, devido à simplicidade e à afinidade com medidas de similaridade.</w:t>
      </w:r>
      <w:r w:rsidR="003152C0">
        <w:rPr>
          <w:rFonts w:ascii="Times New Roman" w:hAnsi="Times New Roman" w:cs="Times New Roman"/>
        </w:rPr>
        <w:t xml:space="preserve"> Todos os algoritmos de agrupamento foram computados com o auxílio do software R versão *</w:t>
      </w:r>
      <w:r w:rsidR="008F6CEA">
        <w:rPr>
          <w:rFonts w:ascii="Times New Roman" w:hAnsi="Times New Roman" w:cs="Times New Roman"/>
        </w:rPr>
        <w:t xml:space="preserve">, com os pacotes </w:t>
      </w:r>
      <w:r w:rsidR="00B90C34" w:rsidRPr="00B90C34">
        <w:rPr>
          <w:rFonts w:ascii="Times New Roman" w:hAnsi="Times New Roman" w:cs="Times New Roman"/>
        </w:rPr>
        <w:t>“</w:t>
      </w:r>
      <w:proofErr w:type="spellStart"/>
      <w:r w:rsidR="008F6CEA" w:rsidRPr="008F6CEA">
        <w:rPr>
          <w:rFonts w:ascii="Times New Roman" w:hAnsi="Times New Roman" w:cs="Times New Roman"/>
          <w:i/>
        </w:rPr>
        <w:t>tidyverse</w:t>
      </w:r>
      <w:proofErr w:type="spellEnd"/>
      <w:r w:rsidR="00B90C34" w:rsidRPr="00B90C34">
        <w:rPr>
          <w:rFonts w:ascii="Times New Roman" w:hAnsi="Times New Roman" w:cs="Times New Roman"/>
        </w:rPr>
        <w:t>”</w:t>
      </w:r>
      <w:r w:rsidR="008F6CEA" w:rsidRPr="00F4015A">
        <w:rPr>
          <w:rFonts w:ascii="Times New Roman" w:hAnsi="Times New Roman" w:cs="Times New Roman"/>
        </w:rPr>
        <w:t xml:space="preserve">, </w:t>
      </w:r>
      <w:r w:rsidR="00B90C34">
        <w:rPr>
          <w:rFonts w:ascii="Times New Roman" w:hAnsi="Times New Roman" w:cs="Times New Roman"/>
        </w:rPr>
        <w:t>“</w:t>
      </w:r>
      <w:r w:rsidR="008F6CEA" w:rsidRPr="008F6CEA">
        <w:rPr>
          <w:rFonts w:ascii="Times New Roman" w:hAnsi="Times New Roman" w:cs="Times New Roman"/>
          <w:i/>
        </w:rPr>
        <w:t>cluster</w:t>
      </w:r>
      <w:r w:rsidR="00B90C34" w:rsidRPr="00B90C34">
        <w:rPr>
          <w:rFonts w:ascii="Times New Roman" w:hAnsi="Times New Roman" w:cs="Times New Roman"/>
        </w:rPr>
        <w:t>”</w:t>
      </w:r>
      <w:r w:rsidR="008F6CEA" w:rsidRPr="00F4015A">
        <w:rPr>
          <w:rFonts w:ascii="Times New Roman" w:hAnsi="Times New Roman" w:cs="Times New Roman"/>
        </w:rPr>
        <w:t xml:space="preserve">, </w:t>
      </w:r>
      <w:r w:rsidR="00B90C34">
        <w:rPr>
          <w:rFonts w:ascii="Times New Roman" w:hAnsi="Times New Roman" w:cs="Times New Roman"/>
        </w:rPr>
        <w:t>“</w:t>
      </w:r>
      <w:proofErr w:type="spellStart"/>
      <w:r w:rsidR="008F6CEA" w:rsidRPr="008F6CEA">
        <w:rPr>
          <w:rFonts w:ascii="Times New Roman" w:hAnsi="Times New Roman" w:cs="Times New Roman"/>
          <w:i/>
        </w:rPr>
        <w:t>NbClust</w:t>
      </w:r>
      <w:proofErr w:type="spellEnd"/>
      <w:r w:rsidR="00B90C34" w:rsidRPr="00B90C34">
        <w:rPr>
          <w:rFonts w:ascii="Times New Roman" w:hAnsi="Times New Roman" w:cs="Times New Roman"/>
        </w:rPr>
        <w:t>”</w:t>
      </w:r>
      <w:r w:rsidR="008F6CEA" w:rsidRPr="00F4015A">
        <w:rPr>
          <w:rFonts w:ascii="Times New Roman" w:hAnsi="Times New Roman" w:cs="Times New Roman"/>
        </w:rPr>
        <w:t xml:space="preserve">, </w:t>
      </w:r>
      <w:r w:rsidR="00B90C34">
        <w:rPr>
          <w:rFonts w:ascii="Times New Roman" w:hAnsi="Times New Roman" w:cs="Times New Roman"/>
        </w:rPr>
        <w:t>“</w:t>
      </w:r>
      <w:proofErr w:type="spellStart"/>
      <w:r w:rsidR="008F6CEA" w:rsidRPr="008F6CEA">
        <w:rPr>
          <w:rFonts w:ascii="Times New Roman" w:hAnsi="Times New Roman" w:cs="Times New Roman"/>
          <w:i/>
        </w:rPr>
        <w:t>pvclust</w:t>
      </w:r>
      <w:proofErr w:type="spellEnd"/>
      <w:r w:rsidR="00B90C34" w:rsidRPr="00B90C34">
        <w:rPr>
          <w:rFonts w:ascii="Times New Roman" w:hAnsi="Times New Roman" w:cs="Times New Roman"/>
        </w:rPr>
        <w:t>”</w:t>
      </w:r>
      <w:r w:rsidR="008F6CEA" w:rsidRPr="00F4015A">
        <w:rPr>
          <w:rFonts w:ascii="Times New Roman" w:hAnsi="Times New Roman" w:cs="Times New Roman"/>
        </w:rPr>
        <w:t xml:space="preserve">, </w:t>
      </w:r>
      <w:r w:rsidR="00B90C34">
        <w:rPr>
          <w:rFonts w:ascii="Times New Roman" w:hAnsi="Times New Roman" w:cs="Times New Roman"/>
        </w:rPr>
        <w:t>“</w:t>
      </w:r>
      <w:r w:rsidR="008F6CEA" w:rsidRPr="008F6CEA">
        <w:rPr>
          <w:rFonts w:ascii="Times New Roman" w:hAnsi="Times New Roman" w:cs="Times New Roman"/>
          <w:i/>
        </w:rPr>
        <w:t>ggplot2</w:t>
      </w:r>
      <w:r w:rsidR="00B90C34" w:rsidRPr="00B90C34">
        <w:rPr>
          <w:rFonts w:ascii="Times New Roman" w:hAnsi="Times New Roman" w:cs="Times New Roman"/>
        </w:rPr>
        <w:t>”</w:t>
      </w:r>
      <w:r w:rsidR="00CC5390">
        <w:rPr>
          <w:rFonts w:ascii="Times New Roman" w:hAnsi="Times New Roman" w:cs="Times New Roman"/>
        </w:rPr>
        <w:t xml:space="preserve"> e</w:t>
      </w:r>
      <w:r w:rsidR="008F6CEA" w:rsidRPr="00F4015A">
        <w:rPr>
          <w:rFonts w:ascii="Times New Roman" w:hAnsi="Times New Roman" w:cs="Times New Roman"/>
        </w:rPr>
        <w:t xml:space="preserve"> </w:t>
      </w:r>
      <w:r w:rsidR="00B90C34">
        <w:rPr>
          <w:rFonts w:ascii="Times New Roman" w:hAnsi="Times New Roman" w:cs="Times New Roman"/>
        </w:rPr>
        <w:t>“</w:t>
      </w:r>
      <w:proofErr w:type="spellStart"/>
      <w:r w:rsidR="008F6CEA" w:rsidRPr="008F6CEA">
        <w:rPr>
          <w:rFonts w:ascii="Times New Roman" w:hAnsi="Times New Roman" w:cs="Times New Roman"/>
          <w:i/>
        </w:rPr>
        <w:t>plotly</w:t>
      </w:r>
      <w:proofErr w:type="spellEnd"/>
      <w:r w:rsidR="00B90C34" w:rsidRPr="00B90C34">
        <w:rPr>
          <w:rFonts w:ascii="Times New Roman" w:hAnsi="Times New Roman" w:cs="Times New Roman"/>
        </w:rPr>
        <w:t>”</w:t>
      </w:r>
      <w:r w:rsidR="008F6CEA" w:rsidRPr="008F6CEA">
        <w:rPr>
          <w:rFonts w:ascii="Times New Roman" w:hAnsi="Times New Roman" w:cs="Times New Roman"/>
        </w:rPr>
        <w:t>.</w:t>
      </w:r>
    </w:p>
    <w:p w:rsidR="00CA4F6D" w:rsidRDefault="00CA4F6D" w:rsidP="00AE7385">
      <w:pPr>
        <w:rPr>
          <w:rFonts w:ascii="Times New Roman" w:hAnsi="Times New Roman" w:cs="Times New Roman"/>
        </w:rPr>
      </w:pPr>
    </w:p>
    <w:p w:rsidR="00CA4F6D" w:rsidRPr="001117A8" w:rsidRDefault="00CA4F6D" w:rsidP="001117A8">
      <w:pPr>
        <w:pStyle w:val="PargrafodaLista"/>
        <w:numPr>
          <w:ilvl w:val="0"/>
          <w:numId w:val="1"/>
        </w:numPr>
        <w:rPr>
          <w:rFonts w:ascii="Times New Roman" w:hAnsi="Times New Roman" w:cs="Times New Roman"/>
        </w:rPr>
      </w:pPr>
      <w:r w:rsidRPr="001117A8">
        <w:rPr>
          <w:rFonts w:ascii="Times New Roman" w:hAnsi="Times New Roman" w:cs="Times New Roman"/>
        </w:rPr>
        <w:t>RESULTADOS</w:t>
      </w:r>
    </w:p>
    <w:p w:rsidR="006939E4" w:rsidRDefault="006939E4" w:rsidP="00AE7385">
      <w:pPr>
        <w:rPr>
          <w:rFonts w:ascii="Times New Roman" w:hAnsi="Times New Roman" w:cs="Times New Roman"/>
        </w:rPr>
      </w:pPr>
      <w:r>
        <w:rPr>
          <w:rFonts w:ascii="Times New Roman" w:hAnsi="Times New Roman" w:cs="Times New Roman"/>
        </w:rPr>
        <w:t xml:space="preserve">O processo de agrupamento, grosso modo, consiste em classificar observações com valores de variáveis mais próximos sem qualquer hipótese a priori. A proximidade das observações é </w:t>
      </w:r>
      <w:r>
        <w:rPr>
          <w:rFonts w:ascii="Times New Roman" w:hAnsi="Times New Roman" w:cs="Times New Roman"/>
        </w:rPr>
        <w:lastRenderedPageBreak/>
        <w:t>definida pela métrica de similaridade (distância ou correlação), enquanto o processo de junção e classificação fica a cargo do método de agrupamento. Todos os métodos avaliados são processos hierárquicos; ou seja, cada grupo pode ser considerado parte de um grupo maior, sendo possível identificar as ramificações desde cada observação sendo considerada seu próprio grupo até um único grupo que abrange todos os dados; em determinado ponto da ramificação é estipulado o número ideal de grupos para que se prossiga com a análise. Os métodos</w:t>
      </w:r>
      <w:r w:rsidR="003536E7">
        <w:rPr>
          <w:rFonts w:ascii="Times New Roman" w:hAnsi="Times New Roman" w:cs="Times New Roman"/>
        </w:rPr>
        <w:t xml:space="preserve"> avaliados foram</w:t>
      </w:r>
      <w:r w:rsidR="009E12D9">
        <w:rPr>
          <w:rFonts w:ascii="Times New Roman" w:hAnsi="Times New Roman" w:cs="Times New Roman"/>
        </w:rPr>
        <w:t xml:space="preserve"> o método de médias ponderadas (</w:t>
      </w:r>
      <w:proofErr w:type="spellStart"/>
      <w:r w:rsidR="009E12D9" w:rsidRPr="00CA6849">
        <w:rPr>
          <w:rFonts w:ascii="Times New Roman" w:hAnsi="Times New Roman" w:cs="Times New Roman"/>
          <w:i/>
        </w:rPr>
        <w:t>Weighted</w:t>
      </w:r>
      <w:proofErr w:type="spellEnd"/>
      <w:r w:rsidR="009E12D9" w:rsidRPr="00CA6849">
        <w:rPr>
          <w:rFonts w:ascii="Times New Roman" w:hAnsi="Times New Roman" w:cs="Times New Roman"/>
          <w:i/>
        </w:rPr>
        <w:t xml:space="preserve"> </w:t>
      </w:r>
      <w:proofErr w:type="spellStart"/>
      <w:r w:rsidR="009E12D9" w:rsidRPr="00CA6849">
        <w:rPr>
          <w:rFonts w:ascii="Times New Roman" w:hAnsi="Times New Roman" w:cs="Times New Roman"/>
          <w:i/>
        </w:rPr>
        <w:t>Pair</w:t>
      </w:r>
      <w:proofErr w:type="spellEnd"/>
      <w:r w:rsidR="009E12D9" w:rsidRPr="00CA6849">
        <w:rPr>
          <w:rFonts w:ascii="Times New Roman" w:hAnsi="Times New Roman" w:cs="Times New Roman"/>
          <w:i/>
        </w:rPr>
        <w:t xml:space="preserve"> </w:t>
      </w:r>
      <w:proofErr w:type="spellStart"/>
      <w:r w:rsidR="009E12D9" w:rsidRPr="00CA6849">
        <w:rPr>
          <w:rFonts w:ascii="Times New Roman" w:hAnsi="Times New Roman" w:cs="Times New Roman"/>
          <w:i/>
        </w:rPr>
        <w:t>Group</w:t>
      </w:r>
      <w:proofErr w:type="spellEnd"/>
      <w:r w:rsidR="009E12D9" w:rsidRPr="00CA6849">
        <w:rPr>
          <w:rFonts w:ascii="Times New Roman" w:hAnsi="Times New Roman" w:cs="Times New Roman"/>
          <w:i/>
        </w:rPr>
        <w:t xml:space="preserve"> </w:t>
      </w:r>
      <w:proofErr w:type="spellStart"/>
      <w:r w:rsidR="009E12D9" w:rsidRPr="00CA6849">
        <w:rPr>
          <w:rFonts w:ascii="Times New Roman" w:hAnsi="Times New Roman" w:cs="Times New Roman"/>
          <w:i/>
        </w:rPr>
        <w:t>Method</w:t>
      </w:r>
      <w:proofErr w:type="spellEnd"/>
      <w:r w:rsidR="009E12D9" w:rsidRPr="00CA6849">
        <w:rPr>
          <w:rFonts w:ascii="Times New Roman" w:hAnsi="Times New Roman" w:cs="Times New Roman"/>
          <w:i/>
        </w:rPr>
        <w:t xml:space="preserve"> </w:t>
      </w:r>
      <w:proofErr w:type="spellStart"/>
      <w:r w:rsidR="008B6568" w:rsidRPr="00CA6849">
        <w:rPr>
          <w:rFonts w:ascii="Times New Roman" w:hAnsi="Times New Roman" w:cs="Times New Roman"/>
          <w:i/>
        </w:rPr>
        <w:t>w</w:t>
      </w:r>
      <w:r w:rsidR="009E12D9" w:rsidRPr="00CA6849">
        <w:rPr>
          <w:rFonts w:ascii="Times New Roman" w:hAnsi="Times New Roman" w:cs="Times New Roman"/>
          <w:i/>
        </w:rPr>
        <w:t>ith</w:t>
      </w:r>
      <w:proofErr w:type="spellEnd"/>
      <w:r w:rsidR="009E12D9" w:rsidRPr="00CA6849">
        <w:rPr>
          <w:rFonts w:ascii="Times New Roman" w:hAnsi="Times New Roman" w:cs="Times New Roman"/>
          <w:i/>
        </w:rPr>
        <w:t xml:space="preserve"> </w:t>
      </w:r>
      <w:proofErr w:type="spellStart"/>
      <w:r w:rsidR="009E12D9" w:rsidRPr="00CA6849">
        <w:rPr>
          <w:rFonts w:ascii="Times New Roman" w:hAnsi="Times New Roman" w:cs="Times New Roman"/>
          <w:i/>
        </w:rPr>
        <w:t>Averaging</w:t>
      </w:r>
      <w:proofErr w:type="spellEnd"/>
      <w:r w:rsidR="009E12D9">
        <w:rPr>
          <w:rFonts w:ascii="Times New Roman" w:hAnsi="Times New Roman" w:cs="Times New Roman"/>
        </w:rPr>
        <w:t xml:space="preserve"> – WPGMA), médias não ponderadas (</w:t>
      </w:r>
      <w:proofErr w:type="spellStart"/>
      <w:r w:rsidR="009E12D9" w:rsidRPr="00CA6849">
        <w:rPr>
          <w:rFonts w:ascii="Times New Roman" w:hAnsi="Times New Roman" w:cs="Times New Roman"/>
          <w:i/>
        </w:rPr>
        <w:t>Unweighted</w:t>
      </w:r>
      <w:proofErr w:type="spellEnd"/>
      <w:r w:rsidR="009E12D9" w:rsidRPr="00CA6849">
        <w:rPr>
          <w:rFonts w:ascii="Times New Roman" w:hAnsi="Times New Roman" w:cs="Times New Roman"/>
          <w:i/>
        </w:rPr>
        <w:t xml:space="preserve"> </w:t>
      </w:r>
      <w:proofErr w:type="spellStart"/>
      <w:r w:rsidR="009E12D9" w:rsidRPr="00CA6849">
        <w:rPr>
          <w:rFonts w:ascii="Times New Roman" w:hAnsi="Times New Roman" w:cs="Times New Roman"/>
          <w:i/>
        </w:rPr>
        <w:t>Pair</w:t>
      </w:r>
      <w:proofErr w:type="spellEnd"/>
      <w:r w:rsidR="009E12D9" w:rsidRPr="00CA6849">
        <w:rPr>
          <w:rFonts w:ascii="Times New Roman" w:hAnsi="Times New Roman" w:cs="Times New Roman"/>
          <w:i/>
        </w:rPr>
        <w:t xml:space="preserve"> </w:t>
      </w:r>
      <w:proofErr w:type="spellStart"/>
      <w:r w:rsidR="009E12D9" w:rsidRPr="00CA6849">
        <w:rPr>
          <w:rFonts w:ascii="Times New Roman" w:hAnsi="Times New Roman" w:cs="Times New Roman"/>
          <w:i/>
        </w:rPr>
        <w:t>Group</w:t>
      </w:r>
      <w:proofErr w:type="spellEnd"/>
      <w:r w:rsidR="009E12D9" w:rsidRPr="00CA6849">
        <w:rPr>
          <w:rFonts w:ascii="Times New Roman" w:hAnsi="Times New Roman" w:cs="Times New Roman"/>
          <w:i/>
        </w:rPr>
        <w:t xml:space="preserve"> </w:t>
      </w:r>
      <w:proofErr w:type="spellStart"/>
      <w:r w:rsidR="009E12D9" w:rsidRPr="00CA6849">
        <w:rPr>
          <w:rFonts w:ascii="Times New Roman" w:hAnsi="Times New Roman" w:cs="Times New Roman"/>
          <w:i/>
        </w:rPr>
        <w:t>Method</w:t>
      </w:r>
      <w:proofErr w:type="spellEnd"/>
      <w:r w:rsidR="009E12D9" w:rsidRPr="00CA6849">
        <w:rPr>
          <w:rFonts w:ascii="Times New Roman" w:hAnsi="Times New Roman" w:cs="Times New Roman"/>
          <w:i/>
        </w:rPr>
        <w:t xml:space="preserve"> </w:t>
      </w:r>
      <w:proofErr w:type="spellStart"/>
      <w:r w:rsidR="008B6568" w:rsidRPr="00CA6849">
        <w:rPr>
          <w:rFonts w:ascii="Times New Roman" w:hAnsi="Times New Roman" w:cs="Times New Roman"/>
          <w:i/>
        </w:rPr>
        <w:t>w</w:t>
      </w:r>
      <w:r w:rsidR="009E12D9" w:rsidRPr="00CA6849">
        <w:rPr>
          <w:rFonts w:ascii="Times New Roman" w:hAnsi="Times New Roman" w:cs="Times New Roman"/>
          <w:i/>
        </w:rPr>
        <w:t>ith</w:t>
      </w:r>
      <w:proofErr w:type="spellEnd"/>
      <w:r w:rsidR="009E12D9" w:rsidRPr="00CA6849">
        <w:rPr>
          <w:rFonts w:ascii="Times New Roman" w:hAnsi="Times New Roman" w:cs="Times New Roman"/>
          <w:i/>
        </w:rPr>
        <w:t xml:space="preserve"> </w:t>
      </w:r>
      <w:proofErr w:type="spellStart"/>
      <w:r w:rsidR="009E12D9" w:rsidRPr="00CA6849">
        <w:rPr>
          <w:rFonts w:ascii="Times New Roman" w:hAnsi="Times New Roman" w:cs="Times New Roman"/>
          <w:i/>
        </w:rPr>
        <w:t>Averaging</w:t>
      </w:r>
      <w:proofErr w:type="spellEnd"/>
      <w:r w:rsidR="009E12D9">
        <w:rPr>
          <w:rFonts w:ascii="Times New Roman" w:hAnsi="Times New Roman" w:cs="Times New Roman"/>
        </w:rPr>
        <w:t xml:space="preserve"> – UPGMA)</w:t>
      </w:r>
      <w:r w:rsidR="008B6568">
        <w:rPr>
          <w:rFonts w:ascii="Times New Roman" w:hAnsi="Times New Roman" w:cs="Times New Roman"/>
        </w:rPr>
        <w:t>,</w:t>
      </w:r>
      <w:r w:rsidR="003536E7">
        <w:rPr>
          <w:rFonts w:ascii="Times New Roman" w:hAnsi="Times New Roman" w:cs="Times New Roman"/>
        </w:rPr>
        <w:t xml:space="preserve"> </w:t>
      </w:r>
      <w:r w:rsidR="009E12D9">
        <w:rPr>
          <w:rFonts w:ascii="Times New Roman" w:hAnsi="Times New Roman" w:cs="Times New Roman"/>
        </w:rPr>
        <w:t>centroides ponderados (</w:t>
      </w:r>
      <w:proofErr w:type="spellStart"/>
      <w:r w:rsidR="008B6568" w:rsidRPr="00CA6849">
        <w:rPr>
          <w:rFonts w:ascii="Times New Roman" w:hAnsi="Times New Roman" w:cs="Times New Roman"/>
          <w:i/>
        </w:rPr>
        <w:t>Weighted</w:t>
      </w:r>
      <w:proofErr w:type="spellEnd"/>
      <w:r w:rsidR="008B6568" w:rsidRPr="00CA6849">
        <w:rPr>
          <w:rFonts w:ascii="Times New Roman" w:hAnsi="Times New Roman" w:cs="Times New Roman"/>
          <w:i/>
        </w:rPr>
        <w:t xml:space="preserve"> </w:t>
      </w:r>
      <w:proofErr w:type="spellStart"/>
      <w:r w:rsidR="008B6568" w:rsidRPr="00CA6849">
        <w:rPr>
          <w:rFonts w:ascii="Times New Roman" w:hAnsi="Times New Roman" w:cs="Times New Roman"/>
          <w:i/>
        </w:rPr>
        <w:t>Pair</w:t>
      </w:r>
      <w:proofErr w:type="spellEnd"/>
      <w:r w:rsidR="008B6568" w:rsidRPr="00CA6849">
        <w:rPr>
          <w:rFonts w:ascii="Times New Roman" w:hAnsi="Times New Roman" w:cs="Times New Roman"/>
          <w:i/>
        </w:rPr>
        <w:t xml:space="preserve"> </w:t>
      </w:r>
      <w:proofErr w:type="spellStart"/>
      <w:r w:rsidR="008B6568" w:rsidRPr="00CA6849">
        <w:rPr>
          <w:rFonts w:ascii="Times New Roman" w:hAnsi="Times New Roman" w:cs="Times New Roman"/>
          <w:i/>
        </w:rPr>
        <w:t>Group</w:t>
      </w:r>
      <w:proofErr w:type="spellEnd"/>
      <w:r w:rsidR="008B6568" w:rsidRPr="00CA6849">
        <w:rPr>
          <w:rFonts w:ascii="Times New Roman" w:hAnsi="Times New Roman" w:cs="Times New Roman"/>
          <w:i/>
        </w:rPr>
        <w:t xml:space="preserve"> </w:t>
      </w:r>
      <w:proofErr w:type="spellStart"/>
      <w:r w:rsidR="008B6568" w:rsidRPr="00CA6849">
        <w:rPr>
          <w:rFonts w:ascii="Times New Roman" w:hAnsi="Times New Roman" w:cs="Times New Roman"/>
          <w:i/>
        </w:rPr>
        <w:t>Method</w:t>
      </w:r>
      <w:proofErr w:type="spellEnd"/>
      <w:r w:rsidR="008B6568" w:rsidRPr="00CA6849">
        <w:rPr>
          <w:rFonts w:ascii="Times New Roman" w:hAnsi="Times New Roman" w:cs="Times New Roman"/>
          <w:i/>
        </w:rPr>
        <w:t xml:space="preserve"> </w:t>
      </w:r>
      <w:proofErr w:type="spellStart"/>
      <w:r w:rsidR="008B6568" w:rsidRPr="00CA6849">
        <w:rPr>
          <w:rFonts w:ascii="Times New Roman" w:hAnsi="Times New Roman" w:cs="Times New Roman"/>
          <w:i/>
        </w:rPr>
        <w:t>with</w:t>
      </w:r>
      <w:proofErr w:type="spellEnd"/>
      <w:r w:rsidR="008B6568" w:rsidRPr="00CA6849">
        <w:rPr>
          <w:rFonts w:ascii="Times New Roman" w:hAnsi="Times New Roman" w:cs="Times New Roman"/>
          <w:i/>
        </w:rPr>
        <w:t xml:space="preserve"> </w:t>
      </w:r>
      <w:proofErr w:type="spellStart"/>
      <w:r w:rsidR="008B6568" w:rsidRPr="00CA6849">
        <w:rPr>
          <w:rFonts w:ascii="Times New Roman" w:hAnsi="Times New Roman" w:cs="Times New Roman"/>
          <w:i/>
        </w:rPr>
        <w:t>Centroid</w:t>
      </w:r>
      <w:proofErr w:type="spellEnd"/>
      <w:r w:rsidR="008B6568">
        <w:rPr>
          <w:rFonts w:ascii="Times New Roman" w:hAnsi="Times New Roman" w:cs="Times New Roman"/>
        </w:rPr>
        <w:t xml:space="preserve"> – W</w:t>
      </w:r>
      <w:r w:rsidR="009E12D9">
        <w:rPr>
          <w:rFonts w:ascii="Times New Roman" w:hAnsi="Times New Roman" w:cs="Times New Roman"/>
        </w:rPr>
        <w:t>PGMC)</w:t>
      </w:r>
      <w:r w:rsidR="008B6568">
        <w:rPr>
          <w:rFonts w:ascii="Times New Roman" w:hAnsi="Times New Roman" w:cs="Times New Roman"/>
        </w:rPr>
        <w:t>, centroides não ponderados (</w:t>
      </w:r>
      <w:proofErr w:type="spellStart"/>
      <w:r w:rsidR="008B6568" w:rsidRPr="00CA6849">
        <w:rPr>
          <w:rFonts w:ascii="Times New Roman" w:hAnsi="Times New Roman" w:cs="Times New Roman"/>
          <w:i/>
        </w:rPr>
        <w:t>Unweighted</w:t>
      </w:r>
      <w:proofErr w:type="spellEnd"/>
      <w:r w:rsidR="008B6568" w:rsidRPr="00CA6849">
        <w:rPr>
          <w:rFonts w:ascii="Times New Roman" w:hAnsi="Times New Roman" w:cs="Times New Roman"/>
          <w:i/>
        </w:rPr>
        <w:t xml:space="preserve"> </w:t>
      </w:r>
      <w:proofErr w:type="spellStart"/>
      <w:r w:rsidR="008B6568" w:rsidRPr="00CA6849">
        <w:rPr>
          <w:rFonts w:ascii="Times New Roman" w:hAnsi="Times New Roman" w:cs="Times New Roman"/>
          <w:i/>
        </w:rPr>
        <w:t>Pair</w:t>
      </w:r>
      <w:proofErr w:type="spellEnd"/>
      <w:r w:rsidR="008B6568" w:rsidRPr="00CA6849">
        <w:rPr>
          <w:rFonts w:ascii="Times New Roman" w:hAnsi="Times New Roman" w:cs="Times New Roman"/>
          <w:i/>
        </w:rPr>
        <w:t xml:space="preserve"> </w:t>
      </w:r>
      <w:proofErr w:type="spellStart"/>
      <w:r w:rsidR="008B6568" w:rsidRPr="00CA6849">
        <w:rPr>
          <w:rFonts w:ascii="Times New Roman" w:hAnsi="Times New Roman" w:cs="Times New Roman"/>
          <w:i/>
        </w:rPr>
        <w:t>Group</w:t>
      </w:r>
      <w:proofErr w:type="spellEnd"/>
      <w:r w:rsidR="008B6568" w:rsidRPr="00CA6849">
        <w:rPr>
          <w:rFonts w:ascii="Times New Roman" w:hAnsi="Times New Roman" w:cs="Times New Roman"/>
          <w:i/>
        </w:rPr>
        <w:t xml:space="preserve"> </w:t>
      </w:r>
      <w:proofErr w:type="spellStart"/>
      <w:r w:rsidR="008B6568" w:rsidRPr="00CA6849">
        <w:rPr>
          <w:rFonts w:ascii="Times New Roman" w:hAnsi="Times New Roman" w:cs="Times New Roman"/>
          <w:i/>
        </w:rPr>
        <w:t>Method</w:t>
      </w:r>
      <w:proofErr w:type="spellEnd"/>
      <w:r w:rsidR="008B6568" w:rsidRPr="00CA6849">
        <w:rPr>
          <w:rFonts w:ascii="Times New Roman" w:hAnsi="Times New Roman" w:cs="Times New Roman"/>
          <w:i/>
        </w:rPr>
        <w:t xml:space="preserve"> </w:t>
      </w:r>
      <w:proofErr w:type="spellStart"/>
      <w:r w:rsidR="008B6568" w:rsidRPr="00CA6849">
        <w:rPr>
          <w:rFonts w:ascii="Times New Roman" w:hAnsi="Times New Roman" w:cs="Times New Roman"/>
          <w:i/>
        </w:rPr>
        <w:t>with</w:t>
      </w:r>
      <w:proofErr w:type="spellEnd"/>
      <w:r w:rsidR="008B6568" w:rsidRPr="00CA6849">
        <w:rPr>
          <w:rFonts w:ascii="Times New Roman" w:hAnsi="Times New Roman" w:cs="Times New Roman"/>
          <w:i/>
        </w:rPr>
        <w:t xml:space="preserve"> </w:t>
      </w:r>
      <w:proofErr w:type="spellStart"/>
      <w:r w:rsidR="008B6568" w:rsidRPr="00CA6849">
        <w:rPr>
          <w:rFonts w:ascii="Times New Roman" w:hAnsi="Times New Roman" w:cs="Times New Roman"/>
          <w:i/>
        </w:rPr>
        <w:t>Centroid</w:t>
      </w:r>
      <w:proofErr w:type="spellEnd"/>
      <w:r w:rsidR="008B6568">
        <w:rPr>
          <w:rFonts w:ascii="Times New Roman" w:hAnsi="Times New Roman" w:cs="Times New Roman"/>
        </w:rPr>
        <w:t xml:space="preserve"> – UPGMC)</w:t>
      </w:r>
      <w:r w:rsidR="009E12D9">
        <w:rPr>
          <w:rFonts w:ascii="Times New Roman" w:hAnsi="Times New Roman" w:cs="Times New Roman"/>
        </w:rPr>
        <w:t xml:space="preserve"> e método </w:t>
      </w:r>
      <w:r w:rsidR="009E12D9" w:rsidRPr="00CA6849">
        <w:rPr>
          <w:rFonts w:ascii="Times New Roman" w:hAnsi="Times New Roman" w:cs="Times New Roman"/>
          <w:i/>
        </w:rPr>
        <w:t>Ward</w:t>
      </w:r>
      <w:r w:rsidR="009E12D9">
        <w:rPr>
          <w:rFonts w:ascii="Times New Roman" w:hAnsi="Times New Roman" w:cs="Times New Roman"/>
        </w:rPr>
        <w:t>.</w:t>
      </w:r>
    </w:p>
    <w:p w:rsidR="000708A7" w:rsidRDefault="000708A7" w:rsidP="00AE7385">
      <w:pPr>
        <w:rPr>
          <w:rFonts w:ascii="Times New Roman" w:hAnsi="Times New Roman" w:cs="Times New Roman"/>
        </w:rPr>
      </w:pPr>
      <w:r>
        <w:rPr>
          <w:rFonts w:ascii="Times New Roman" w:hAnsi="Times New Roman" w:cs="Times New Roman"/>
        </w:rPr>
        <w:t xml:space="preserve">Uma forma de medir o quão próximas as observações de um mesmo grupo se encontram é através da soma das dispersões dentro do grupo </w:t>
      </w:r>
      <w:r w:rsidR="00BF5E1E">
        <w:rPr>
          <w:rFonts w:ascii="Times New Roman" w:hAnsi="Times New Roman" w:cs="Times New Roman"/>
        </w:rPr>
        <w:t xml:space="preserve">elevadas </w:t>
      </w:r>
      <w:r>
        <w:rPr>
          <w:rFonts w:ascii="Times New Roman" w:hAnsi="Times New Roman" w:cs="Times New Roman"/>
        </w:rPr>
        <w:t>ao quadrado (</w:t>
      </w:r>
      <w:proofErr w:type="spellStart"/>
      <w:r w:rsidRPr="000708A7">
        <w:rPr>
          <w:rFonts w:ascii="Times New Roman" w:hAnsi="Times New Roman" w:cs="Times New Roman"/>
          <w:i/>
        </w:rPr>
        <w:t>within</w:t>
      </w:r>
      <w:proofErr w:type="spellEnd"/>
      <w:r w:rsidRPr="000708A7">
        <w:rPr>
          <w:rFonts w:ascii="Times New Roman" w:hAnsi="Times New Roman" w:cs="Times New Roman"/>
          <w:i/>
        </w:rPr>
        <w:t xml:space="preserve"> sum </w:t>
      </w:r>
      <w:proofErr w:type="spellStart"/>
      <w:r w:rsidRPr="000708A7">
        <w:rPr>
          <w:rFonts w:ascii="Times New Roman" w:hAnsi="Times New Roman" w:cs="Times New Roman"/>
          <w:i/>
        </w:rPr>
        <w:t>of</w:t>
      </w:r>
      <w:proofErr w:type="spellEnd"/>
      <w:r w:rsidRPr="000708A7">
        <w:rPr>
          <w:rFonts w:ascii="Times New Roman" w:hAnsi="Times New Roman" w:cs="Times New Roman"/>
          <w:i/>
        </w:rPr>
        <w:t xml:space="preserve"> </w:t>
      </w:r>
      <w:proofErr w:type="spellStart"/>
      <w:r w:rsidRPr="000708A7">
        <w:rPr>
          <w:rFonts w:ascii="Times New Roman" w:hAnsi="Times New Roman" w:cs="Times New Roman"/>
          <w:i/>
        </w:rPr>
        <w:t>squares</w:t>
      </w:r>
      <w:proofErr w:type="spellEnd"/>
      <w:r>
        <w:rPr>
          <w:rFonts w:ascii="Times New Roman" w:hAnsi="Times New Roman" w:cs="Times New Roman"/>
        </w:rPr>
        <w:t xml:space="preserve"> – WSS)</w:t>
      </w:r>
      <w:r w:rsidR="00076CF7">
        <w:rPr>
          <w:rFonts w:ascii="Times New Roman" w:hAnsi="Times New Roman" w:cs="Times New Roman"/>
        </w:rPr>
        <w:t xml:space="preserve">. </w:t>
      </w:r>
      <w:r>
        <w:rPr>
          <w:rFonts w:ascii="Times New Roman" w:hAnsi="Times New Roman" w:cs="Times New Roman"/>
        </w:rPr>
        <w:t>Em todos os métodos, quanto mais grupos são formados, menos observações cada grupo conterá</w:t>
      </w:r>
      <w:r w:rsidR="00076CF7">
        <w:rPr>
          <w:rFonts w:ascii="Times New Roman" w:hAnsi="Times New Roman" w:cs="Times New Roman"/>
        </w:rPr>
        <w:t xml:space="preserve"> e, com isso, menor será a dispersão total dentro de cada grupo; logo, o número máximo de grupos – quando cada observação é seu próprio grupo – garante o menor WSS, entretanto, isso equivaleria a não haver agrupamento. Tendo em vista o conflito de escolha entre um número gerenciável de grupos e manter observações de um mesmo grupo mais similares o possível, é exigido do pesquisador que encontre o número ideal de grupos. Para tal, foi utilizada análise gráfica da relação entre WSS e a quantidade K de grupos</w:t>
      </w:r>
      <w:r w:rsidR="00BF5CD9">
        <w:rPr>
          <w:rFonts w:ascii="Times New Roman" w:hAnsi="Times New Roman" w:cs="Times New Roman"/>
        </w:rPr>
        <w:t xml:space="preserve">, denominado </w:t>
      </w:r>
      <w:proofErr w:type="spellStart"/>
      <w:r w:rsidR="00BF5CD9">
        <w:rPr>
          <w:rFonts w:ascii="Times New Roman" w:hAnsi="Times New Roman" w:cs="Times New Roman"/>
          <w:i/>
        </w:rPr>
        <w:t>elbow</w:t>
      </w:r>
      <w:proofErr w:type="spellEnd"/>
      <w:r w:rsidR="007B6771">
        <w:rPr>
          <w:rFonts w:ascii="Times New Roman" w:hAnsi="Times New Roman" w:cs="Times New Roman"/>
          <w:i/>
        </w:rPr>
        <w:t xml:space="preserve"> </w:t>
      </w:r>
      <w:proofErr w:type="spellStart"/>
      <w:r w:rsidR="00BF5CD9">
        <w:rPr>
          <w:rFonts w:ascii="Times New Roman" w:hAnsi="Times New Roman" w:cs="Times New Roman"/>
          <w:i/>
        </w:rPr>
        <w:t>plot</w:t>
      </w:r>
      <w:proofErr w:type="spellEnd"/>
      <w:r w:rsidR="00FF30FF" w:rsidRPr="00FF30FF">
        <w:rPr>
          <w:rFonts w:ascii="Times New Roman" w:hAnsi="Times New Roman" w:cs="Times New Roman"/>
        </w:rPr>
        <w:t>.</w:t>
      </w:r>
      <w:r w:rsidR="00076CF7">
        <w:rPr>
          <w:rFonts w:ascii="Times New Roman" w:hAnsi="Times New Roman" w:cs="Times New Roman"/>
        </w:rPr>
        <w:t xml:space="preserve"> </w:t>
      </w:r>
      <w:r w:rsidR="00FF30FF">
        <w:rPr>
          <w:rFonts w:ascii="Times New Roman" w:hAnsi="Times New Roman" w:cs="Times New Roman"/>
        </w:rPr>
        <w:t>O</w:t>
      </w:r>
      <w:r w:rsidR="00076CF7">
        <w:rPr>
          <w:rFonts w:ascii="Times New Roman" w:hAnsi="Times New Roman" w:cs="Times New Roman"/>
        </w:rPr>
        <w:t xml:space="preserve"> ponto ideal é aquele no qual um grupo a menos elevaria em demasia o WSS, mas um grupo a mais levaria a uma redução irrelevante do WSS.</w:t>
      </w:r>
    </w:p>
    <w:p w:rsidR="006939E4" w:rsidRDefault="006939E4" w:rsidP="00AE7385">
      <w:pPr>
        <w:rPr>
          <w:rFonts w:ascii="Times New Roman" w:hAnsi="Times New Roman" w:cs="Times New Roman"/>
        </w:rPr>
      </w:pPr>
    </w:p>
    <w:p w:rsidR="007958BF" w:rsidRDefault="007958BF" w:rsidP="007958BF">
      <w:pPr>
        <w:jc w:val="center"/>
        <w:rPr>
          <w:rFonts w:ascii="Times New Roman" w:hAnsi="Times New Roman" w:cs="Times New Roman"/>
        </w:rPr>
      </w:pPr>
      <w:r>
        <w:rPr>
          <w:rFonts w:ascii="Times New Roman" w:hAnsi="Times New Roman" w:cs="Times New Roman"/>
        </w:rPr>
        <w:t>{Gráfico de cotovelo}</w:t>
      </w:r>
    </w:p>
    <w:p w:rsidR="007958BF" w:rsidRDefault="007958BF" w:rsidP="007958BF">
      <w:pPr>
        <w:jc w:val="center"/>
        <w:rPr>
          <w:rFonts w:ascii="Times New Roman" w:hAnsi="Times New Roman" w:cs="Times New Roman"/>
        </w:rPr>
      </w:pPr>
      <w:r>
        <w:rPr>
          <w:rFonts w:ascii="Times New Roman" w:hAnsi="Times New Roman" w:cs="Times New Roman"/>
        </w:rPr>
        <w:t xml:space="preserve">Figura 3: </w:t>
      </w:r>
      <w:proofErr w:type="spellStart"/>
      <w:r w:rsidRPr="007B6771">
        <w:rPr>
          <w:rFonts w:ascii="Times New Roman" w:hAnsi="Times New Roman" w:cs="Times New Roman"/>
          <w:i/>
        </w:rPr>
        <w:t>elbow</w:t>
      </w:r>
      <w:proofErr w:type="spellEnd"/>
      <w:r w:rsidR="007B6771">
        <w:rPr>
          <w:rFonts w:ascii="Times New Roman" w:hAnsi="Times New Roman" w:cs="Times New Roman"/>
          <w:i/>
        </w:rPr>
        <w:t xml:space="preserve"> </w:t>
      </w:r>
      <w:proofErr w:type="spellStart"/>
      <w:r w:rsidRPr="007B6771">
        <w:rPr>
          <w:rFonts w:ascii="Times New Roman" w:hAnsi="Times New Roman" w:cs="Times New Roman"/>
          <w:i/>
        </w:rPr>
        <w:t>plot</w:t>
      </w:r>
      <w:proofErr w:type="spellEnd"/>
      <w:r>
        <w:rPr>
          <w:rFonts w:ascii="Times New Roman" w:hAnsi="Times New Roman" w:cs="Times New Roman"/>
        </w:rPr>
        <w:t>.</w:t>
      </w:r>
    </w:p>
    <w:p w:rsidR="007958BF" w:rsidRDefault="007958BF" w:rsidP="00AE7385">
      <w:pPr>
        <w:rPr>
          <w:rFonts w:ascii="Times New Roman" w:hAnsi="Times New Roman" w:cs="Times New Roman"/>
        </w:rPr>
      </w:pPr>
    </w:p>
    <w:p w:rsidR="00CA4F6D" w:rsidRDefault="001117A8" w:rsidP="00AE7385">
      <w:pPr>
        <w:rPr>
          <w:rFonts w:ascii="Times New Roman" w:hAnsi="Times New Roman" w:cs="Times New Roman"/>
        </w:rPr>
      </w:pPr>
      <w:r>
        <w:rPr>
          <w:rFonts w:ascii="Times New Roman" w:hAnsi="Times New Roman" w:cs="Times New Roman"/>
        </w:rPr>
        <w:t>Para todas as quantidades de grupos dispostas no gráfico-cotov</w:t>
      </w:r>
      <w:r w:rsidR="0036482E">
        <w:rPr>
          <w:rFonts w:ascii="Times New Roman" w:hAnsi="Times New Roman" w:cs="Times New Roman"/>
        </w:rPr>
        <w:t>elo, o método de Ward apresenta</w:t>
      </w:r>
      <w:r>
        <w:rPr>
          <w:rFonts w:ascii="Times New Roman" w:hAnsi="Times New Roman" w:cs="Times New Roman"/>
        </w:rPr>
        <w:t xml:space="preserve"> os menores valores de </w:t>
      </w:r>
      <w:r w:rsidR="00AC062D">
        <w:rPr>
          <w:rFonts w:ascii="Times New Roman" w:hAnsi="Times New Roman" w:cs="Times New Roman"/>
        </w:rPr>
        <w:t>WSS</w:t>
      </w:r>
      <w:r>
        <w:rPr>
          <w:rFonts w:ascii="Times New Roman" w:hAnsi="Times New Roman" w:cs="Times New Roman"/>
        </w:rPr>
        <w:t xml:space="preserve"> – ou seja, organizou as observações em grupos mais concisos</w:t>
      </w:r>
      <w:r w:rsidR="00AC062D">
        <w:rPr>
          <w:rFonts w:ascii="Times New Roman" w:hAnsi="Times New Roman" w:cs="Times New Roman"/>
        </w:rPr>
        <w:t xml:space="preserve">. Isso se explica pelo próprio processo do método: enquanto os métodos de média e centroide se baseiam na medida de similaridade sugerida, o método de Ward agrega cada par de grupos de modo a minimizar a soma dos quadrados de cada variável </w:t>
      </w:r>
      <w:r w:rsidR="00AC062D" w:rsidRPr="00F4015A">
        <w:rPr>
          <w:rFonts w:ascii="Times New Roman" w:hAnsi="Times New Roman" w:cs="Times New Roman"/>
        </w:rPr>
        <w:t>(HAIR</w:t>
      </w:r>
      <w:r w:rsidR="00AC062D">
        <w:rPr>
          <w:rFonts w:ascii="Times New Roman" w:hAnsi="Times New Roman" w:cs="Times New Roman"/>
        </w:rPr>
        <w:t xml:space="preserve"> et al, 2009</w:t>
      </w:r>
      <w:r w:rsidR="00AC062D" w:rsidRPr="00F4015A">
        <w:rPr>
          <w:rFonts w:ascii="Times New Roman" w:hAnsi="Times New Roman" w:cs="Times New Roman"/>
        </w:rPr>
        <w:t xml:space="preserve">, </w:t>
      </w:r>
      <w:r w:rsidR="00AC062D">
        <w:rPr>
          <w:rFonts w:ascii="Times New Roman" w:hAnsi="Times New Roman" w:cs="Times New Roman"/>
        </w:rPr>
        <w:t>p. 452</w:t>
      </w:r>
      <w:r w:rsidR="00AC062D" w:rsidRPr="00F4015A">
        <w:rPr>
          <w:rFonts w:ascii="Times New Roman" w:hAnsi="Times New Roman" w:cs="Times New Roman"/>
        </w:rPr>
        <w:t>)</w:t>
      </w:r>
      <w:r w:rsidR="003922B4">
        <w:rPr>
          <w:rFonts w:ascii="Times New Roman" w:hAnsi="Times New Roman" w:cs="Times New Roman"/>
        </w:rPr>
        <w:t>.</w:t>
      </w:r>
      <w:r w:rsidR="00CB4E41">
        <w:rPr>
          <w:rFonts w:ascii="Times New Roman" w:hAnsi="Times New Roman" w:cs="Times New Roman"/>
        </w:rPr>
        <w:t xml:space="preserve"> Seguindo com uma avaliação visual do </w:t>
      </w:r>
      <w:proofErr w:type="spellStart"/>
      <w:r w:rsidR="00CB4E41">
        <w:rPr>
          <w:rFonts w:ascii="Times New Roman" w:hAnsi="Times New Roman" w:cs="Times New Roman"/>
          <w:i/>
        </w:rPr>
        <w:t>elbow</w:t>
      </w:r>
      <w:proofErr w:type="spellEnd"/>
      <w:r w:rsidR="005877DE">
        <w:rPr>
          <w:rFonts w:ascii="Times New Roman" w:hAnsi="Times New Roman" w:cs="Times New Roman"/>
          <w:i/>
        </w:rPr>
        <w:t xml:space="preserve"> </w:t>
      </w:r>
      <w:proofErr w:type="spellStart"/>
      <w:r w:rsidR="00CB4E41">
        <w:rPr>
          <w:rFonts w:ascii="Times New Roman" w:hAnsi="Times New Roman" w:cs="Times New Roman"/>
          <w:i/>
        </w:rPr>
        <w:t>plot</w:t>
      </w:r>
      <w:proofErr w:type="spellEnd"/>
      <w:r w:rsidR="00CB4E41">
        <w:rPr>
          <w:rFonts w:ascii="Times New Roman" w:hAnsi="Times New Roman" w:cs="Times New Roman"/>
        </w:rPr>
        <w:t xml:space="preserve">, a interpretação do agrupamento segue com o total de </w:t>
      </w:r>
      <w:r w:rsidR="00613501">
        <w:rPr>
          <w:rFonts w:ascii="Times New Roman" w:hAnsi="Times New Roman" w:cs="Times New Roman"/>
        </w:rPr>
        <w:t>cinco</w:t>
      </w:r>
      <w:r w:rsidR="00CB4E41">
        <w:rPr>
          <w:rFonts w:ascii="Times New Roman" w:hAnsi="Times New Roman" w:cs="Times New Roman"/>
        </w:rPr>
        <w:t xml:space="preserve"> grupos.</w:t>
      </w:r>
    </w:p>
    <w:p w:rsidR="00AB31E4" w:rsidRDefault="00AB31E4" w:rsidP="00AB31E4">
      <w:pPr>
        <w:jc w:val="center"/>
        <w:rPr>
          <w:rFonts w:ascii="Times New Roman" w:hAnsi="Times New Roman" w:cs="Times New Roman"/>
        </w:rPr>
      </w:pPr>
      <w:r>
        <w:rPr>
          <w:rFonts w:ascii="Times New Roman" w:hAnsi="Times New Roman" w:cs="Times New Roman"/>
        </w:rPr>
        <w:t>{Número de observações em cada grupo}</w:t>
      </w:r>
    </w:p>
    <w:p w:rsidR="00AB31E4" w:rsidRDefault="00AB31E4" w:rsidP="00AB31E4">
      <w:pPr>
        <w:jc w:val="center"/>
        <w:rPr>
          <w:rFonts w:ascii="Times New Roman" w:hAnsi="Times New Roman" w:cs="Times New Roman"/>
        </w:rPr>
      </w:pPr>
      <w:r>
        <w:rPr>
          <w:rFonts w:ascii="Times New Roman" w:hAnsi="Times New Roman" w:cs="Times New Roman"/>
        </w:rPr>
        <w:t>Tabela 1: distribuição das observações nos grupos.</w:t>
      </w:r>
    </w:p>
    <w:p w:rsidR="00B4504A" w:rsidRDefault="00B4504A" w:rsidP="00AB31E4">
      <w:pPr>
        <w:jc w:val="center"/>
        <w:rPr>
          <w:rFonts w:ascii="Times New Roman" w:hAnsi="Times New Roman" w:cs="Times New Roman"/>
        </w:rPr>
      </w:pPr>
    </w:p>
    <w:p w:rsidR="00B4504A" w:rsidRDefault="00B4504A" w:rsidP="00AB31E4">
      <w:pPr>
        <w:jc w:val="center"/>
        <w:rPr>
          <w:rFonts w:ascii="Times New Roman" w:hAnsi="Times New Roman" w:cs="Times New Roman"/>
        </w:rPr>
      </w:pPr>
      <w:r>
        <w:rPr>
          <w:rFonts w:ascii="Times New Roman" w:hAnsi="Times New Roman" w:cs="Times New Roman"/>
        </w:rPr>
        <w:t>{Gráfico 3D com os 5 grupos}</w:t>
      </w:r>
    </w:p>
    <w:p w:rsidR="00B4504A" w:rsidRDefault="00B4504A" w:rsidP="00AB31E4">
      <w:pPr>
        <w:jc w:val="center"/>
        <w:rPr>
          <w:rFonts w:ascii="Times New Roman" w:hAnsi="Times New Roman" w:cs="Times New Roman"/>
        </w:rPr>
      </w:pPr>
      <w:r>
        <w:rPr>
          <w:rFonts w:ascii="Times New Roman" w:hAnsi="Times New Roman" w:cs="Times New Roman"/>
        </w:rPr>
        <w:t xml:space="preserve">Figura 4: </w:t>
      </w:r>
      <w:r w:rsidRPr="00F4015A">
        <w:rPr>
          <w:rFonts w:ascii="Times New Roman" w:hAnsi="Times New Roman" w:cs="Times New Roman"/>
        </w:rPr>
        <w:t>disposição das observações ao</w:t>
      </w:r>
      <w:r>
        <w:rPr>
          <w:rFonts w:ascii="Times New Roman" w:hAnsi="Times New Roman" w:cs="Times New Roman"/>
        </w:rPr>
        <w:t xml:space="preserve"> longo das variáveis mensuradas, destacadas as pertenças de cada grupo.</w:t>
      </w:r>
    </w:p>
    <w:p w:rsidR="00133BD8" w:rsidRDefault="00133BD8" w:rsidP="00592B1F">
      <w:pPr>
        <w:rPr>
          <w:rFonts w:ascii="Times New Roman" w:hAnsi="Times New Roman" w:cs="Times New Roman"/>
        </w:rPr>
      </w:pPr>
    </w:p>
    <w:p w:rsidR="00133BD8" w:rsidRDefault="00592B1F" w:rsidP="00592B1F">
      <w:pPr>
        <w:rPr>
          <w:rFonts w:ascii="Times New Roman" w:hAnsi="Times New Roman" w:cs="Times New Roman"/>
        </w:rPr>
      </w:pPr>
      <w:r>
        <w:rPr>
          <w:rFonts w:ascii="Times New Roman" w:hAnsi="Times New Roman" w:cs="Times New Roman"/>
        </w:rPr>
        <w:t xml:space="preserve">Nota-se que o posicionamento dos grupos deu-se por blocos. O grupo 1 encontra-se mais </w:t>
      </w:r>
      <w:proofErr w:type="gramStart"/>
      <w:r>
        <w:rPr>
          <w:rFonts w:ascii="Times New Roman" w:hAnsi="Times New Roman" w:cs="Times New Roman"/>
        </w:rPr>
        <w:t>próximo</w:t>
      </w:r>
      <w:proofErr w:type="gramEnd"/>
      <w:r>
        <w:rPr>
          <w:rFonts w:ascii="Times New Roman" w:hAnsi="Times New Roman" w:cs="Times New Roman"/>
        </w:rPr>
        <w:t xml:space="preserve"> a origem dos eixos; o grupo 3 situado mais ao centro do gráfico, considerando os valores máximos das variáveis como as fronteiras do gráfico; os grupos 2 e 4 </w:t>
      </w:r>
      <w:r w:rsidR="00E92C23">
        <w:rPr>
          <w:rFonts w:ascii="Times New Roman" w:hAnsi="Times New Roman" w:cs="Times New Roman"/>
        </w:rPr>
        <w:t xml:space="preserve">similares quanto </w:t>
      </w:r>
      <w:r w:rsidR="00E92C23">
        <w:rPr>
          <w:rFonts w:ascii="Times New Roman" w:hAnsi="Times New Roman" w:cs="Times New Roman"/>
        </w:rPr>
        <w:lastRenderedPageBreak/>
        <w:t>ao eixo do custo, mas um situado em valores maiores no eixo da resistência e outro no eixo da força, respectivamente; e o grupo 5 composto pelas observações mais distantes considerando todos os eixos.</w:t>
      </w:r>
    </w:p>
    <w:p w:rsidR="000E5A7E" w:rsidRDefault="000E5A7E" w:rsidP="00592B1F">
      <w:pPr>
        <w:rPr>
          <w:rFonts w:ascii="Times New Roman" w:hAnsi="Times New Roman" w:cs="Times New Roman"/>
        </w:rPr>
      </w:pPr>
    </w:p>
    <w:p w:rsidR="00F72EBE" w:rsidRDefault="00F72EBE" w:rsidP="00F72EBE">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Boxplots</w:t>
      </w:r>
      <w:proofErr w:type="spellEnd"/>
      <w:r>
        <w:rPr>
          <w:rFonts w:ascii="Times New Roman" w:hAnsi="Times New Roman" w:cs="Times New Roman"/>
        </w:rPr>
        <w:t xml:space="preserve"> dos grupos}</w:t>
      </w:r>
    </w:p>
    <w:p w:rsidR="00221F79" w:rsidRDefault="00221F79" w:rsidP="00F72EBE">
      <w:pPr>
        <w:jc w:val="center"/>
        <w:rPr>
          <w:rFonts w:ascii="Times New Roman" w:hAnsi="Times New Roman" w:cs="Times New Roman"/>
        </w:rPr>
      </w:pPr>
      <w:r>
        <w:rPr>
          <w:rFonts w:ascii="Times New Roman" w:hAnsi="Times New Roman" w:cs="Times New Roman"/>
        </w:rPr>
        <w:t xml:space="preserve">Figura 5: </w:t>
      </w:r>
      <w:proofErr w:type="spellStart"/>
      <w:r w:rsidRPr="00221F79">
        <w:rPr>
          <w:rFonts w:ascii="Times New Roman" w:hAnsi="Times New Roman" w:cs="Times New Roman"/>
          <w:i/>
        </w:rPr>
        <w:t>boxplots</w:t>
      </w:r>
      <w:proofErr w:type="spellEnd"/>
      <w:r>
        <w:rPr>
          <w:rFonts w:ascii="Times New Roman" w:hAnsi="Times New Roman" w:cs="Times New Roman"/>
        </w:rPr>
        <w:t xml:space="preserve"> dos grupos, separados por variáveis.</w:t>
      </w:r>
    </w:p>
    <w:p w:rsidR="00437758" w:rsidRDefault="00437758" w:rsidP="00437758">
      <w:pPr>
        <w:rPr>
          <w:rFonts w:ascii="Times New Roman" w:hAnsi="Times New Roman" w:cs="Times New Roman"/>
        </w:rPr>
      </w:pPr>
    </w:p>
    <w:p w:rsidR="00437758" w:rsidRDefault="00437758" w:rsidP="00437758">
      <w:pPr>
        <w:rPr>
          <w:rFonts w:ascii="Times New Roman" w:hAnsi="Times New Roman" w:cs="Times New Roman"/>
        </w:rPr>
      </w:pPr>
      <w:r>
        <w:rPr>
          <w:rFonts w:ascii="Times New Roman" w:hAnsi="Times New Roman" w:cs="Times New Roman"/>
        </w:rPr>
        <w:t>Se o custo é determinado em função da força, da resistência e de outras regras não quantificáveis – características exógenas ao modelo – promovidas por cada criatura, algumas suposições podem ser elaboradas a respeito do comportamento destes cinco grupos.</w:t>
      </w:r>
    </w:p>
    <w:p w:rsidR="00437758" w:rsidRDefault="00437758" w:rsidP="00437758">
      <w:pPr>
        <w:rPr>
          <w:rFonts w:ascii="Times New Roman" w:hAnsi="Times New Roman" w:cs="Times New Roman"/>
        </w:rPr>
      </w:pPr>
      <w:r>
        <w:rPr>
          <w:rFonts w:ascii="Times New Roman" w:hAnsi="Times New Roman" w:cs="Times New Roman"/>
        </w:rPr>
        <w:t xml:space="preserve">O grupo 1 é composto por criaturas com baixos atributos de força e resistência, mas com custos mais dispersos, o que sugere que as vantagens oriundas de efeitos destas criaturas </w:t>
      </w:r>
      <w:r w:rsidR="0064231B">
        <w:rPr>
          <w:rFonts w:ascii="Times New Roman" w:hAnsi="Times New Roman" w:cs="Times New Roman"/>
        </w:rPr>
        <w:t xml:space="preserve">impactam em seus custos de formas diversas. Ou seja, este é o grupo das criaturas mais </w:t>
      </w:r>
      <w:r w:rsidR="0064231B" w:rsidRPr="0064231B">
        <w:rPr>
          <w:rFonts w:ascii="Times New Roman" w:hAnsi="Times New Roman" w:cs="Times New Roman"/>
          <w:b/>
        </w:rPr>
        <w:t>frágeis</w:t>
      </w:r>
      <w:r w:rsidR="0064231B">
        <w:rPr>
          <w:rFonts w:ascii="Times New Roman" w:hAnsi="Times New Roman" w:cs="Times New Roman"/>
        </w:rPr>
        <w:t>, com ou sem efeitos relevantes.</w:t>
      </w:r>
    </w:p>
    <w:p w:rsidR="00F81700" w:rsidRDefault="00F81700" w:rsidP="00437758">
      <w:pPr>
        <w:rPr>
          <w:rFonts w:ascii="Times New Roman" w:hAnsi="Times New Roman" w:cs="Times New Roman"/>
        </w:rPr>
      </w:pPr>
      <w:r>
        <w:rPr>
          <w:rFonts w:ascii="Times New Roman" w:hAnsi="Times New Roman" w:cs="Times New Roman"/>
        </w:rPr>
        <w:t xml:space="preserve">Ao grupo 2 pertencem as criaturas cuja força é pouco relevante na determinação do custo, sendo estas mais </w:t>
      </w:r>
      <w:r w:rsidRPr="00F81700">
        <w:rPr>
          <w:rFonts w:ascii="Times New Roman" w:hAnsi="Times New Roman" w:cs="Times New Roman"/>
          <w:b/>
        </w:rPr>
        <w:t>defensivas</w:t>
      </w:r>
      <w:r>
        <w:rPr>
          <w:rFonts w:ascii="Times New Roman" w:hAnsi="Times New Roman" w:cs="Times New Roman"/>
        </w:rPr>
        <w:t>.</w:t>
      </w:r>
    </w:p>
    <w:p w:rsidR="00F81700" w:rsidRDefault="00F81700" w:rsidP="00437758">
      <w:pPr>
        <w:rPr>
          <w:rFonts w:ascii="Times New Roman" w:hAnsi="Times New Roman" w:cs="Times New Roman"/>
        </w:rPr>
      </w:pPr>
      <w:r>
        <w:rPr>
          <w:rFonts w:ascii="Times New Roman" w:hAnsi="Times New Roman" w:cs="Times New Roman"/>
        </w:rPr>
        <w:t xml:space="preserve">No grupo 3 estão as criaturas </w:t>
      </w:r>
      <w:r w:rsidRPr="00F81700">
        <w:rPr>
          <w:rFonts w:ascii="Times New Roman" w:hAnsi="Times New Roman" w:cs="Times New Roman"/>
          <w:b/>
        </w:rPr>
        <w:t>intermediárias</w:t>
      </w:r>
      <w:r>
        <w:rPr>
          <w:rFonts w:ascii="Times New Roman" w:hAnsi="Times New Roman" w:cs="Times New Roman"/>
        </w:rPr>
        <w:t>, tanto com relação ao custo quanto à força e à resistência.</w:t>
      </w:r>
    </w:p>
    <w:p w:rsidR="00F81700" w:rsidRDefault="00F81700" w:rsidP="00437758">
      <w:pPr>
        <w:rPr>
          <w:rFonts w:ascii="Times New Roman" w:hAnsi="Times New Roman" w:cs="Times New Roman"/>
        </w:rPr>
      </w:pPr>
      <w:r>
        <w:rPr>
          <w:rFonts w:ascii="Times New Roman" w:hAnsi="Times New Roman" w:cs="Times New Roman"/>
        </w:rPr>
        <w:t xml:space="preserve">O grupo 4 comporta-se como a contraparte do grupo 2: custo similar (ligeiramente superior), mas justificado majoritariamente pela força, o que as qualifica criaturas </w:t>
      </w:r>
      <w:r w:rsidRPr="00F81700">
        <w:rPr>
          <w:rFonts w:ascii="Times New Roman" w:hAnsi="Times New Roman" w:cs="Times New Roman"/>
          <w:b/>
        </w:rPr>
        <w:t>ofensivas</w:t>
      </w:r>
      <w:r>
        <w:rPr>
          <w:rFonts w:ascii="Times New Roman" w:hAnsi="Times New Roman" w:cs="Times New Roman"/>
        </w:rPr>
        <w:t>.</w:t>
      </w:r>
    </w:p>
    <w:p w:rsidR="00F81700" w:rsidRDefault="00F81700" w:rsidP="00437758">
      <w:pPr>
        <w:rPr>
          <w:rFonts w:ascii="Times New Roman" w:hAnsi="Times New Roman" w:cs="Times New Roman"/>
        </w:rPr>
      </w:pPr>
      <w:r>
        <w:rPr>
          <w:rFonts w:ascii="Times New Roman" w:hAnsi="Times New Roman" w:cs="Times New Roman"/>
        </w:rPr>
        <w:t xml:space="preserve">No grupo 5, por fim, encontram-se as criaturas </w:t>
      </w:r>
      <w:r w:rsidRPr="00F81700">
        <w:rPr>
          <w:rFonts w:ascii="Times New Roman" w:hAnsi="Times New Roman" w:cs="Times New Roman"/>
          <w:b/>
        </w:rPr>
        <w:t>enormes</w:t>
      </w:r>
      <w:r>
        <w:rPr>
          <w:rFonts w:ascii="Times New Roman" w:hAnsi="Times New Roman" w:cs="Times New Roman"/>
        </w:rPr>
        <w:t xml:space="preserve">, com valores de força e resistência superiores; em cada observação, força e resistência evoluem de forma linear neste grupo, como pode ser visto no gráfico tridimensional que dispõe o posicionamento geográfico dos grupos. Em relação ao custo, embora o grupo </w:t>
      </w:r>
      <w:r w:rsidR="001B58B9">
        <w:rPr>
          <w:rFonts w:ascii="Times New Roman" w:hAnsi="Times New Roman" w:cs="Times New Roman"/>
        </w:rPr>
        <w:t>se destaque</w:t>
      </w:r>
      <w:r>
        <w:rPr>
          <w:rFonts w:ascii="Times New Roman" w:hAnsi="Times New Roman" w:cs="Times New Roman"/>
        </w:rPr>
        <w:t xml:space="preserve"> com os maiores níveis nesta variável, observa-se grande concentração em níveis inferiores, próximos ao que é encontrado no grupo 3</w:t>
      </w:r>
      <w:r w:rsidR="000C0BA8">
        <w:rPr>
          <w:rFonts w:ascii="Times New Roman" w:hAnsi="Times New Roman" w:cs="Times New Roman"/>
        </w:rPr>
        <w:t>; isso pode ser explicado pela existência de “</w:t>
      </w:r>
      <w:proofErr w:type="spellStart"/>
      <w:r w:rsidR="000C0BA8">
        <w:rPr>
          <w:rFonts w:ascii="Times New Roman" w:hAnsi="Times New Roman" w:cs="Times New Roman"/>
          <w:i/>
        </w:rPr>
        <w:t>downsides</w:t>
      </w:r>
      <w:proofErr w:type="spellEnd"/>
      <w:r w:rsidR="000C0BA8">
        <w:rPr>
          <w:rFonts w:ascii="Times New Roman" w:hAnsi="Times New Roman" w:cs="Times New Roman"/>
        </w:rPr>
        <w:t>”: efeitos de alteração de regras da própria criatura que acrescente dificuldade à parte do custo, consequências negativas ou restrições quanto ao seu uso.</w:t>
      </w:r>
    </w:p>
    <w:p w:rsidR="00955229" w:rsidRDefault="00955229" w:rsidP="00437758">
      <w:pPr>
        <w:rPr>
          <w:rFonts w:ascii="Times New Roman" w:hAnsi="Times New Roman" w:cs="Times New Roman"/>
        </w:rPr>
      </w:pPr>
    </w:p>
    <w:p w:rsidR="00955229" w:rsidRPr="00776FFF" w:rsidRDefault="00955229" w:rsidP="00776FFF">
      <w:pPr>
        <w:pStyle w:val="PargrafodaLista"/>
        <w:numPr>
          <w:ilvl w:val="0"/>
          <w:numId w:val="1"/>
        </w:numPr>
        <w:rPr>
          <w:rFonts w:ascii="Times New Roman" w:hAnsi="Times New Roman" w:cs="Times New Roman"/>
        </w:rPr>
      </w:pPr>
      <w:r w:rsidRPr="00776FFF">
        <w:rPr>
          <w:rFonts w:ascii="Times New Roman" w:hAnsi="Times New Roman" w:cs="Times New Roman"/>
        </w:rPr>
        <w:t>CONSIDERAÇÕES FINAIS</w:t>
      </w:r>
    </w:p>
    <w:p w:rsidR="00C00BB0" w:rsidRDefault="008E7D50" w:rsidP="00437758">
      <w:pPr>
        <w:rPr>
          <w:rFonts w:ascii="Times New Roman" w:hAnsi="Times New Roman" w:cs="Times New Roman"/>
        </w:rPr>
      </w:pPr>
      <w:r>
        <w:rPr>
          <w:rFonts w:ascii="Times New Roman" w:hAnsi="Times New Roman" w:cs="Times New Roman"/>
        </w:rPr>
        <w:t>Há muitas informações não quantificáveis e diversas cartas possuem apenas esse tipo de informação além do custo, o que restringiu a pesquisa a uma parcela restrita de todo o universo do jogo. Ainda assim, a assertividade dos resultados pode ser considerada satisfatória, já que os grupos formados puderam ser explicados segundo a estrutura do jogo.</w:t>
      </w:r>
    </w:p>
    <w:p w:rsidR="00C00BB0" w:rsidRDefault="00821F38" w:rsidP="00437758">
      <w:pPr>
        <w:rPr>
          <w:rFonts w:ascii="Times New Roman" w:hAnsi="Times New Roman" w:cs="Times New Roman"/>
        </w:rPr>
      </w:pPr>
      <w:r>
        <w:rPr>
          <w:rFonts w:ascii="Times New Roman" w:hAnsi="Times New Roman" w:cs="Times New Roman"/>
        </w:rPr>
        <w:t>Como a análise de agrupamento é não inferencial, mas exploratória, serve como ponto de partida para outros testes estatísticos, como os sugeridos: pode-se aplicar testes de regressão linear para</w:t>
      </w:r>
      <w:r w:rsidR="00C00BB0">
        <w:rPr>
          <w:rFonts w:ascii="Times New Roman" w:hAnsi="Times New Roman" w:cs="Times New Roman"/>
        </w:rPr>
        <w:t xml:space="preserve"> explica</w:t>
      </w:r>
      <w:r>
        <w:rPr>
          <w:rFonts w:ascii="Times New Roman" w:hAnsi="Times New Roman" w:cs="Times New Roman"/>
        </w:rPr>
        <w:t>r</w:t>
      </w:r>
      <w:r w:rsidR="00C00BB0">
        <w:rPr>
          <w:rFonts w:ascii="Times New Roman" w:hAnsi="Times New Roman" w:cs="Times New Roman"/>
        </w:rPr>
        <w:t xml:space="preserve"> o custo em função da força</w:t>
      </w:r>
      <w:r>
        <w:rPr>
          <w:rFonts w:ascii="Times New Roman" w:hAnsi="Times New Roman" w:cs="Times New Roman"/>
        </w:rPr>
        <w:t xml:space="preserve"> e da resistência em cada grupo; a aplicação de análise de variância (</w:t>
      </w:r>
      <w:r w:rsidR="00C00BB0">
        <w:rPr>
          <w:rFonts w:ascii="Times New Roman" w:hAnsi="Times New Roman" w:cs="Times New Roman"/>
        </w:rPr>
        <w:t>ANOVA</w:t>
      </w:r>
      <w:r>
        <w:rPr>
          <w:rFonts w:ascii="Times New Roman" w:hAnsi="Times New Roman" w:cs="Times New Roman"/>
        </w:rPr>
        <w:t>)</w:t>
      </w:r>
      <w:r w:rsidR="00C00BB0">
        <w:rPr>
          <w:rFonts w:ascii="Times New Roman" w:hAnsi="Times New Roman" w:cs="Times New Roman"/>
        </w:rPr>
        <w:t xml:space="preserve"> para verificar </w:t>
      </w:r>
      <w:r>
        <w:rPr>
          <w:rFonts w:ascii="Times New Roman" w:hAnsi="Times New Roman" w:cs="Times New Roman"/>
        </w:rPr>
        <w:t xml:space="preserve">o quão significante é </w:t>
      </w:r>
      <w:r w:rsidR="00C00BB0">
        <w:rPr>
          <w:rFonts w:ascii="Times New Roman" w:hAnsi="Times New Roman" w:cs="Times New Roman"/>
        </w:rPr>
        <w:t>a diferença entre os grupos</w:t>
      </w:r>
      <w:r>
        <w:rPr>
          <w:rFonts w:ascii="Times New Roman" w:hAnsi="Times New Roman" w:cs="Times New Roman"/>
        </w:rPr>
        <w:t>; ou ainda, a</w:t>
      </w:r>
      <w:r w:rsidR="00C00BB0">
        <w:rPr>
          <w:rFonts w:ascii="Times New Roman" w:hAnsi="Times New Roman" w:cs="Times New Roman"/>
        </w:rPr>
        <w:t xml:space="preserve">crescentando outras variáveis categóricas, como os subtipos das criaturas ou sua cor, e aplicando ao banco de dados completo (com todas as </w:t>
      </w:r>
      <w:r w:rsidR="00C00BB0" w:rsidRPr="00F4015A">
        <w:rPr>
          <w:rFonts w:ascii="Times New Roman" w:hAnsi="Times New Roman" w:cs="Times New Roman"/>
        </w:rPr>
        <w:t>8370</w:t>
      </w:r>
      <w:r w:rsidR="00C00BB0">
        <w:rPr>
          <w:rFonts w:ascii="Times New Roman" w:hAnsi="Times New Roman" w:cs="Times New Roman"/>
        </w:rPr>
        <w:t xml:space="preserve"> criaturas ao invés de 380 combinações de valores), é possível testar a distribuição ao longo das combinações de categorias com o teste chi².</w:t>
      </w:r>
    </w:p>
    <w:p w:rsidR="00DE01ED" w:rsidRDefault="00DE01ED" w:rsidP="00DE01ED">
      <w:pPr>
        <w:rPr>
          <w:rFonts w:ascii="Times New Roman" w:hAnsi="Times New Roman" w:cs="Times New Roman"/>
        </w:rPr>
      </w:pPr>
      <w:r>
        <w:rPr>
          <w:rFonts w:ascii="Times New Roman" w:hAnsi="Times New Roman" w:cs="Times New Roman"/>
        </w:rPr>
        <w:lastRenderedPageBreak/>
        <w:t xml:space="preserve">Com a análise de agrupamento foi possível estabelecer classificações implícitas, que comumente são identificadas intuitivamente, tornando mais claro o panorama geral do Magic: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Gathering</w:t>
      </w:r>
      <w:proofErr w:type="spellEnd"/>
      <w:r>
        <w:rPr>
          <w:rFonts w:ascii="Times New Roman" w:hAnsi="Times New Roman" w:cs="Times New Roman"/>
        </w:rPr>
        <w:t>, principalmente para aqueles que ainda não estão familiarizados com todas as opções de estratégias disponíveis. Tal abordagem pode, ainda, servir como um dentre os diversos pontos da análise da estrutura de baralhos.</w:t>
      </w:r>
    </w:p>
    <w:p w:rsidR="00C00BB0" w:rsidRDefault="00C00BB0" w:rsidP="00437758">
      <w:pPr>
        <w:rPr>
          <w:rFonts w:ascii="Times New Roman" w:hAnsi="Times New Roman" w:cs="Times New Roman"/>
        </w:rPr>
      </w:pPr>
    </w:p>
    <w:p w:rsidR="00F15A48" w:rsidRDefault="00F15A48" w:rsidP="00437758">
      <w:pPr>
        <w:rPr>
          <w:rFonts w:ascii="Times New Roman" w:hAnsi="Times New Roman" w:cs="Times New Roman"/>
        </w:rPr>
      </w:pPr>
      <w:r>
        <w:rPr>
          <w:rFonts w:ascii="Times New Roman" w:hAnsi="Times New Roman" w:cs="Times New Roman"/>
        </w:rPr>
        <w:tab/>
        <w:t>REFERÊNCIAS</w:t>
      </w:r>
    </w:p>
    <w:p w:rsidR="00F15A48" w:rsidRDefault="001E13BF" w:rsidP="00437758">
      <w:pPr>
        <w:rPr>
          <w:rFonts w:ascii="Times New Roman" w:hAnsi="Times New Roman" w:cs="Times New Roman"/>
        </w:rPr>
      </w:pPr>
      <w:r>
        <w:rPr>
          <w:rFonts w:ascii="Times New Roman" w:hAnsi="Times New Roman" w:cs="Times New Roman"/>
        </w:rPr>
        <w:t>HAIR JR., J. F</w:t>
      </w:r>
      <w:r w:rsidR="007B41E8">
        <w:rPr>
          <w:rFonts w:ascii="Times New Roman" w:hAnsi="Times New Roman" w:cs="Times New Roman"/>
        </w:rPr>
        <w:t xml:space="preserve">., et al. </w:t>
      </w:r>
      <w:r w:rsidR="007B41E8" w:rsidRPr="0081099E">
        <w:rPr>
          <w:rFonts w:ascii="Times New Roman" w:hAnsi="Times New Roman" w:cs="Times New Roman"/>
          <w:b/>
        </w:rPr>
        <w:t>Análise Multivariada de Dados</w:t>
      </w:r>
      <w:r w:rsidR="0081099E" w:rsidRPr="0081099E">
        <w:rPr>
          <w:rFonts w:ascii="Times New Roman" w:hAnsi="Times New Roman" w:cs="Times New Roman"/>
        </w:rPr>
        <w:t>.</w:t>
      </w:r>
      <w:r w:rsidR="0081099E">
        <w:rPr>
          <w:rFonts w:ascii="Times New Roman" w:hAnsi="Times New Roman" w:cs="Times New Roman"/>
        </w:rPr>
        <w:t xml:space="preserve"> 6ª ed. Porto Alegre: </w:t>
      </w:r>
      <w:proofErr w:type="spellStart"/>
      <w:r w:rsidR="0081099E">
        <w:rPr>
          <w:rFonts w:ascii="Times New Roman" w:hAnsi="Times New Roman" w:cs="Times New Roman"/>
        </w:rPr>
        <w:t>Bookman</w:t>
      </w:r>
      <w:proofErr w:type="spellEnd"/>
      <w:r w:rsidR="0081099E">
        <w:rPr>
          <w:rFonts w:ascii="Times New Roman" w:hAnsi="Times New Roman" w:cs="Times New Roman"/>
        </w:rPr>
        <w:t>. 2009.</w:t>
      </w:r>
    </w:p>
    <w:p w:rsidR="00CD5F2B" w:rsidRPr="000C0BA8" w:rsidRDefault="00CD5F2B" w:rsidP="00437758">
      <w:pPr>
        <w:rPr>
          <w:rFonts w:ascii="Times New Roman" w:hAnsi="Times New Roman" w:cs="Times New Roman"/>
        </w:rPr>
      </w:pPr>
      <w:r>
        <w:rPr>
          <w:rFonts w:ascii="Times New Roman" w:hAnsi="Times New Roman" w:cs="Times New Roman"/>
        </w:rPr>
        <w:t>GARFIELD, R.; TABAK, M.</w:t>
      </w:r>
      <w:r w:rsidR="00B421D2">
        <w:rPr>
          <w:rFonts w:ascii="Times New Roman" w:hAnsi="Times New Roman" w:cs="Times New Roman"/>
        </w:rPr>
        <w:t xml:space="preserve"> </w:t>
      </w:r>
      <w:r w:rsidR="00B421D2" w:rsidRPr="00B53546">
        <w:rPr>
          <w:rFonts w:ascii="Times New Roman" w:hAnsi="Times New Roman" w:cs="Times New Roman"/>
          <w:b/>
        </w:rPr>
        <w:t xml:space="preserve">Magic: </w:t>
      </w:r>
      <w:proofErr w:type="spellStart"/>
      <w:r w:rsidR="00B421D2" w:rsidRPr="00B53546">
        <w:rPr>
          <w:rFonts w:ascii="Times New Roman" w:hAnsi="Times New Roman" w:cs="Times New Roman"/>
          <w:b/>
        </w:rPr>
        <w:t>the</w:t>
      </w:r>
      <w:proofErr w:type="spellEnd"/>
      <w:r w:rsidR="00B421D2" w:rsidRPr="00B53546">
        <w:rPr>
          <w:rFonts w:ascii="Times New Roman" w:hAnsi="Times New Roman" w:cs="Times New Roman"/>
          <w:b/>
        </w:rPr>
        <w:t xml:space="preserve"> </w:t>
      </w:r>
      <w:proofErr w:type="spellStart"/>
      <w:r w:rsidR="00B421D2" w:rsidRPr="00B53546">
        <w:rPr>
          <w:rFonts w:ascii="Times New Roman" w:hAnsi="Times New Roman" w:cs="Times New Roman"/>
          <w:b/>
        </w:rPr>
        <w:t>Gathering</w:t>
      </w:r>
      <w:proofErr w:type="spellEnd"/>
      <w:r w:rsidR="00B421D2">
        <w:rPr>
          <w:rFonts w:ascii="Times New Roman" w:hAnsi="Times New Roman" w:cs="Times New Roman"/>
        </w:rPr>
        <w:t xml:space="preserve"> – Manual de Reg</w:t>
      </w:r>
      <w:r w:rsidR="00B53546">
        <w:rPr>
          <w:rFonts w:ascii="Times New Roman" w:hAnsi="Times New Roman" w:cs="Times New Roman"/>
        </w:rPr>
        <w:t>r</w:t>
      </w:r>
      <w:r w:rsidR="00B421D2">
        <w:rPr>
          <w:rFonts w:ascii="Times New Roman" w:hAnsi="Times New Roman" w:cs="Times New Roman"/>
        </w:rPr>
        <w:t xml:space="preserve">as Básicas. </w:t>
      </w:r>
      <w:proofErr w:type="spellStart"/>
      <w:r w:rsidR="00B421D2">
        <w:rPr>
          <w:rFonts w:ascii="Times New Roman" w:hAnsi="Times New Roman" w:cs="Times New Roman"/>
        </w:rPr>
        <w:t>Renton</w:t>
      </w:r>
      <w:proofErr w:type="spellEnd"/>
      <w:r w:rsidR="00B421D2">
        <w:rPr>
          <w:rFonts w:ascii="Times New Roman" w:hAnsi="Times New Roman" w:cs="Times New Roman"/>
        </w:rPr>
        <w:t xml:space="preserve">: </w:t>
      </w:r>
      <w:proofErr w:type="spellStart"/>
      <w:r w:rsidR="00B421D2">
        <w:rPr>
          <w:rFonts w:ascii="Times New Roman" w:hAnsi="Times New Roman" w:cs="Times New Roman"/>
        </w:rPr>
        <w:t>Wizards</w:t>
      </w:r>
      <w:proofErr w:type="spellEnd"/>
      <w:r w:rsidR="00B421D2">
        <w:rPr>
          <w:rFonts w:ascii="Times New Roman" w:hAnsi="Times New Roman" w:cs="Times New Roman"/>
        </w:rPr>
        <w:t xml:space="preserve"> </w:t>
      </w:r>
      <w:proofErr w:type="spellStart"/>
      <w:r w:rsidR="00B421D2">
        <w:rPr>
          <w:rFonts w:ascii="Times New Roman" w:hAnsi="Times New Roman" w:cs="Times New Roman"/>
        </w:rPr>
        <w:t>of</w:t>
      </w:r>
      <w:proofErr w:type="spellEnd"/>
      <w:r w:rsidR="00B421D2">
        <w:rPr>
          <w:rFonts w:ascii="Times New Roman" w:hAnsi="Times New Roman" w:cs="Times New Roman"/>
        </w:rPr>
        <w:t xml:space="preserve"> </w:t>
      </w:r>
      <w:proofErr w:type="spellStart"/>
      <w:r w:rsidR="00B421D2">
        <w:rPr>
          <w:rFonts w:ascii="Times New Roman" w:hAnsi="Times New Roman" w:cs="Times New Roman"/>
        </w:rPr>
        <w:t>the</w:t>
      </w:r>
      <w:proofErr w:type="spellEnd"/>
      <w:r w:rsidR="00B421D2">
        <w:rPr>
          <w:rFonts w:ascii="Times New Roman" w:hAnsi="Times New Roman" w:cs="Times New Roman"/>
        </w:rPr>
        <w:t xml:space="preserve"> Coast. 2013.</w:t>
      </w:r>
      <w:bookmarkStart w:id="0" w:name="_GoBack"/>
      <w:bookmarkEnd w:id="0"/>
    </w:p>
    <w:sectPr w:rsidR="00CD5F2B" w:rsidRPr="000C0BA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962" w:rsidRDefault="00A40962" w:rsidP="00E72BE0">
      <w:pPr>
        <w:spacing w:after="0" w:line="240" w:lineRule="auto"/>
      </w:pPr>
      <w:r>
        <w:separator/>
      </w:r>
    </w:p>
  </w:endnote>
  <w:endnote w:type="continuationSeparator" w:id="0">
    <w:p w:rsidR="00A40962" w:rsidRDefault="00A40962" w:rsidP="00E7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962" w:rsidRDefault="00A40962" w:rsidP="00E72BE0">
      <w:pPr>
        <w:spacing w:after="0" w:line="240" w:lineRule="auto"/>
      </w:pPr>
      <w:r>
        <w:separator/>
      </w:r>
    </w:p>
  </w:footnote>
  <w:footnote w:type="continuationSeparator" w:id="0">
    <w:p w:rsidR="00A40962" w:rsidRDefault="00A40962" w:rsidP="00E72BE0">
      <w:pPr>
        <w:spacing w:after="0" w:line="240" w:lineRule="auto"/>
      </w:pPr>
      <w:r>
        <w:continuationSeparator/>
      </w:r>
    </w:p>
  </w:footnote>
  <w:footnote w:id="1">
    <w:p w:rsidR="00DB2A6E" w:rsidRPr="00DB2A6E" w:rsidRDefault="00DB2A6E">
      <w:pPr>
        <w:pStyle w:val="Textodenotaderodap"/>
      </w:pPr>
      <w:r>
        <w:rPr>
          <w:rStyle w:val="Refdenotaderodap"/>
        </w:rPr>
        <w:footnoteRef/>
      </w:r>
      <w:r>
        <w:t xml:space="preserve"> </w:t>
      </w:r>
      <w:r w:rsidR="007B41E8">
        <w:t>R</w:t>
      </w:r>
      <w:r>
        <w:t xml:space="preserve">egras básicas de </w:t>
      </w:r>
      <w:r>
        <w:rPr>
          <w:i/>
        </w:rPr>
        <w:t xml:space="preserve">Magic: </w:t>
      </w:r>
      <w:proofErr w:type="spellStart"/>
      <w:r>
        <w:rPr>
          <w:i/>
        </w:rPr>
        <w:t>the</w:t>
      </w:r>
      <w:proofErr w:type="spellEnd"/>
      <w:r>
        <w:rPr>
          <w:i/>
        </w:rPr>
        <w:t xml:space="preserve"> </w:t>
      </w:r>
      <w:proofErr w:type="spellStart"/>
      <w:r>
        <w:rPr>
          <w:i/>
        </w:rPr>
        <w:t>Gathering</w:t>
      </w:r>
      <w:proofErr w:type="spellEnd"/>
      <w:r>
        <w:t xml:space="preserve"> </w:t>
      </w:r>
      <w:r w:rsidR="007B41E8">
        <w:t>disponíveis</w:t>
      </w:r>
      <w:r>
        <w:t xml:space="preserve"> em: </w:t>
      </w:r>
      <w:hyperlink r:id="rId1" w:history="1">
        <w:r w:rsidRPr="00983405">
          <w:rPr>
            <w:rStyle w:val="Hyperlink"/>
          </w:rPr>
          <w:t>http://media.wizards.com/images/magic/resources/rules/PT_MTGM14_Rulebook_Web.pdf</w:t>
        </w:r>
      </w:hyperlink>
      <w:r>
        <w:t xml:space="preserve">. </w:t>
      </w:r>
      <w:r>
        <w:t>Acesso em 25 de abril de 2019.</w:t>
      </w:r>
    </w:p>
  </w:footnote>
  <w:footnote w:id="2">
    <w:p w:rsidR="00C5584A" w:rsidRDefault="00C5584A">
      <w:pPr>
        <w:pStyle w:val="Textodenotaderodap"/>
      </w:pPr>
      <w:r>
        <w:rPr>
          <w:rStyle w:val="Refdenotaderodap"/>
        </w:rPr>
        <w:footnoteRef/>
      </w:r>
      <w:r>
        <w:t xml:space="preserve"> </w:t>
      </w:r>
      <w:r w:rsidR="007B41E8">
        <w:t>D</w:t>
      </w:r>
      <w:r>
        <w:t>iversos formatos de jogo</w:t>
      </w:r>
      <w:r w:rsidR="007B41E8">
        <w:t xml:space="preserve"> disponíveis em</w:t>
      </w:r>
      <w:r>
        <w:t xml:space="preserve">: </w:t>
      </w:r>
      <w:hyperlink r:id="rId2" w:history="1">
        <w:r w:rsidRPr="00983405">
          <w:rPr>
            <w:rStyle w:val="Hyperlink"/>
          </w:rPr>
          <w:t>https://magic.wizards.com/pt-br/content/formatos</w:t>
        </w:r>
      </w:hyperlink>
      <w:r>
        <w:t>. Acesso em 25 de abril de 2019.</w:t>
      </w:r>
    </w:p>
  </w:footnote>
  <w:footnote w:id="3">
    <w:p w:rsidR="00E72BE0" w:rsidRDefault="00E72BE0">
      <w:pPr>
        <w:pStyle w:val="Textodenotaderodap"/>
      </w:pPr>
      <w:r>
        <w:rPr>
          <w:rStyle w:val="Refdenotaderodap"/>
        </w:rPr>
        <w:footnoteRef/>
      </w:r>
      <w:r>
        <w:t xml:space="preserve"> </w:t>
      </w:r>
      <w:r w:rsidR="007B41E8">
        <w:t>D</w:t>
      </w:r>
      <w:r>
        <w:t xml:space="preserve">ados </w:t>
      </w:r>
      <w:r w:rsidR="007B41E8">
        <w:t>disponíveis</w:t>
      </w:r>
      <w:r>
        <w:t xml:space="preserve"> em</w:t>
      </w:r>
      <w:r w:rsidR="00A44419">
        <w:t>:</w:t>
      </w:r>
      <w:r>
        <w:t xml:space="preserve"> </w:t>
      </w:r>
      <w:hyperlink r:id="rId3" w:history="1">
        <w:r w:rsidR="00A44419" w:rsidRPr="00983405">
          <w:rPr>
            <w:rStyle w:val="Hyperlink"/>
          </w:rPr>
          <w:t>https://mtgjson.com/files/all-cards/</w:t>
        </w:r>
      </w:hyperlink>
      <w:r w:rsidR="00A44419">
        <w:t>. Acesso em 18 de março de 2019.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D60C7B"/>
    <w:multiLevelType w:val="hybridMultilevel"/>
    <w:tmpl w:val="FB1029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BC"/>
    <w:rsid w:val="0002173C"/>
    <w:rsid w:val="000708A7"/>
    <w:rsid w:val="00076CF7"/>
    <w:rsid w:val="000C0BA8"/>
    <w:rsid w:val="000E5A7E"/>
    <w:rsid w:val="00110388"/>
    <w:rsid w:val="001117A8"/>
    <w:rsid w:val="00133BD8"/>
    <w:rsid w:val="001A21D7"/>
    <w:rsid w:val="001B58B9"/>
    <w:rsid w:val="001E13BF"/>
    <w:rsid w:val="001F40D9"/>
    <w:rsid w:val="001F5C2F"/>
    <w:rsid w:val="001F6270"/>
    <w:rsid w:val="002047B7"/>
    <w:rsid w:val="00221504"/>
    <w:rsid w:val="00221F79"/>
    <w:rsid w:val="00260578"/>
    <w:rsid w:val="00292D4A"/>
    <w:rsid w:val="00295B09"/>
    <w:rsid w:val="002A3AD9"/>
    <w:rsid w:val="002B3EEB"/>
    <w:rsid w:val="002D44ED"/>
    <w:rsid w:val="002D57DB"/>
    <w:rsid w:val="00302C84"/>
    <w:rsid w:val="003152C0"/>
    <w:rsid w:val="003536E7"/>
    <w:rsid w:val="0036482E"/>
    <w:rsid w:val="003922B4"/>
    <w:rsid w:val="003C0F77"/>
    <w:rsid w:val="003F20D9"/>
    <w:rsid w:val="003F3276"/>
    <w:rsid w:val="00400436"/>
    <w:rsid w:val="0042362F"/>
    <w:rsid w:val="00437758"/>
    <w:rsid w:val="00442096"/>
    <w:rsid w:val="004642FA"/>
    <w:rsid w:val="00472A46"/>
    <w:rsid w:val="00482EBA"/>
    <w:rsid w:val="005352BC"/>
    <w:rsid w:val="00535952"/>
    <w:rsid w:val="00556235"/>
    <w:rsid w:val="005877DE"/>
    <w:rsid w:val="00592B1F"/>
    <w:rsid w:val="005B4DA8"/>
    <w:rsid w:val="005B6D03"/>
    <w:rsid w:val="00613501"/>
    <w:rsid w:val="0064231B"/>
    <w:rsid w:val="00643728"/>
    <w:rsid w:val="00651F7A"/>
    <w:rsid w:val="006629F0"/>
    <w:rsid w:val="00682E13"/>
    <w:rsid w:val="0068688C"/>
    <w:rsid w:val="006939E4"/>
    <w:rsid w:val="00733C5E"/>
    <w:rsid w:val="00736ECF"/>
    <w:rsid w:val="00776FFF"/>
    <w:rsid w:val="00792514"/>
    <w:rsid w:val="007958BF"/>
    <w:rsid w:val="007B1D24"/>
    <w:rsid w:val="007B41E8"/>
    <w:rsid w:val="007B5FCC"/>
    <w:rsid w:val="007B6771"/>
    <w:rsid w:val="007F4D34"/>
    <w:rsid w:val="0081099E"/>
    <w:rsid w:val="00816104"/>
    <w:rsid w:val="00821F38"/>
    <w:rsid w:val="008436E1"/>
    <w:rsid w:val="00855BB6"/>
    <w:rsid w:val="008743DD"/>
    <w:rsid w:val="008B6568"/>
    <w:rsid w:val="008B6CA9"/>
    <w:rsid w:val="008E415F"/>
    <w:rsid w:val="008E7D50"/>
    <w:rsid w:val="008F6CEA"/>
    <w:rsid w:val="00916254"/>
    <w:rsid w:val="00955229"/>
    <w:rsid w:val="00966787"/>
    <w:rsid w:val="009C4A05"/>
    <w:rsid w:val="009E12D9"/>
    <w:rsid w:val="00A0569E"/>
    <w:rsid w:val="00A40962"/>
    <w:rsid w:val="00A44419"/>
    <w:rsid w:val="00A628D5"/>
    <w:rsid w:val="00AA74BB"/>
    <w:rsid w:val="00AB31E4"/>
    <w:rsid w:val="00AB42F9"/>
    <w:rsid w:val="00AC062D"/>
    <w:rsid w:val="00AE4F60"/>
    <w:rsid w:val="00AE7385"/>
    <w:rsid w:val="00B04176"/>
    <w:rsid w:val="00B21AA7"/>
    <w:rsid w:val="00B421D2"/>
    <w:rsid w:val="00B4504A"/>
    <w:rsid w:val="00B53546"/>
    <w:rsid w:val="00B810B8"/>
    <w:rsid w:val="00B8210A"/>
    <w:rsid w:val="00B90C34"/>
    <w:rsid w:val="00B96451"/>
    <w:rsid w:val="00BF5CD9"/>
    <w:rsid w:val="00BF5E1E"/>
    <w:rsid w:val="00C00BB0"/>
    <w:rsid w:val="00C027FA"/>
    <w:rsid w:val="00C51CF8"/>
    <w:rsid w:val="00C53B65"/>
    <w:rsid w:val="00C5584A"/>
    <w:rsid w:val="00C67E34"/>
    <w:rsid w:val="00C81E34"/>
    <w:rsid w:val="00CA3C1C"/>
    <w:rsid w:val="00CA4F6D"/>
    <w:rsid w:val="00CA6849"/>
    <w:rsid w:val="00CA79DF"/>
    <w:rsid w:val="00CB4E41"/>
    <w:rsid w:val="00CC5390"/>
    <w:rsid w:val="00CD5F2B"/>
    <w:rsid w:val="00D24580"/>
    <w:rsid w:val="00D46DEF"/>
    <w:rsid w:val="00DB2A6E"/>
    <w:rsid w:val="00DB700C"/>
    <w:rsid w:val="00DC1BA8"/>
    <w:rsid w:val="00DD2594"/>
    <w:rsid w:val="00DD4D7A"/>
    <w:rsid w:val="00DE01ED"/>
    <w:rsid w:val="00E22C0E"/>
    <w:rsid w:val="00E24A4A"/>
    <w:rsid w:val="00E453CA"/>
    <w:rsid w:val="00E63ECA"/>
    <w:rsid w:val="00E64A5E"/>
    <w:rsid w:val="00E72BE0"/>
    <w:rsid w:val="00E86361"/>
    <w:rsid w:val="00E92C23"/>
    <w:rsid w:val="00E95A15"/>
    <w:rsid w:val="00EA5273"/>
    <w:rsid w:val="00EB1DE5"/>
    <w:rsid w:val="00EE7A81"/>
    <w:rsid w:val="00F15A48"/>
    <w:rsid w:val="00F4015A"/>
    <w:rsid w:val="00F438FD"/>
    <w:rsid w:val="00F47727"/>
    <w:rsid w:val="00F61497"/>
    <w:rsid w:val="00F72EBE"/>
    <w:rsid w:val="00F81700"/>
    <w:rsid w:val="00FE0B59"/>
    <w:rsid w:val="00FE7CA0"/>
    <w:rsid w:val="00FF30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2AC1A-E334-47F8-9C4B-32F5F26B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E72BE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72BE0"/>
    <w:rPr>
      <w:sz w:val="20"/>
      <w:szCs w:val="20"/>
    </w:rPr>
  </w:style>
  <w:style w:type="character" w:styleId="Refdenotaderodap">
    <w:name w:val="footnote reference"/>
    <w:basedOn w:val="Fontepargpadro"/>
    <w:uiPriority w:val="99"/>
    <w:semiHidden/>
    <w:unhideWhenUsed/>
    <w:rsid w:val="00E72BE0"/>
    <w:rPr>
      <w:vertAlign w:val="superscript"/>
    </w:rPr>
  </w:style>
  <w:style w:type="paragraph" w:styleId="PargrafodaLista">
    <w:name w:val="List Paragraph"/>
    <w:basedOn w:val="Normal"/>
    <w:uiPriority w:val="34"/>
    <w:qFormat/>
    <w:rsid w:val="00B21AA7"/>
    <w:pPr>
      <w:ind w:left="720"/>
      <w:contextualSpacing/>
    </w:pPr>
  </w:style>
  <w:style w:type="character" w:styleId="Hyperlink">
    <w:name w:val="Hyperlink"/>
    <w:basedOn w:val="Fontepargpadro"/>
    <w:uiPriority w:val="99"/>
    <w:unhideWhenUsed/>
    <w:rsid w:val="00C558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97436">
      <w:bodyDiv w:val="1"/>
      <w:marLeft w:val="0"/>
      <w:marRight w:val="0"/>
      <w:marTop w:val="0"/>
      <w:marBottom w:val="0"/>
      <w:divBdr>
        <w:top w:val="none" w:sz="0" w:space="0" w:color="auto"/>
        <w:left w:val="none" w:sz="0" w:space="0" w:color="auto"/>
        <w:bottom w:val="none" w:sz="0" w:space="0" w:color="auto"/>
        <w:right w:val="none" w:sz="0" w:space="0" w:color="auto"/>
      </w:divBdr>
      <w:divsChild>
        <w:div w:id="354505404">
          <w:marLeft w:val="0"/>
          <w:marRight w:val="0"/>
          <w:marTop w:val="0"/>
          <w:marBottom w:val="0"/>
          <w:divBdr>
            <w:top w:val="none" w:sz="0" w:space="0" w:color="auto"/>
            <w:left w:val="none" w:sz="0" w:space="0" w:color="auto"/>
            <w:bottom w:val="none" w:sz="0" w:space="0" w:color="auto"/>
            <w:right w:val="none" w:sz="0" w:space="0" w:color="auto"/>
          </w:divBdr>
          <w:divsChild>
            <w:div w:id="13193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tgjson.com/files/all-cards/" TargetMode="External"/><Relationship Id="rId2" Type="http://schemas.openxmlformats.org/officeDocument/2006/relationships/hyperlink" Target="https://magic.wizards.com/pt-br/content/formatos" TargetMode="External"/><Relationship Id="rId1" Type="http://schemas.openxmlformats.org/officeDocument/2006/relationships/hyperlink" Target="http://media.wizards.com/images/magic/resources/rules/PT_MTGM14_Rulebook_Web.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D672C-7FF4-4940-8CC6-7F0F5051E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6</Pages>
  <Words>2373</Words>
  <Characters>12815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131</cp:revision>
  <dcterms:created xsi:type="dcterms:W3CDTF">2019-03-27T00:12:00Z</dcterms:created>
  <dcterms:modified xsi:type="dcterms:W3CDTF">2019-04-26T01:31:00Z</dcterms:modified>
</cp:coreProperties>
</file>