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1" w:rsidRDefault="00CD63D5">
      <w:r>
        <w:t>Considerações “Cigarro”.</w:t>
      </w:r>
    </w:p>
    <w:p w:rsidR="00CD63D5" w:rsidRDefault="00CD63D5" w:rsidP="00CD63D5">
      <w:pPr>
        <w:rPr>
          <w:rFonts w:eastAsiaTheme="minorEastAsia"/>
        </w:rPr>
      </w:pPr>
      <w:r>
        <w:t>Uma regressão linear estabeleceu que o número de cigarros consumidos por dia poderia prever significativamente a expectativa de vida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(1,13)</m:t>
            </m:r>
          </m:sub>
        </m:sSub>
        <m:r>
          <w:rPr>
            <w:rFonts w:ascii="Cambria Math" w:hAnsi="Cambria Math"/>
          </w:rPr>
          <m:t>=13,476;p=0,003</m:t>
        </m:r>
      </m:oMath>
      <w:r>
        <w:rPr>
          <w:rFonts w:eastAsiaTheme="minorEastAsia"/>
        </w:rPr>
        <w:t xml:space="preserve">) sendo que o número de cigarros consumidos contribuiu para 51% da variabilidade explicada </w:t>
      </w:r>
      <w:proofErr w:type="gramStart"/>
      <w:r>
        <w:rPr>
          <w:rFonts w:eastAsiaTheme="minorEastAsia"/>
        </w:rPr>
        <w:t>nas expectativa</w:t>
      </w:r>
      <w:proofErr w:type="gramEnd"/>
      <w:r>
        <w:rPr>
          <w:rFonts w:eastAsiaTheme="minorEastAsia"/>
        </w:rPr>
        <w:t xml:space="preserve"> de vida. A equação da regressão foi:</w:t>
      </w:r>
    </w:p>
    <w:p w:rsidR="00CD63D5" w:rsidRPr="00CD63D5" w:rsidRDefault="00CD63D5" w:rsidP="00CD6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expectativa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anos</m:t>
              </m:r>
            </m:e>
          </m:d>
          <m:r>
            <w:rPr>
              <w:rFonts w:ascii="Cambria Math" w:eastAsiaTheme="minorEastAsia" w:hAnsi="Cambria Math"/>
            </w:rPr>
            <m:t>=-0,628xCigarros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dia</m:t>
              </m:r>
            </m:e>
          </m:d>
          <m:r>
            <w:rPr>
              <w:rFonts w:ascii="Cambria Math" w:eastAsiaTheme="minorEastAsia" w:hAnsi="Cambria Math"/>
            </w:rPr>
            <m:t>+85,72</m:t>
          </m:r>
        </m:oMath>
      </m:oMathPara>
    </w:p>
    <w:p w:rsidR="00CD63D5" w:rsidRDefault="00CD63D5" w:rsidP="00CD63D5">
      <w:pPr>
        <w:rPr>
          <w:rFonts w:eastAsiaTheme="minorEastAsia"/>
        </w:rPr>
      </w:pPr>
      <w:r>
        <w:rPr>
          <w:rFonts w:eastAsiaTheme="minorEastAsia"/>
        </w:rPr>
        <w:t>{Gráfico de dispersão com linha de tendência}</w:t>
      </w:r>
      <w:bookmarkStart w:id="0" w:name="_GoBack"/>
      <w:bookmarkEnd w:id="0"/>
    </w:p>
    <w:p w:rsidR="00CD63D5" w:rsidRDefault="00CD63D5"/>
    <w:sectPr w:rsidR="00CD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D5"/>
    <w:rsid w:val="00CD63D5"/>
    <w:rsid w:val="00D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F9D0C-D165-4E98-A4DD-208B2150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6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logonlb</dc:creator>
  <cp:keywords/>
  <dc:description/>
  <cp:lastModifiedBy>logonlb</cp:lastModifiedBy>
  <cp:revision>1</cp:revision>
  <dcterms:created xsi:type="dcterms:W3CDTF">2018-06-16T19:21:00Z</dcterms:created>
  <dcterms:modified xsi:type="dcterms:W3CDTF">2018-06-16T19:29:00Z</dcterms:modified>
</cp:coreProperties>
</file>