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79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045200" cy="12700"/>
                <wp:effectExtent b="0" l="0" r="0" t="0"/>
                <wp:docPr id="2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23400" y="3773625"/>
                          <a:ext cx="6045200" cy="12700"/>
                          <a:chOff x="2323400" y="3773625"/>
                          <a:chExt cx="6045200" cy="12750"/>
                        </a:xfrm>
                      </wpg:grpSpPr>
                      <wpg:grpSp>
                        <wpg:cNvGrpSpPr/>
                        <wpg:grpSpPr>
                          <a:xfrm>
                            <a:off x="2323400" y="3773650"/>
                            <a:ext cx="6045200" cy="12700"/>
                            <a:chOff x="2323400" y="3773625"/>
                            <a:chExt cx="6045200" cy="12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323400" y="3773625"/>
                              <a:ext cx="6045200" cy="12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323400" y="3773650"/>
                              <a:ext cx="6045200" cy="12700"/>
                              <a:chOff x="2323400" y="3773625"/>
                              <a:chExt cx="6045200" cy="127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2323400" y="3773625"/>
                                <a:ext cx="6045200" cy="12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323400" y="3773650"/>
                                <a:ext cx="6045200" cy="12700"/>
                                <a:chOff x="0" y="0"/>
                                <a:chExt cx="6045200" cy="1270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0" y="0"/>
                                  <a:ext cx="6045200" cy="12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8" name="Shape 8"/>
                              <wps:spPr>
                                <a:xfrm>
                                  <a:off x="0" y="6350"/>
                                  <a:ext cx="6045200" cy="1270"/>
                                </a:xfrm>
                                <a:custGeom>
                                  <a:rect b="b" l="l" r="r" t="t"/>
                                  <a:pathLst>
                                    <a:path extrusionOk="0" h="120000" w="6045200">
                                      <a:moveTo>
                                        <a:pt x="0" y="0"/>
                                      </a:moveTo>
                                      <a:lnTo>
                                        <a:pt x="604520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cap="flat" cmpd="sng" w="12700">
                                  <a:solidFill>
                                    <a:srgbClr val="868686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045200" cy="12700"/>
                <wp:effectExtent b="0" l="0" r="0" t="0"/>
                <wp:docPr id="2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452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283" w:lineRule="auto"/>
        <w:ind w:firstLine="2439"/>
        <w:rPr/>
      </w:pPr>
      <w:r w:rsidDel="00000000" w:rsidR="00000000" w:rsidRPr="00000000">
        <w:rPr>
          <w:color w:val="ffc000"/>
          <w:rtl w:val="0"/>
        </w:rPr>
        <w:t xml:space="preserve">FICHA DE </w:t>
      </w:r>
      <w:r w:rsidDel="00000000" w:rsidR="00000000" w:rsidRPr="00000000">
        <w:rPr>
          <w:color w:val="ffc000"/>
          <w:shd w:fill="001f5f" w:val="clear"/>
          <w:rtl w:val="0"/>
        </w:rPr>
        <w:t xml:space="preserve">VALIDACIÓN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11" w:lineRule="auto"/>
        <w:ind w:left="813" w:firstLine="0"/>
        <w:rPr>
          <w:rFonts w:ascii="Verdana" w:cs="Verdana" w:eastAsia="Verdana" w:hAnsi="Verdana"/>
          <w:i w:val="1"/>
          <w:iCs w:val="1"/>
          <w:sz w:val="37"/>
          <w:szCs w:val="37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37"/>
          <w:szCs w:val="37"/>
          <w:rtl w:val="0"/>
        </w:rPr>
        <w:t xml:space="preserve">EQUIPO: 13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000000"/>
          <w:sz w:val="37"/>
          <w:szCs w:val="3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3" w:right="0" w:firstLine="0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DESCRIPCIÓN DEL EXPERIMENTO EN UNA FRASE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3" w:right="0" w:firstLine="0"/>
        <w:jc w:val="left"/>
        <w:rPr>
          <w:rFonts w:ascii="Arial" w:cs="Arial" w:eastAsia="Arial" w:hAnsi="Arial"/>
          <w:sz w:val="26"/>
          <w:szCs w:val="26"/>
          <w:shd w:fill="faf9f9" w:val="clear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shd w:fill="faf9f9" w:val="clear"/>
          <w:rtl w:val="0"/>
        </w:rPr>
        <w:t xml:space="preserve">Validación de la capacidad de rotación y accionamiento mecánico del tornillo con valvos del prototipo del robot Wallis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6"/>
          <w:szCs w:val="26"/>
          <w:shd w:fill="fa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sz w:val="26"/>
          <w:szCs w:val="26"/>
          <w:shd w:fill="fa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sz w:val="26"/>
          <w:szCs w:val="26"/>
          <w:shd w:fill="fa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813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INTEGRANTE RESPONSABLE DEL EXPERIMENTO:</w:t>
      </w:r>
    </w:p>
    <w:p w:rsidR="00000000" w:rsidDel="00000000" w:rsidP="00000000" w:rsidRDefault="00000000" w:rsidRPr="00000000" w14:paraId="0000000E">
      <w:pPr>
        <w:ind w:left="813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shd w:fill="faf9f9" w:val="clear"/>
          <w:rtl w:val="0"/>
        </w:rPr>
        <w:t xml:space="preserve">Felipe Colli, Benjamín Bascuñán, Joaquín Pérez, Agustín Concha, Diego Alvarado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813" w:firstLine="0"/>
        <w:rPr>
          <w:i w:val="1"/>
          <w:iCs w:val="1"/>
          <w:sz w:val="36"/>
          <w:szCs w:val="36"/>
        </w:rPr>
      </w:pPr>
      <w:r w:rsidDel="00000000" w:rsidR="00000000" w:rsidRPr="00000000">
        <w:rPr>
          <w:i w:val="1"/>
          <w:iCs w:val="1"/>
          <w:color w:val="666666"/>
          <w:sz w:val="36"/>
          <w:szCs w:val="36"/>
          <w:rtl w:val="0"/>
        </w:rPr>
        <w:t xml:space="preserve">CD1201 Primavera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47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1059180</wp:posOffset>
            </wp:positionH>
            <wp:positionV relativeFrom="paragraph">
              <wp:posOffset>259253</wp:posOffset>
            </wp:positionV>
            <wp:extent cx="1374211" cy="580644"/>
            <wp:effectExtent b="0" l="0" r="0" t="0"/>
            <wp:wrapTopAndBottom distB="0" distT="0"/>
            <wp:docPr id="2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4211" cy="5806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2745104</wp:posOffset>
            </wp:positionH>
            <wp:positionV relativeFrom="paragraph">
              <wp:posOffset>192578</wp:posOffset>
            </wp:positionV>
            <wp:extent cx="3525940" cy="640080"/>
            <wp:effectExtent b="0" l="0" r="0" t="0"/>
            <wp:wrapTopAndBottom distB="0" distT="0"/>
            <wp:docPr id="2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5940" cy="6400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2781475</wp:posOffset>
            </wp:positionH>
            <wp:positionV relativeFrom="paragraph">
              <wp:posOffset>1081025</wp:posOffset>
            </wp:positionV>
            <wp:extent cx="1410613" cy="466344"/>
            <wp:effectExtent b="0" l="0" r="0" t="0"/>
            <wp:wrapTopAndBottom distB="0" distT="0"/>
            <wp:docPr id="2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0613" cy="4663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spacing w:before="145" w:lineRule="auto"/>
        <w:rPr>
          <w:i w:val="1"/>
          <w:iCs w:val="1"/>
          <w:sz w:val="20"/>
          <w:szCs w:val="20"/>
        </w:rPr>
        <w:sectPr>
          <w:pgSz w:h="16850" w:w="11930" w:orient="portrait"/>
          <w:pgMar w:bottom="280" w:top="1240" w:left="425" w:right="566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" w:before="1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61.0" w:type="dxa"/>
        <w:jc w:val="left"/>
        <w:tblInd w:w="156.0" w:type="dxa"/>
        <w:tblBorders>
          <w:top w:color="1f487c" w:space="0" w:sz="4" w:val="single"/>
          <w:left w:color="1f487c" w:space="0" w:sz="4" w:val="single"/>
          <w:bottom w:color="1f487c" w:space="0" w:sz="4" w:val="single"/>
          <w:right w:color="1f487c" w:space="0" w:sz="4" w:val="single"/>
          <w:insideH w:color="1f487c" w:space="0" w:sz="4" w:val="single"/>
          <w:insideV w:color="1f487c" w:space="0" w:sz="4" w:val="single"/>
        </w:tblBorders>
        <w:tblLayout w:type="fixed"/>
        <w:tblLook w:val="0000"/>
      </w:tblPr>
      <w:tblGrid>
        <w:gridCol w:w="3819"/>
        <w:gridCol w:w="2962"/>
        <w:gridCol w:w="3980"/>
        <w:tblGridChange w:id="0">
          <w:tblGrid>
            <w:gridCol w:w="3819"/>
            <w:gridCol w:w="2962"/>
            <w:gridCol w:w="3980"/>
          </w:tblGrid>
        </w:tblGridChange>
      </w:tblGrid>
      <w:tr>
        <w:trPr>
          <w:cantSplit w:val="0"/>
          <w:trHeight w:val="599" w:hRule="atLeast"/>
          <w:tblHeader w:val="0"/>
        </w:trPr>
        <w:tc>
          <w:tcPr>
            <w:gridSpan w:val="3"/>
            <w:shd w:fill="001f5f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26" w:right="1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c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CONTEXTUALIZACIÓN ESPECÍFICA DEL EXPERIMENTO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26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(MÍNIMO: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6"/>
                <w:szCs w:val="16"/>
                <w:u w:val="single"/>
                <w:shd w:fill="auto" w:val="clear"/>
                <w:vertAlign w:val="baseline"/>
                <w:rtl w:val="0"/>
              </w:rPr>
              <w:t xml:space="preserve">PERSONA USUARIA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+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6"/>
                <w:szCs w:val="16"/>
                <w:u w:val="single"/>
                <w:shd w:fill="auto" w:val="clear"/>
                <w:vertAlign w:val="baseline"/>
                <w:rtl w:val="0"/>
              </w:rPr>
              <w:t xml:space="preserve">PROBLEMA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ESPECÍFICO DE ESTUDIO + ¿CÓMO TIENE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6"/>
                <w:szCs w:val="16"/>
                <w:u w:val="single"/>
                <w:shd w:fill="auto" w:val="clear"/>
                <w:vertAlign w:val="baseline"/>
                <w:rtl w:val="0"/>
              </w:rPr>
              <w:t xml:space="preserve">SENTIDO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EL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6"/>
                <w:szCs w:val="16"/>
                <w:u w:val="single"/>
                <w:shd w:fill="auto" w:val="clear"/>
                <w:vertAlign w:val="baseline"/>
                <w:rtl w:val="0"/>
              </w:rPr>
              <w:t xml:space="preserve">EXPERIMENTO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EN EL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6"/>
                <w:szCs w:val="16"/>
                <w:u w:val="single"/>
                <w:shd w:fill="auto" w:val="clear"/>
                <w:vertAlign w:val="baseline"/>
                <w:rtl w:val="0"/>
              </w:rPr>
              <w:t xml:space="preserve">PROYECTO GENERAL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8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6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shd w:fill="faf9f9" w:val="clear"/>
                <w:rtl w:val="0"/>
              </w:rPr>
              <w:t xml:space="preserve">Creemos que el personal de aseo y las municipalidades de balnearios costeros experimentan la ineficiencia de la limpieza manual al no poder remover por completo los residuos enterrados en la arena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6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shd w:fill="faf9f9" w:val="clear"/>
                <w:rtl w:val="0"/>
              </w:rPr>
              <w:t xml:space="preserve">Para que Wallis ejecute el proceso de remoción y cribado de arena para capturar plásticos, el prototipo requiere en primer lugar un mecanismo de excavación/remoción rotatorio que gire de manera continua sin trabarse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001f5f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1" w:line="240" w:lineRule="auto"/>
              <w:ind w:left="24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c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HIPÓTESIS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001f5f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35" w:right="6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c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METODOLOGÍA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35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6"/>
                <w:szCs w:val="16"/>
                <w:u w:val="single"/>
                <w:shd w:fill="auto" w:val="clear"/>
                <w:vertAlign w:val="baseline"/>
                <w:rtl w:val="0"/>
              </w:rPr>
              <w:t xml:space="preserve">LISTADO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DE LOS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6"/>
                <w:szCs w:val="16"/>
                <w:u w:val="single"/>
                <w:shd w:fill="auto" w:val="clear"/>
                <w:vertAlign w:val="baseline"/>
                <w:rtl w:val="0"/>
              </w:rPr>
              <w:t xml:space="preserve">MATERIALES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Y DEL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6"/>
                <w:szCs w:val="16"/>
                <w:u w:val="single"/>
                <w:shd w:fill="auto" w:val="clear"/>
                <w:vertAlign w:val="baseline"/>
                <w:rtl w:val="0"/>
              </w:rPr>
              <w:t xml:space="preserve">PASO A PASO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REALIZADO DURANTE EL EXPERIMENTO)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0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shd w:fill="faf9f9" w:val="clear"/>
                <w:rtl w:val="0"/>
              </w:rPr>
              <w:t xml:space="preserve">Creemos que al accionar el motor del prototipo enfocado, el mecanismo de tornillo con valvos completará revoluciones continuas de rotación sin trabarse.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2D">
            <w:pPr>
              <w:ind w:left="273" w:firstLine="0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materiales: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ind w:left="720" w:hanging="360"/>
              <w:rPr>
                <w:rFonts w:ascii="Roboto" w:cs="Roboto" w:eastAsia="Roboto" w:hAnsi="Roboto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arduino 1 r3, 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ind w:left="720" w:hanging="360"/>
              <w:rPr>
                <w:rFonts w:ascii="Roboto" w:cs="Roboto" w:eastAsia="Roboto" w:hAnsi="Roboto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2 motores tt amarillos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ind w:left="720" w:hanging="360"/>
              <w:rPr>
                <w:rFonts w:ascii="Roboto" w:cs="Roboto" w:eastAsia="Roboto" w:hAnsi="Roboto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1 motor n20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ind w:left="720" w:hanging="360"/>
              <w:rPr>
                <w:rFonts w:ascii="Roboto" w:cs="Roboto" w:eastAsia="Roboto" w:hAnsi="Roboto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jumpers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ind w:left="720" w:hanging="360"/>
              <w:rPr>
                <w:rFonts w:ascii="Roboto" w:cs="Roboto" w:eastAsia="Roboto" w:hAnsi="Roboto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protobaord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2"/>
              </w:numPr>
              <w:ind w:left="720" w:hanging="360"/>
              <w:rPr>
                <w:rFonts w:ascii="Roboto" w:cs="Roboto" w:eastAsia="Roboto" w:hAnsi="Roboto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contolador de motores hw 95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ind w:left="720" w:hanging="360"/>
              <w:rPr>
                <w:rFonts w:ascii="Roboto" w:cs="Roboto" w:eastAsia="Roboto" w:hAnsi="Roboto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materiales reciclados</w:t>
            </w:r>
          </w:p>
          <w:p w:rsidR="00000000" w:rsidDel="00000000" w:rsidP="00000000" w:rsidRDefault="00000000" w:rsidRPr="00000000" w14:paraId="00000035">
            <w:pPr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paso a paso:</w:t>
            </w:r>
          </w:p>
          <w:p w:rsidR="00000000" w:rsidDel="00000000" w:rsidP="00000000" w:rsidRDefault="00000000" w:rsidRPr="00000000" w14:paraId="00000037">
            <w:pPr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Investigando posibles motores a usar, decidimos el motor n20 por su tamaño y potencia.</w:t>
            </w:r>
          </w:p>
          <w:p w:rsidR="00000000" w:rsidDel="00000000" w:rsidP="00000000" w:rsidRDefault="00000000" w:rsidRPr="00000000" w14:paraId="00000038">
            <w:pPr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Luego buscamos como hacerlo funcionar, solicitando en la sala b09 los materiales que podíamos solicitar ahí,, hw095 y el n20.</w:t>
            </w:r>
          </w:p>
          <w:p w:rsidR="00000000" w:rsidDel="00000000" w:rsidP="00000000" w:rsidRDefault="00000000" w:rsidRPr="00000000" w14:paraId="00000039">
            <w:pPr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por último creamos un código rápido de testeo, mientras que de acuerdo a lo investigado, benjamin bascuñan se encargaba de armar el prototipo con un poco de cartón piedra, partes de un kinder sopresa, un tubo de pvc y un cono de confort</w:t>
            </w:r>
          </w:p>
          <w:p w:rsidR="00000000" w:rsidDel="00000000" w:rsidP="00000000" w:rsidRDefault="00000000" w:rsidRPr="00000000" w14:paraId="0000003A">
            <w:pPr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ind w:left="0" w:firstLine="0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ind w:left="0" w:firstLine="0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3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001f5f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1" w:line="240" w:lineRule="auto"/>
              <w:ind w:left="24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c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SUPUESTOS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5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shd w:fill="faf9f9" w:val="clear"/>
              <w:ind w:left="72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1.- El motor de prueba entrega la fuerza y el torque suficientes para vencer la fricción e inercia inicial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shd w:fill="faf9f9" w:val="clear"/>
              <w:ind w:left="72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2.- Los valvos/álabes están fijados adecuadamente al eje central de transmicion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"/>
              </w:numPr>
              <w:shd w:fill="faf9f9" w:val="clear"/>
              <w:ind w:left="72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3.- La alineación de los soportes permite una rotación fluida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shd w:fill="faf9f9" w:val="clear"/>
              <w:ind w:left="72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6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001f5f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24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c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SUPUESTOS CRÍTICOS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24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(EN CASO DE EXISTIR)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001f5f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6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c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MÉTRICAS A MEDIR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2" w:line="244" w:lineRule="auto"/>
              <w:ind w:left="415" w:right="378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ffc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[ CON SUS RESPECTIVAS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ffc000"/>
                <w:sz w:val="14"/>
                <w:szCs w:val="14"/>
                <w:u w:val="single"/>
                <w:shd w:fill="auto" w:val="clear"/>
                <w:vertAlign w:val="baseline"/>
                <w:rtl w:val="0"/>
              </w:rPr>
              <w:t xml:space="preserve">UNIDADES DE MEDIDA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ffc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53">
            <w:pPr>
              <w:numPr>
                <w:ilvl w:val="0"/>
                <w:numId w:val="3"/>
              </w:numPr>
              <w:shd w:fill="faf9f9" w:val="clear"/>
              <w:ind w:left="72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1.- 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Continuidad de rotación: Tiempo continuo de giro sostenido sin atascamiento (medido en segundos o minutos)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hd w:fill="faf9f9" w:val="clear"/>
              <w:ind w:left="720" w:firstLine="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3"/>
              </w:numPr>
              <w:shd w:fill="faf9f9" w:val="clear"/>
              <w:ind w:left="72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2.- Velocidad de rotación: Revoluciones completadas por unidad de tiempo (medido en RPM)210</w:t>
            </w:r>
          </w:p>
          <w:p w:rsidR="00000000" w:rsidDel="00000000" w:rsidP="00000000" w:rsidRDefault="00000000" w:rsidRPr="00000000" w14:paraId="00000056">
            <w:pPr>
              <w:ind w:left="290" w:firstLine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0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shd w:fill="faf9f9" w:val="clear"/>
                <w:rtl w:val="0"/>
              </w:rPr>
              <w:t xml:space="preserve">La geometría del tornillo con valvos permite una rotación constante sin generar desalineaciones ni bloqueos mecánicos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001f5f" w:val="clea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22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479425</wp:posOffset>
                </wp:positionH>
                <wp:positionV relativeFrom="paragraph">
                  <wp:posOffset>157717</wp:posOffset>
                </wp:positionV>
                <wp:extent cx="6070600" cy="38100"/>
                <wp:effectExtent b="0" l="0" r="0" t="0"/>
                <wp:wrapTopAndBottom distB="0" distT="0"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23400" y="3779365"/>
                          <a:ext cx="6045200" cy="1270"/>
                        </a:xfrm>
                        <a:custGeom>
                          <a:rect b="b" l="l" r="r" t="t"/>
                          <a:pathLst>
                            <a:path extrusionOk="0" h="120000" w="6045200">
                              <a:moveTo>
                                <a:pt x="0" y="0"/>
                              </a:moveTo>
                              <a:lnTo>
                                <a:pt x="60452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6868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479425</wp:posOffset>
                </wp:positionH>
                <wp:positionV relativeFrom="paragraph">
                  <wp:posOffset>157717</wp:posOffset>
                </wp:positionV>
                <wp:extent cx="6070600" cy="38100"/>
                <wp:effectExtent b="0" l="0" r="0" t="0"/>
                <wp:wrapTopAndBottom distB="0" distT="0"/>
                <wp:docPr id="2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706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D">
      <w:pPr>
        <w:spacing w:before="113" w:lineRule="auto"/>
        <w:ind w:left="139" w:right="1" w:firstLine="0"/>
        <w:jc w:val="center"/>
        <w:rPr>
          <w:sz w:val="21"/>
          <w:szCs w:val="21"/>
        </w:rPr>
        <w:sectPr>
          <w:headerReference r:id="rId11" w:type="default"/>
          <w:type w:val="nextPage"/>
          <w:pgSz w:h="16850" w:w="11930" w:orient="portrait"/>
          <w:pgMar w:bottom="280" w:top="2040" w:left="425" w:right="566" w:header="780" w:footer="0"/>
        </w:sectPr>
      </w:pPr>
      <w:r w:rsidDel="00000000" w:rsidR="00000000" w:rsidRPr="00000000">
        <w:rPr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5E">
      <w:pPr>
        <w:spacing w:befor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65.0" w:type="dxa"/>
        <w:jc w:val="left"/>
        <w:tblInd w:w="154.0" w:type="dxa"/>
        <w:tblBorders>
          <w:top w:color="001f5f" w:space="0" w:sz="8" w:val="single"/>
          <w:left w:color="001f5f" w:space="0" w:sz="8" w:val="single"/>
          <w:bottom w:color="001f5f" w:space="0" w:sz="8" w:val="single"/>
          <w:right w:color="001f5f" w:space="0" w:sz="8" w:val="single"/>
          <w:insideH w:color="001f5f" w:space="0" w:sz="8" w:val="single"/>
          <w:insideV w:color="001f5f" w:space="0" w:sz="8" w:val="single"/>
        </w:tblBorders>
        <w:tblLayout w:type="fixed"/>
        <w:tblLook w:val="0000"/>
      </w:tblPr>
      <w:tblGrid>
        <w:gridCol w:w="3342"/>
        <w:gridCol w:w="3440"/>
        <w:gridCol w:w="3983"/>
        <w:tblGridChange w:id="0">
          <w:tblGrid>
            <w:gridCol w:w="3342"/>
            <w:gridCol w:w="3440"/>
            <w:gridCol w:w="3983"/>
          </w:tblGrid>
        </w:tblGridChange>
      </w:tblGrid>
      <w:tr>
        <w:trPr>
          <w:cantSplit w:val="0"/>
          <w:trHeight w:val="878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shd w:fill="001f5f" w:val="clea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2" w:line="244" w:lineRule="auto"/>
              <w:ind w:left="571" w:right="1313" w:hanging="41.000000000000014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c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RESULTADOS ESPERADOS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001f5f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2" w:line="244" w:lineRule="auto"/>
              <w:ind w:left="568" w:right="745" w:firstLine="266.0000000000001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c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RESULTADOS EXPERIMENTALES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001f5f" w:val="clea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40" w:lineRule="auto"/>
              <w:ind w:left="51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c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CONTRASTE E INTERPRETACIÓN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569" w:right="507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(ENTRE LOS RESULTADOS ESPERADOS Y LOS EXPERIMENTALES)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1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shd w:fill="faf9f9" w:val="clear"/>
                <w:rtl w:val="0"/>
              </w:rPr>
              <w:t xml:space="preserve">Se espera que el mecanismo gire de manera continua y fluida durante el tiempo de prueba sin detenerse ni sobrecalentar el motor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9" w:hRule="atLeast"/>
          <w:tblHeader w:val="0"/>
        </w:trPr>
        <w:tc>
          <w:tcPr>
            <w:gridSpan w:val="3"/>
            <w:tcBorders>
              <w:top w:color="000000" w:space="0" w:sz="0" w:val="nil"/>
              <w:bottom w:color="000000" w:space="0" w:sz="0" w:val="nil"/>
            </w:tcBorders>
            <w:shd w:fill="001f5f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8" w:line="240" w:lineRule="auto"/>
              <w:ind w:left="33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c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CONCLUSIONES ESPECÍFICAS DEL EXPERIMENTO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0" w:hRule="atLeast"/>
          <w:tblHeader w:val="0"/>
        </w:trPr>
        <w:tc>
          <w:tcPr>
            <w:gridSpan w:val="3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before="139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479425</wp:posOffset>
                </wp:positionH>
                <wp:positionV relativeFrom="paragraph">
                  <wp:posOffset>232376</wp:posOffset>
                </wp:positionV>
                <wp:extent cx="6070600" cy="38100"/>
                <wp:effectExtent b="0" l="0" r="0" t="0"/>
                <wp:wrapTopAndBottom distB="0" distT="0"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23400" y="3779365"/>
                          <a:ext cx="6045200" cy="1270"/>
                        </a:xfrm>
                        <a:custGeom>
                          <a:rect b="b" l="l" r="r" t="t"/>
                          <a:pathLst>
                            <a:path extrusionOk="0" h="120000" w="6045200">
                              <a:moveTo>
                                <a:pt x="0" y="0"/>
                              </a:moveTo>
                              <a:lnTo>
                                <a:pt x="60452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6868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479425</wp:posOffset>
                </wp:positionH>
                <wp:positionV relativeFrom="paragraph">
                  <wp:posOffset>232376</wp:posOffset>
                </wp:positionV>
                <wp:extent cx="6070600" cy="38100"/>
                <wp:effectExtent b="0" l="0" r="0" t="0"/>
                <wp:wrapTopAndBottom distB="0" distT="0"/>
                <wp:docPr id="2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706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F">
      <w:pPr>
        <w:spacing w:before="112" w:lineRule="auto"/>
        <w:ind w:left="139" w:firstLine="0"/>
        <w:jc w:val="cente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3</w:t>
      </w:r>
    </w:p>
    <w:sectPr>
      <w:type w:val="nextPage"/>
      <w:pgSz w:h="16850" w:w="11930" w:orient="portrait"/>
      <w:pgMar w:bottom="280" w:top="2040" w:left="425" w:right="566" w:header="78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Verdana"/>
  <w:font w:name="Georgia"/>
  <w:font w:name="Times New Roman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719455</wp:posOffset>
          </wp:positionH>
          <wp:positionV relativeFrom="page">
            <wp:posOffset>495298</wp:posOffset>
          </wp:positionV>
          <wp:extent cx="1352550" cy="571500"/>
          <wp:effectExtent b="0" l="0" r="0" t="0"/>
          <wp:wrapNone/>
          <wp:docPr id="2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2550" cy="5715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5290036</wp:posOffset>
          </wp:positionH>
          <wp:positionV relativeFrom="page">
            <wp:posOffset>584063</wp:posOffset>
          </wp:positionV>
          <wp:extent cx="1421426" cy="469906"/>
          <wp:effectExtent b="0" l="0" r="0" t="0"/>
          <wp:wrapNone/>
          <wp:docPr id="2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21426" cy="46990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749300</wp:posOffset>
              </wp:positionH>
              <wp:positionV relativeFrom="page">
                <wp:posOffset>1282064</wp:posOffset>
              </wp:positionV>
              <wp:extent cx="6070600" cy="38100"/>
              <wp:effectExtent b="0" l="0" r="0" t="0"/>
              <wp:wrapNone/>
              <wp:docPr id="24" name=""/>
              <a:graphic>
                <a:graphicData uri="http://schemas.microsoft.com/office/word/2010/wordprocessingShape">
                  <wps:wsp>
                    <wps:cNvSpPr/>
                    <wps:cNvPr id="11" name="Shape 11"/>
                    <wps:spPr>
                      <a:xfrm>
                        <a:off x="2323400" y="3779365"/>
                        <a:ext cx="6045200" cy="1270"/>
                      </a:xfrm>
                      <a:custGeom>
                        <a:rect b="b" l="l" r="r" t="t"/>
                        <a:pathLst>
                          <a:path extrusionOk="0" h="120000" w="6045200">
                            <a:moveTo>
                              <a:pt x="0" y="0"/>
                            </a:moveTo>
                            <a:lnTo>
                              <a:pt x="6045200" y="0"/>
                            </a:lnTo>
                          </a:path>
                        </a:pathLst>
                      </a:custGeom>
                      <a:noFill/>
                      <a:ln cap="flat" cmpd="sng" w="12700">
                        <a:solidFill>
                          <a:srgbClr val="868686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749300</wp:posOffset>
              </wp:positionH>
              <wp:positionV relativeFrom="page">
                <wp:posOffset>1282064</wp:posOffset>
              </wp:positionV>
              <wp:extent cx="6070600" cy="38100"/>
              <wp:effectExtent b="0" l="0" r="0" t="0"/>
              <wp:wrapNone/>
              <wp:docPr id="24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706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183" w:lineRule="auto"/>
      <w:ind w:left="813"/>
    </w:pPr>
    <w:rPr>
      <w:rFonts w:ascii="Verdana" w:cs="Verdana" w:eastAsia="Verdana" w:hAnsi="Verdana"/>
      <w:b w:val="1"/>
      <w:bCs w:val="1"/>
      <w:sz w:val="120"/>
      <w:szCs w:val="12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Relationship Id="rId3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Kg0LMlv94dTVcgzH5yl9ruxQEw==">CgMxLjA4AHIhMWtMa3FMYTB6VDZWSEp1YkNVV1hJUFNldHdQSGt2QnB1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2025-08-18T00:00:00Z</vt:lpwstr>
  </property>
  <property fmtid="{D5CDD505-2E9C-101B-9397-08002B2CF9AE}" pid="3" name="Creator">
    <vt:lpwstr>Microsoft® Word para Microsoft 365</vt:lpwstr>
  </property>
  <property fmtid="{D5CDD505-2E9C-101B-9397-08002B2CF9AE}" pid="4" name="LastSaved">
    <vt:lpwstr>2026-04-22T00:00:00Z</vt:lpwstr>
  </property>
  <property fmtid="{D5CDD505-2E9C-101B-9397-08002B2CF9AE}" pid="5" name="Producer">
    <vt:lpwstr>Microsoft® Word para Microsoft 365</vt:lpwstr>
  </property>
</Properties>
</file>