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5F03F" w14:textId="45D34478" w:rsidR="00551ABE" w:rsidRPr="002545A7" w:rsidRDefault="00990238" w:rsidP="00551ABE">
      <w:pPr>
        <w:ind w:firstLine="0"/>
        <w:rPr>
          <w:i/>
          <w:color w:val="808080" w:themeColor="background1" w:themeShade="80"/>
        </w:rPr>
      </w:pPr>
      <w:r w:rsidRPr="002545A7">
        <w:rPr>
          <w:i/>
          <w:color w:val="808080" w:themeColor="background1" w:themeShade="80"/>
        </w:rPr>
        <w:t xml:space="preserve"> </w:t>
      </w:r>
    </w:p>
    <w:p w14:paraId="29CE7376" w14:textId="77777777" w:rsidR="00551ABE" w:rsidRPr="002545A7" w:rsidRDefault="00551ABE" w:rsidP="00551ABE">
      <w:pPr>
        <w:ind w:firstLine="0"/>
        <w:rPr>
          <w:i/>
          <w:color w:val="808080" w:themeColor="background1" w:themeShade="80"/>
        </w:rPr>
      </w:pPr>
    </w:p>
    <w:p w14:paraId="10DC72B0" w14:textId="7EF6156E" w:rsidR="0004096E" w:rsidRPr="0004096E" w:rsidRDefault="00256A63" w:rsidP="0004096E">
      <w:pPr>
        <w:ind w:firstLine="0"/>
        <w:jc w:val="center"/>
        <w:rPr>
          <w:rFonts w:cs="Times New Roman"/>
          <w:b/>
          <w:bCs/>
          <w:sz w:val="40"/>
          <w:szCs w:val="40"/>
        </w:rPr>
      </w:pPr>
      <w:r>
        <w:rPr>
          <w:rFonts w:cs="Times New Roman"/>
          <w:b/>
          <w:bCs/>
          <w:sz w:val="40"/>
          <w:szCs w:val="40"/>
        </w:rPr>
        <w:t>Optimal hybrid energy system architecture for peak shaving</w:t>
      </w:r>
      <w:r w:rsidR="0004096E" w:rsidRPr="0004096E">
        <w:rPr>
          <w:rFonts w:cs="Times New Roman"/>
          <w:b/>
          <w:bCs/>
          <w:sz w:val="40"/>
          <w:szCs w:val="40"/>
        </w:rPr>
        <w:t xml:space="preserve"> -</w:t>
      </w:r>
    </w:p>
    <w:p w14:paraId="6E848A0B" w14:textId="59B5070D" w:rsidR="0004096E" w:rsidRPr="0004096E" w:rsidRDefault="0004096E" w:rsidP="0004096E">
      <w:pPr>
        <w:ind w:firstLine="0"/>
        <w:jc w:val="center"/>
        <w:rPr>
          <w:rFonts w:cs="Times New Roman"/>
          <w:b/>
          <w:bCs/>
          <w:sz w:val="40"/>
          <w:szCs w:val="40"/>
        </w:rPr>
      </w:pPr>
      <w:r w:rsidRPr="0004096E">
        <w:rPr>
          <w:rFonts w:cs="Times New Roman"/>
          <w:b/>
          <w:bCs/>
          <w:sz w:val="40"/>
          <w:szCs w:val="40"/>
        </w:rPr>
        <w:t>A Stochastic Approach</w:t>
      </w:r>
    </w:p>
    <w:p w14:paraId="26213F2B" w14:textId="77777777" w:rsidR="0004096E" w:rsidRPr="0004096E" w:rsidRDefault="0004096E" w:rsidP="0004096E">
      <w:pPr>
        <w:ind w:firstLine="0"/>
        <w:jc w:val="center"/>
        <w:rPr>
          <w:rFonts w:cs="Times New Roman"/>
          <w:sz w:val="47"/>
          <w:szCs w:val="47"/>
        </w:rPr>
      </w:pPr>
    </w:p>
    <w:p w14:paraId="70302FC9" w14:textId="0A04A041" w:rsidR="00551ABE" w:rsidRPr="0004096E" w:rsidRDefault="0004096E" w:rsidP="0004096E">
      <w:pPr>
        <w:ind w:firstLine="0"/>
        <w:jc w:val="center"/>
        <w:rPr>
          <w:rFonts w:cs="Times New Roman"/>
          <w:i/>
          <w:color w:val="808080" w:themeColor="background1" w:themeShade="80"/>
          <w:sz w:val="40"/>
          <w:szCs w:val="40"/>
        </w:rPr>
      </w:pPr>
      <w:r w:rsidRPr="0004096E">
        <w:rPr>
          <w:rFonts w:cs="Times New Roman"/>
          <w:sz w:val="40"/>
          <w:szCs w:val="40"/>
        </w:rPr>
        <w:t>Seminar Paper</w:t>
      </w:r>
    </w:p>
    <w:p w14:paraId="03A61B86" w14:textId="77777777" w:rsidR="00551ABE" w:rsidRPr="002545A7" w:rsidRDefault="00551ABE" w:rsidP="00551ABE">
      <w:pPr>
        <w:ind w:firstLine="0"/>
        <w:rPr>
          <w:i/>
          <w:color w:val="808080" w:themeColor="background1" w:themeShade="80"/>
        </w:rPr>
      </w:pPr>
    </w:p>
    <w:p w14:paraId="167A8D91" w14:textId="77777777" w:rsidR="00551ABE" w:rsidRPr="002545A7" w:rsidRDefault="00551ABE" w:rsidP="00551ABE">
      <w:pPr>
        <w:ind w:firstLine="0"/>
        <w:rPr>
          <w:i/>
          <w:color w:val="808080" w:themeColor="background1" w:themeShade="80"/>
        </w:rPr>
      </w:pPr>
    </w:p>
    <w:p w14:paraId="3B1332D2" w14:textId="77777777" w:rsidR="00426D61" w:rsidRDefault="0004096E" w:rsidP="00B4199A">
      <w:pPr>
        <w:ind w:firstLine="0"/>
        <w:jc w:val="center"/>
      </w:pPr>
      <w:r>
        <w:rPr>
          <w:noProof/>
        </w:rPr>
        <w:drawing>
          <wp:inline distT="0" distB="0" distL="0" distR="0" wp14:anchorId="543448B9" wp14:editId="74D6BCD7">
            <wp:extent cx="2828925" cy="2781300"/>
            <wp:effectExtent l="0" t="0" r="9525" b="0"/>
            <wp:docPr id="3" name="Bild 2"/>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11">
                      <a:extLst>
                        <a:ext uri="{28A0092B-C50C-407E-A947-70E740481C1C}">
                          <a14:useLocalDpi xmlns:a14="http://schemas.microsoft.com/office/drawing/2010/main" val="0"/>
                        </a:ext>
                      </a:extLst>
                    </a:blip>
                    <a:stretch>
                      <a:fillRect/>
                    </a:stretch>
                  </pic:blipFill>
                  <pic:spPr>
                    <a:xfrm>
                      <a:off x="0" y="0"/>
                      <a:ext cx="2828925" cy="2781300"/>
                    </a:xfrm>
                    <a:prstGeom prst="rect">
                      <a:avLst/>
                    </a:prstGeom>
                  </pic:spPr>
                </pic:pic>
              </a:graphicData>
            </a:graphic>
          </wp:inline>
        </w:drawing>
      </w:r>
    </w:p>
    <w:p w14:paraId="601D7B7B" w14:textId="77777777" w:rsidR="0004096E" w:rsidRDefault="0004096E" w:rsidP="00B4199A">
      <w:pPr>
        <w:ind w:firstLine="0"/>
        <w:jc w:val="center"/>
      </w:pPr>
    </w:p>
    <w:p w14:paraId="1B0B76E1" w14:textId="77777777" w:rsidR="0004096E" w:rsidRDefault="0004096E" w:rsidP="00B4199A">
      <w:pPr>
        <w:ind w:firstLine="0"/>
        <w:jc w:val="center"/>
      </w:pPr>
    </w:p>
    <w:p w14:paraId="3CD265AB" w14:textId="77777777" w:rsidR="0004096E" w:rsidRDefault="0004096E" w:rsidP="00B4199A">
      <w:pPr>
        <w:ind w:firstLine="0"/>
        <w:jc w:val="center"/>
      </w:pPr>
      <w:r>
        <w:rPr>
          <w:b/>
          <w:bCs/>
        </w:rPr>
        <w:t xml:space="preserve">Author: </w:t>
      </w:r>
      <w:r>
        <w:t>Fabian Rehn (7308440)</w:t>
      </w:r>
    </w:p>
    <w:p w14:paraId="310F6632" w14:textId="77777777" w:rsidR="0004096E" w:rsidRDefault="0004096E" w:rsidP="00B4199A">
      <w:pPr>
        <w:ind w:firstLine="0"/>
        <w:jc w:val="center"/>
      </w:pPr>
      <w:r w:rsidRPr="0004096E">
        <w:rPr>
          <w:b/>
          <w:bCs/>
        </w:rPr>
        <w:t>Supervisor</w:t>
      </w:r>
      <w:r w:rsidRPr="0004096E">
        <w:t>: Univ.-Prof. Dr. Wolfgang Ketter</w:t>
      </w:r>
    </w:p>
    <w:p w14:paraId="5AE205AE" w14:textId="67DAA001" w:rsidR="0004096E" w:rsidRDefault="0004096E" w:rsidP="00B4199A">
      <w:pPr>
        <w:ind w:firstLine="0"/>
        <w:jc w:val="center"/>
      </w:pPr>
      <w:r w:rsidRPr="0004096E">
        <w:rPr>
          <w:b/>
          <w:bCs/>
        </w:rPr>
        <w:t>Co-Supervisor</w:t>
      </w:r>
      <w:r w:rsidRPr="0004096E">
        <w:t>: Philipp Kienscherf, Saber Talari</w:t>
      </w:r>
    </w:p>
    <w:p w14:paraId="49393362" w14:textId="77777777" w:rsidR="0004096E" w:rsidRDefault="0004096E" w:rsidP="00B4199A">
      <w:pPr>
        <w:ind w:firstLine="0"/>
        <w:jc w:val="center"/>
      </w:pPr>
    </w:p>
    <w:p w14:paraId="51AB1DB6" w14:textId="772E6F7A" w:rsidR="0004096E" w:rsidRDefault="0004096E" w:rsidP="00B4199A">
      <w:pPr>
        <w:ind w:firstLine="0"/>
        <w:jc w:val="center"/>
      </w:pPr>
      <w:r w:rsidRPr="0004096E">
        <w:t>Department of Information Systems for Sustainable Society</w:t>
      </w:r>
      <w:r>
        <w:t xml:space="preserve"> </w:t>
      </w:r>
      <w:r w:rsidRPr="0004096E">
        <w:t>Faculty of Management, Economics and Social Sciences</w:t>
      </w:r>
      <w:r>
        <w:t xml:space="preserve"> </w:t>
      </w:r>
      <w:r w:rsidRPr="0004096E">
        <w:t>University of Cologne</w:t>
      </w:r>
    </w:p>
    <w:p w14:paraId="0E542534" w14:textId="77777777" w:rsidR="0004096E" w:rsidRDefault="0004096E" w:rsidP="00B4199A">
      <w:pPr>
        <w:ind w:firstLine="0"/>
        <w:jc w:val="center"/>
      </w:pPr>
    </w:p>
    <w:p w14:paraId="51B074C3" w14:textId="67F046A0" w:rsidR="0004096E" w:rsidRPr="0004096E" w:rsidRDefault="0004096E" w:rsidP="00B4199A">
      <w:pPr>
        <w:ind w:firstLine="0"/>
        <w:jc w:val="center"/>
        <w:sectPr w:rsidR="0004096E" w:rsidRPr="0004096E" w:rsidSect="00BB549A">
          <w:headerReference w:type="even" r:id="rId12"/>
          <w:headerReference w:type="default" r:id="rId13"/>
          <w:footerReference w:type="even" r:id="rId14"/>
          <w:footerReference w:type="default" r:id="rId15"/>
          <w:headerReference w:type="first" r:id="rId16"/>
          <w:footerReference w:type="first" r:id="rId17"/>
          <w:pgSz w:w="11900" w:h="16840"/>
          <w:pgMar w:top="1418" w:right="1418" w:bottom="1418" w:left="1985" w:header="709" w:footer="709" w:gutter="0"/>
          <w:cols w:space="708"/>
          <w:titlePg/>
          <w:docGrid w:linePitch="360"/>
        </w:sectPr>
      </w:pPr>
      <w:r w:rsidRPr="0004096E">
        <w:t>March 1</w:t>
      </w:r>
      <w:r w:rsidR="00FA7E6C">
        <w:t>4</w:t>
      </w:r>
      <w:r w:rsidRPr="0004096E">
        <w:t>, 2021</w:t>
      </w:r>
    </w:p>
    <w:p w14:paraId="797C50FA" w14:textId="77777777" w:rsidR="002A19E1" w:rsidRPr="002545A7" w:rsidRDefault="009B29BF" w:rsidP="006D0ED8">
      <w:pPr>
        <w:pStyle w:val="berschrift1"/>
        <w:spacing w:before="0"/>
      </w:pPr>
      <w:bookmarkStart w:id="0" w:name="_Toc66620809"/>
      <w:r w:rsidRPr="002545A7">
        <w:lastRenderedPageBreak/>
        <w:t>Table of Contents</w:t>
      </w:r>
      <w:bookmarkEnd w:id="0"/>
    </w:p>
    <w:p w14:paraId="74649B4B" w14:textId="65DB2AD5" w:rsidR="003F6D15" w:rsidRDefault="0073139A">
      <w:pPr>
        <w:pStyle w:val="Verzeichnis1"/>
        <w:rPr>
          <w:rFonts w:asciiTheme="minorHAnsi" w:eastAsiaTheme="minorEastAsia" w:hAnsiTheme="minorHAnsi" w:cstheme="minorBidi"/>
          <w:noProof/>
          <w:sz w:val="22"/>
          <w:szCs w:val="22"/>
          <w:lang w:val="en-GB" w:eastAsia="en-GB"/>
        </w:rPr>
      </w:pPr>
      <w:r w:rsidRPr="002545A7">
        <w:fldChar w:fldCharType="begin"/>
      </w:r>
      <w:r w:rsidRPr="002545A7">
        <w:instrText xml:space="preserve"> TOC \o "1-3" </w:instrText>
      </w:r>
      <w:r w:rsidRPr="002545A7">
        <w:fldChar w:fldCharType="separate"/>
      </w:r>
      <w:r w:rsidR="003F6D15">
        <w:rPr>
          <w:noProof/>
        </w:rPr>
        <w:t>Table of Contents</w:t>
      </w:r>
      <w:r w:rsidR="003F6D15">
        <w:rPr>
          <w:noProof/>
        </w:rPr>
        <w:tab/>
      </w:r>
      <w:r w:rsidR="003F6D15">
        <w:rPr>
          <w:noProof/>
        </w:rPr>
        <w:fldChar w:fldCharType="begin"/>
      </w:r>
      <w:r w:rsidR="003F6D15">
        <w:rPr>
          <w:noProof/>
        </w:rPr>
        <w:instrText xml:space="preserve"> PAGEREF _Toc66620809 \h </w:instrText>
      </w:r>
      <w:r w:rsidR="003F6D15">
        <w:rPr>
          <w:noProof/>
        </w:rPr>
      </w:r>
      <w:r w:rsidR="003F6D15">
        <w:rPr>
          <w:noProof/>
        </w:rPr>
        <w:fldChar w:fldCharType="separate"/>
      </w:r>
      <w:r w:rsidR="003F6D15">
        <w:rPr>
          <w:noProof/>
        </w:rPr>
        <w:t>I</w:t>
      </w:r>
      <w:r w:rsidR="003F6D15">
        <w:rPr>
          <w:noProof/>
        </w:rPr>
        <w:fldChar w:fldCharType="end"/>
      </w:r>
    </w:p>
    <w:p w14:paraId="52A686E7" w14:textId="3CC0E01C" w:rsidR="003F6D15" w:rsidRDefault="003F6D15">
      <w:pPr>
        <w:pStyle w:val="Verzeichnis1"/>
        <w:rPr>
          <w:rFonts w:asciiTheme="minorHAnsi" w:eastAsiaTheme="minorEastAsia" w:hAnsiTheme="minorHAnsi" w:cstheme="minorBidi"/>
          <w:noProof/>
          <w:sz w:val="22"/>
          <w:szCs w:val="22"/>
          <w:lang w:val="en-GB" w:eastAsia="en-GB"/>
        </w:rPr>
      </w:pPr>
      <w:r w:rsidRPr="003F6D15">
        <w:rPr>
          <w:noProof/>
          <w:lang w:val="en-GB"/>
        </w:rPr>
        <w:t>Table of Figures</w:t>
      </w:r>
      <w:r>
        <w:rPr>
          <w:noProof/>
        </w:rPr>
        <w:tab/>
      </w:r>
      <w:r>
        <w:rPr>
          <w:noProof/>
        </w:rPr>
        <w:fldChar w:fldCharType="begin"/>
      </w:r>
      <w:r>
        <w:rPr>
          <w:noProof/>
        </w:rPr>
        <w:instrText xml:space="preserve"> PAGEREF _Toc66620810 \h </w:instrText>
      </w:r>
      <w:r>
        <w:rPr>
          <w:noProof/>
        </w:rPr>
      </w:r>
      <w:r>
        <w:rPr>
          <w:noProof/>
        </w:rPr>
        <w:fldChar w:fldCharType="separate"/>
      </w:r>
      <w:r>
        <w:rPr>
          <w:noProof/>
        </w:rPr>
        <w:t>II</w:t>
      </w:r>
      <w:r>
        <w:rPr>
          <w:noProof/>
        </w:rPr>
        <w:fldChar w:fldCharType="end"/>
      </w:r>
    </w:p>
    <w:p w14:paraId="59923318" w14:textId="3232511D" w:rsidR="003F6D15" w:rsidRDefault="003F6D15">
      <w:pPr>
        <w:pStyle w:val="Verzeichnis1"/>
        <w:rPr>
          <w:rFonts w:asciiTheme="minorHAnsi" w:eastAsiaTheme="minorEastAsia" w:hAnsiTheme="minorHAnsi" w:cstheme="minorBidi"/>
          <w:noProof/>
          <w:sz w:val="22"/>
          <w:szCs w:val="22"/>
          <w:lang w:val="en-GB" w:eastAsia="en-GB"/>
        </w:rPr>
      </w:pPr>
      <w:r>
        <w:rPr>
          <w:noProof/>
        </w:rPr>
        <w:t>Table of Tables</w:t>
      </w:r>
      <w:r>
        <w:rPr>
          <w:noProof/>
        </w:rPr>
        <w:tab/>
      </w:r>
      <w:r>
        <w:rPr>
          <w:noProof/>
        </w:rPr>
        <w:fldChar w:fldCharType="begin"/>
      </w:r>
      <w:r>
        <w:rPr>
          <w:noProof/>
        </w:rPr>
        <w:instrText xml:space="preserve"> PAGEREF _Toc66620811 \h </w:instrText>
      </w:r>
      <w:r>
        <w:rPr>
          <w:noProof/>
        </w:rPr>
      </w:r>
      <w:r>
        <w:rPr>
          <w:noProof/>
        </w:rPr>
        <w:fldChar w:fldCharType="separate"/>
      </w:r>
      <w:r>
        <w:rPr>
          <w:noProof/>
        </w:rPr>
        <w:t>II</w:t>
      </w:r>
      <w:r>
        <w:rPr>
          <w:noProof/>
        </w:rPr>
        <w:fldChar w:fldCharType="end"/>
      </w:r>
    </w:p>
    <w:p w14:paraId="58BEFE21" w14:textId="7C069831" w:rsidR="003F6D15" w:rsidRDefault="003F6D15">
      <w:pPr>
        <w:pStyle w:val="Verzeichnis1"/>
        <w:tabs>
          <w:tab w:val="left" w:pos="480"/>
        </w:tabs>
        <w:rPr>
          <w:rFonts w:asciiTheme="minorHAnsi" w:eastAsiaTheme="minorEastAsia" w:hAnsiTheme="minorHAnsi" w:cstheme="minorBidi"/>
          <w:noProof/>
          <w:sz w:val="22"/>
          <w:szCs w:val="22"/>
          <w:lang w:val="en-GB" w:eastAsia="en-GB"/>
        </w:rPr>
      </w:pPr>
      <w:r>
        <w:rPr>
          <w:noProof/>
        </w:rPr>
        <w:t>1</w:t>
      </w:r>
      <w:r>
        <w:rPr>
          <w:rFonts w:asciiTheme="minorHAnsi" w:eastAsiaTheme="minorEastAsia" w:hAnsiTheme="minorHAnsi" w:cstheme="minorBidi"/>
          <w:noProof/>
          <w:sz w:val="22"/>
          <w:szCs w:val="22"/>
          <w:lang w:val="en-GB" w:eastAsia="en-GB"/>
        </w:rPr>
        <w:tab/>
      </w:r>
      <w:r>
        <w:rPr>
          <w:noProof/>
        </w:rPr>
        <w:t>Abstract</w:t>
      </w:r>
      <w:r>
        <w:rPr>
          <w:noProof/>
        </w:rPr>
        <w:tab/>
      </w:r>
      <w:r>
        <w:rPr>
          <w:noProof/>
        </w:rPr>
        <w:fldChar w:fldCharType="begin"/>
      </w:r>
      <w:r>
        <w:rPr>
          <w:noProof/>
        </w:rPr>
        <w:instrText xml:space="preserve"> PAGEREF _Toc66620812 \h </w:instrText>
      </w:r>
      <w:r>
        <w:rPr>
          <w:noProof/>
        </w:rPr>
      </w:r>
      <w:r>
        <w:rPr>
          <w:noProof/>
        </w:rPr>
        <w:fldChar w:fldCharType="separate"/>
      </w:r>
      <w:r>
        <w:rPr>
          <w:noProof/>
        </w:rPr>
        <w:t>1</w:t>
      </w:r>
      <w:r>
        <w:rPr>
          <w:noProof/>
        </w:rPr>
        <w:fldChar w:fldCharType="end"/>
      </w:r>
    </w:p>
    <w:p w14:paraId="32280CBC" w14:textId="1B2BC777" w:rsidR="003F6D15" w:rsidRDefault="003F6D15">
      <w:pPr>
        <w:pStyle w:val="Verzeichnis1"/>
        <w:tabs>
          <w:tab w:val="left" w:pos="48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_Toc66620813 \h </w:instrText>
      </w:r>
      <w:r>
        <w:rPr>
          <w:noProof/>
        </w:rPr>
      </w:r>
      <w:r>
        <w:rPr>
          <w:noProof/>
        </w:rPr>
        <w:fldChar w:fldCharType="separate"/>
      </w:r>
      <w:r>
        <w:rPr>
          <w:noProof/>
        </w:rPr>
        <w:t>2</w:t>
      </w:r>
      <w:r>
        <w:rPr>
          <w:noProof/>
        </w:rPr>
        <w:fldChar w:fldCharType="end"/>
      </w:r>
    </w:p>
    <w:p w14:paraId="457D4C7B" w14:textId="1E40B25A" w:rsidR="003F6D15" w:rsidRDefault="003F6D15">
      <w:pPr>
        <w:pStyle w:val="Verzeichnis1"/>
        <w:tabs>
          <w:tab w:val="left" w:pos="48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Literature Review</w:t>
      </w:r>
      <w:r>
        <w:rPr>
          <w:noProof/>
        </w:rPr>
        <w:tab/>
      </w:r>
      <w:r>
        <w:rPr>
          <w:noProof/>
        </w:rPr>
        <w:fldChar w:fldCharType="begin"/>
      </w:r>
      <w:r>
        <w:rPr>
          <w:noProof/>
        </w:rPr>
        <w:instrText xml:space="preserve"> PAGEREF _Toc66620814 \h </w:instrText>
      </w:r>
      <w:r>
        <w:rPr>
          <w:noProof/>
        </w:rPr>
      </w:r>
      <w:r>
        <w:rPr>
          <w:noProof/>
        </w:rPr>
        <w:fldChar w:fldCharType="separate"/>
      </w:r>
      <w:r>
        <w:rPr>
          <w:noProof/>
        </w:rPr>
        <w:t>3</w:t>
      </w:r>
      <w:r>
        <w:rPr>
          <w:noProof/>
        </w:rPr>
        <w:fldChar w:fldCharType="end"/>
      </w:r>
    </w:p>
    <w:p w14:paraId="72EBEFC2" w14:textId="28965F8A" w:rsidR="003F6D15" w:rsidRDefault="003F6D15">
      <w:pPr>
        <w:pStyle w:val="Verzeichnis1"/>
        <w:tabs>
          <w:tab w:val="left" w:pos="48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Methods</w:t>
      </w:r>
      <w:r>
        <w:rPr>
          <w:noProof/>
        </w:rPr>
        <w:tab/>
      </w:r>
      <w:r>
        <w:rPr>
          <w:noProof/>
        </w:rPr>
        <w:fldChar w:fldCharType="begin"/>
      </w:r>
      <w:r>
        <w:rPr>
          <w:noProof/>
        </w:rPr>
        <w:instrText xml:space="preserve"> PAGEREF _Toc66620815 \h </w:instrText>
      </w:r>
      <w:r>
        <w:rPr>
          <w:noProof/>
        </w:rPr>
      </w:r>
      <w:r>
        <w:rPr>
          <w:noProof/>
        </w:rPr>
        <w:fldChar w:fldCharType="separate"/>
      </w:r>
      <w:r>
        <w:rPr>
          <w:noProof/>
        </w:rPr>
        <w:t>4</w:t>
      </w:r>
      <w:r>
        <w:rPr>
          <w:noProof/>
        </w:rPr>
        <w:fldChar w:fldCharType="end"/>
      </w:r>
    </w:p>
    <w:p w14:paraId="6059E6F3" w14:textId="2F147861" w:rsidR="003F6D15" w:rsidRDefault="003F6D15">
      <w:pPr>
        <w:pStyle w:val="Verzeichnis2"/>
        <w:framePr w:wrap="around"/>
        <w:rPr>
          <w:rFonts w:asciiTheme="minorHAnsi" w:eastAsiaTheme="minorEastAsia" w:hAnsiTheme="minorHAnsi" w:cstheme="minorBidi"/>
          <w:noProof/>
          <w:sz w:val="22"/>
          <w:szCs w:val="22"/>
          <w:lang w:val="en-GB" w:eastAsia="en-GB"/>
        </w:rPr>
      </w:pPr>
      <w:r>
        <w:rPr>
          <w:noProof/>
        </w:rPr>
        <w:t>4.1</w:t>
      </w:r>
      <w:r>
        <w:rPr>
          <w:rFonts w:asciiTheme="minorHAnsi" w:eastAsiaTheme="minorEastAsia" w:hAnsiTheme="minorHAnsi" w:cstheme="minorBidi"/>
          <w:noProof/>
          <w:sz w:val="22"/>
          <w:szCs w:val="22"/>
          <w:lang w:val="en-GB" w:eastAsia="en-GB"/>
        </w:rPr>
        <w:tab/>
      </w:r>
      <w:r>
        <w:rPr>
          <w:noProof/>
        </w:rPr>
        <w:t>Problem definition</w:t>
      </w:r>
      <w:r>
        <w:rPr>
          <w:noProof/>
        </w:rPr>
        <w:tab/>
      </w:r>
      <w:r>
        <w:rPr>
          <w:noProof/>
        </w:rPr>
        <w:fldChar w:fldCharType="begin"/>
      </w:r>
      <w:r>
        <w:rPr>
          <w:noProof/>
        </w:rPr>
        <w:instrText xml:space="preserve"> PAGEREF _Toc66620816 \h </w:instrText>
      </w:r>
      <w:r>
        <w:rPr>
          <w:noProof/>
        </w:rPr>
      </w:r>
      <w:r>
        <w:rPr>
          <w:noProof/>
        </w:rPr>
        <w:fldChar w:fldCharType="separate"/>
      </w:r>
      <w:r>
        <w:rPr>
          <w:noProof/>
        </w:rPr>
        <w:t>4</w:t>
      </w:r>
      <w:r>
        <w:rPr>
          <w:noProof/>
        </w:rPr>
        <w:fldChar w:fldCharType="end"/>
      </w:r>
    </w:p>
    <w:p w14:paraId="73FDF3AE" w14:textId="1CD8688C" w:rsidR="003F6D15" w:rsidRDefault="003F6D15">
      <w:pPr>
        <w:pStyle w:val="Verzeichnis3"/>
        <w:rPr>
          <w:rFonts w:asciiTheme="minorHAnsi" w:eastAsiaTheme="minorEastAsia" w:hAnsiTheme="minorHAnsi" w:cstheme="minorBidi"/>
          <w:noProof/>
          <w:sz w:val="22"/>
          <w:szCs w:val="22"/>
          <w:lang w:val="en-GB" w:eastAsia="en-GB"/>
        </w:rPr>
      </w:pPr>
      <w:r>
        <w:rPr>
          <w:noProof/>
        </w:rPr>
        <w:t>4.1.1</w:t>
      </w:r>
      <w:r>
        <w:rPr>
          <w:rFonts w:asciiTheme="minorHAnsi" w:eastAsiaTheme="minorEastAsia" w:hAnsiTheme="minorHAnsi" w:cstheme="minorBidi"/>
          <w:noProof/>
          <w:sz w:val="22"/>
          <w:szCs w:val="22"/>
          <w:lang w:val="en-GB" w:eastAsia="en-GB"/>
        </w:rPr>
        <w:tab/>
      </w:r>
      <w:r>
        <w:rPr>
          <w:noProof/>
        </w:rPr>
        <w:t>Decision Framework</w:t>
      </w:r>
      <w:r>
        <w:rPr>
          <w:noProof/>
        </w:rPr>
        <w:tab/>
      </w:r>
      <w:r>
        <w:rPr>
          <w:noProof/>
        </w:rPr>
        <w:fldChar w:fldCharType="begin"/>
      </w:r>
      <w:r>
        <w:rPr>
          <w:noProof/>
        </w:rPr>
        <w:instrText xml:space="preserve"> PAGEREF _Toc66620817 \h </w:instrText>
      </w:r>
      <w:r>
        <w:rPr>
          <w:noProof/>
        </w:rPr>
      </w:r>
      <w:r>
        <w:rPr>
          <w:noProof/>
        </w:rPr>
        <w:fldChar w:fldCharType="separate"/>
      </w:r>
      <w:r>
        <w:rPr>
          <w:noProof/>
        </w:rPr>
        <w:t>5</w:t>
      </w:r>
      <w:r>
        <w:rPr>
          <w:noProof/>
        </w:rPr>
        <w:fldChar w:fldCharType="end"/>
      </w:r>
    </w:p>
    <w:p w14:paraId="707A60A1" w14:textId="7CFD6352" w:rsidR="003F6D15" w:rsidRDefault="003F6D15">
      <w:pPr>
        <w:pStyle w:val="Verzeichnis3"/>
        <w:rPr>
          <w:rFonts w:asciiTheme="minorHAnsi" w:eastAsiaTheme="minorEastAsia" w:hAnsiTheme="minorHAnsi" w:cstheme="minorBidi"/>
          <w:noProof/>
          <w:sz w:val="22"/>
          <w:szCs w:val="22"/>
          <w:lang w:val="en-GB" w:eastAsia="en-GB"/>
        </w:rPr>
      </w:pPr>
      <w:r>
        <w:rPr>
          <w:noProof/>
        </w:rPr>
        <w:t>4.1.2</w:t>
      </w:r>
      <w:r>
        <w:rPr>
          <w:rFonts w:asciiTheme="minorHAnsi" w:eastAsiaTheme="minorEastAsia" w:hAnsiTheme="minorHAnsi" w:cstheme="minorBidi"/>
          <w:noProof/>
          <w:sz w:val="22"/>
          <w:szCs w:val="22"/>
          <w:lang w:val="en-GB" w:eastAsia="en-GB"/>
        </w:rPr>
        <w:tab/>
      </w:r>
      <w:r>
        <w:rPr>
          <w:noProof/>
        </w:rPr>
        <w:t>Uncertainty Characterization</w:t>
      </w:r>
      <w:r>
        <w:rPr>
          <w:noProof/>
        </w:rPr>
        <w:tab/>
      </w:r>
      <w:r>
        <w:rPr>
          <w:noProof/>
        </w:rPr>
        <w:fldChar w:fldCharType="begin"/>
      </w:r>
      <w:r>
        <w:rPr>
          <w:noProof/>
        </w:rPr>
        <w:instrText xml:space="preserve"> PAGEREF _Toc66620818 \h </w:instrText>
      </w:r>
      <w:r>
        <w:rPr>
          <w:noProof/>
        </w:rPr>
      </w:r>
      <w:r>
        <w:rPr>
          <w:noProof/>
        </w:rPr>
        <w:fldChar w:fldCharType="separate"/>
      </w:r>
      <w:r>
        <w:rPr>
          <w:noProof/>
        </w:rPr>
        <w:t>5</w:t>
      </w:r>
      <w:r>
        <w:rPr>
          <w:noProof/>
        </w:rPr>
        <w:fldChar w:fldCharType="end"/>
      </w:r>
    </w:p>
    <w:p w14:paraId="21D9FB99" w14:textId="432305F9" w:rsidR="003F6D15" w:rsidRDefault="003F6D15">
      <w:pPr>
        <w:pStyle w:val="Verzeichnis2"/>
        <w:framePr w:wrap="around"/>
        <w:rPr>
          <w:rFonts w:asciiTheme="minorHAnsi" w:eastAsiaTheme="minorEastAsia" w:hAnsiTheme="minorHAnsi" w:cstheme="minorBidi"/>
          <w:noProof/>
          <w:sz w:val="22"/>
          <w:szCs w:val="22"/>
          <w:lang w:val="en-GB" w:eastAsia="en-GB"/>
        </w:rPr>
      </w:pPr>
      <w:r>
        <w:rPr>
          <w:noProof/>
        </w:rPr>
        <w:t>4.2</w:t>
      </w:r>
      <w:r>
        <w:rPr>
          <w:rFonts w:asciiTheme="minorHAnsi" w:eastAsiaTheme="minorEastAsia" w:hAnsiTheme="minorHAnsi" w:cstheme="minorBidi"/>
          <w:noProof/>
          <w:sz w:val="22"/>
          <w:szCs w:val="22"/>
          <w:lang w:val="en-GB" w:eastAsia="en-GB"/>
        </w:rPr>
        <w:tab/>
      </w:r>
      <w:r>
        <w:rPr>
          <w:noProof/>
        </w:rPr>
        <w:t>Data</w:t>
      </w:r>
      <w:r>
        <w:rPr>
          <w:noProof/>
        </w:rPr>
        <w:tab/>
      </w:r>
      <w:r>
        <w:rPr>
          <w:noProof/>
        </w:rPr>
        <w:fldChar w:fldCharType="begin"/>
      </w:r>
      <w:r>
        <w:rPr>
          <w:noProof/>
        </w:rPr>
        <w:instrText xml:space="preserve"> PAGEREF _Toc66620819 \h </w:instrText>
      </w:r>
      <w:r>
        <w:rPr>
          <w:noProof/>
        </w:rPr>
      </w:r>
      <w:r>
        <w:rPr>
          <w:noProof/>
        </w:rPr>
        <w:fldChar w:fldCharType="separate"/>
      </w:r>
      <w:r>
        <w:rPr>
          <w:noProof/>
        </w:rPr>
        <w:t>5</w:t>
      </w:r>
      <w:r>
        <w:rPr>
          <w:noProof/>
        </w:rPr>
        <w:fldChar w:fldCharType="end"/>
      </w:r>
    </w:p>
    <w:p w14:paraId="4295E0D8" w14:textId="3AEE4215" w:rsidR="003F6D15" w:rsidRDefault="003F6D15">
      <w:pPr>
        <w:pStyle w:val="Verzeichnis2"/>
        <w:framePr w:wrap="around"/>
        <w:rPr>
          <w:rFonts w:asciiTheme="minorHAnsi" w:eastAsiaTheme="minorEastAsia" w:hAnsiTheme="minorHAnsi" w:cstheme="minorBidi"/>
          <w:noProof/>
          <w:sz w:val="22"/>
          <w:szCs w:val="22"/>
          <w:lang w:val="en-GB" w:eastAsia="en-GB"/>
        </w:rPr>
      </w:pPr>
      <w:r>
        <w:rPr>
          <w:noProof/>
        </w:rPr>
        <w:t>4.3</w:t>
      </w:r>
      <w:r>
        <w:rPr>
          <w:rFonts w:asciiTheme="minorHAnsi" w:eastAsiaTheme="minorEastAsia" w:hAnsiTheme="minorHAnsi" w:cstheme="minorBidi"/>
          <w:noProof/>
          <w:sz w:val="22"/>
          <w:szCs w:val="22"/>
          <w:lang w:val="en-GB" w:eastAsia="en-GB"/>
        </w:rPr>
        <w:tab/>
      </w:r>
      <w:r>
        <w:rPr>
          <w:noProof/>
        </w:rPr>
        <w:t>Scenario Generation</w:t>
      </w:r>
      <w:r>
        <w:rPr>
          <w:noProof/>
        </w:rPr>
        <w:tab/>
      </w:r>
      <w:r>
        <w:rPr>
          <w:noProof/>
        </w:rPr>
        <w:fldChar w:fldCharType="begin"/>
      </w:r>
      <w:r>
        <w:rPr>
          <w:noProof/>
        </w:rPr>
        <w:instrText xml:space="preserve"> PAGEREF _Toc66620820 \h </w:instrText>
      </w:r>
      <w:r>
        <w:rPr>
          <w:noProof/>
        </w:rPr>
      </w:r>
      <w:r>
        <w:rPr>
          <w:noProof/>
        </w:rPr>
        <w:fldChar w:fldCharType="separate"/>
      </w:r>
      <w:r>
        <w:rPr>
          <w:noProof/>
        </w:rPr>
        <w:t>6</w:t>
      </w:r>
      <w:r>
        <w:rPr>
          <w:noProof/>
        </w:rPr>
        <w:fldChar w:fldCharType="end"/>
      </w:r>
    </w:p>
    <w:p w14:paraId="0ADF8428" w14:textId="3A82D788" w:rsidR="003F6D15" w:rsidRDefault="003F6D15">
      <w:pPr>
        <w:pStyle w:val="Verzeichnis2"/>
        <w:framePr w:wrap="around"/>
        <w:rPr>
          <w:rFonts w:asciiTheme="minorHAnsi" w:eastAsiaTheme="minorEastAsia" w:hAnsiTheme="minorHAnsi" w:cstheme="minorBidi"/>
          <w:noProof/>
          <w:sz w:val="22"/>
          <w:szCs w:val="22"/>
          <w:lang w:val="en-GB" w:eastAsia="en-GB"/>
        </w:rPr>
      </w:pPr>
      <w:r>
        <w:rPr>
          <w:noProof/>
        </w:rPr>
        <w:t>4.4</w:t>
      </w:r>
      <w:r>
        <w:rPr>
          <w:rFonts w:asciiTheme="minorHAnsi" w:eastAsiaTheme="minorEastAsia" w:hAnsiTheme="minorHAnsi" w:cstheme="minorBidi"/>
          <w:noProof/>
          <w:sz w:val="22"/>
          <w:szCs w:val="22"/>
          <w:lang w:val="en-GB" w:eastAsia="en-GB"/>
        </w:rPr>
        <w:tab/>
      </w:r>
      <w:r>
        <w:rPr>
          <w:noProof/>
        </w:rPr>
        <w:t>Optimization Model</w:t>
      </w:r>
      <w:r>
        <w:rPr>
          <w:noProof/>
        </w:rPr>
        <w:tab/>
      </w:r>
      <w:r>
        <w:rPr>
          <w:noProof/>
        </w:rPr>
        <w:fldChar w:fldCharType="begin"/>
      </w:r>
      <w:r>
        <w:rPr>
          <w:noProof/>
        </w:rPr>
        <w:instrText xml:space="preserve"> PAGEREF _Toc66620821 \h </w:instrText>
      </w:r>
      <w:r>
        <w:rPr>
          <w:noProof/>
        </w:rPr>
      </w:r>
      <w:r>
        <w:rPr>
          <w:noProof/>
        </w:rPr>
        <w:fldChar w:fldCharType="separate"/>
      </w:r>
      <w:r>
        <w:rPr>
          <w:noProof/>
        </w:rPr>
        <w:t>9</w:t>
      </w:r>
      <w:r>
        <w:rPr>
          <w:noProof/>
        </w:rPr>
        <w:fldChar w:fldCharType="end"/>
      </w:r>
    </w:p>
    <w:p w14:paraId="3BDDA329" w14:textId="57CADBC6" w:rsidR="003F6D15" w:rsidRDefault="003F6D15">
      <w:pPr>
        <w:pStyle w:val="Verzeichnis1"/>
        <w:tabs>
          <w:tab w:val="left" w:pos="48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Results</w:t>
      </w:r>
      <w:r>
        <w:rPr>
          <w:noProof/>
        </w:rPr>
        <w:tab/>
      </w:r>
      <w:r>
        <w:rPr>
          <w:noProof/>
        </w:rPr>
        <w:fldChar w:fldCharType="begin"/>
      </w:r>
      <w:r>
        <w:rPr>
          <w:noProof/>
        </w:rPr>
        <w:instrText xml:space="preserve"> PAGEREF _Toc66620822 \h </w:instrText>
      </w:r>
      <w:r>
        <w:rPr>
          <w:noProof/>
        </w:rPr>
      </w:r>
      <w:r>
        <w:rPr>
          <w:noProof/>
        </w:rPr>
        <w:fldChar w:fldCharType="separate"/>
      </w:r>
      <w:r>
        <w:rPr>
          <w:noProof/>
        </w:rPr>
        <w:t>12</w:t>
      </w:r>
      <w:r>
        <w:rPr>
          <w:noProof/>
        </w:rPr>
        <w:fldChar w:fldCharType="end"/>
      </w:r>
    </w:p>
    <w:p w14:paraId="40C93150" w14:textId="6063BA55" w:rsidR="003F6D15" w:rsidRDefault="003F6D15">
      <w:pPr>
        <w:pStyle w:val="Verzeichnis1"/>
        <w:tabs>
          <w:tab w:val="left" w:pos="48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Discussion and Conclusion</w:t>
      </w:r>
      <w:r>
        <w:rPr>
          <w:noProof/>
        </w:rPr>
        <w:tab/>
      </w:r>
      <w:r>
        <w:rPr>
          <w:noProof/>
        </w:rPr>
        <w:fldChar w:fldCharType="begin"/>
      </w:r>
      <w:r>
        <w:rPr>
          <w:noProof/>
        </w:rPr>
        <w:instrText xml:space="preserve"> PAGEREF _Toc66620823 \h </w:instrText>
      </w:r>
      <w:r>
        <w:rPr>
          <w:noProof/>
        </w:rPr>
      </w:r>
      <w:r>
        <w:rPr>
          <w:noProof/>
        </w:rPr>
        <w:fldChar w:fldCharType="separate"/>
      </w:r>
      <w:r>
        <w:rPr>
          <w:noProof/>
        </w:rPr>
        <w:t>15</w:t>
      </w:r>
      <w:r>
        <w:rPr>
          <w:noProof/>
        </w:rPr>
        <w:fldChar w:fldCharType="end"/>
      </w:r>
    </w:p>
    <w:p w14:paraId="0175A69A" w14:textId="55B2BCDE" w:rsidR="003F6D15" w:rsidRDefault="003F6D15">
      <w:pPr>
        <w:pStyle w:val="Verzeichnis1"/>
        <w:tabs>
          <w:tab w:val="left" w:pos="480"/>
        </w:tabs>
        <w:rPr>
          <w:rFonts w:asciiTheme="minorHAnsi" w:eastAsiaTheme="minorEastAsia" w:hAnsiTheme="minorHAnsi" w:cstheme="minorBidi"/>
          <w:noProof/>
          <w:sz w:val="22"/>
          <w:szCs w:val="22"/>
          <w:lang w:val="en-GB" w:eastAsia="en-GB"/>
        </w:rPr>
      </w:pPr>
      <w:r>
        <w:rPr>
          <w:noProof/>
        </w:rPr>
        <w:t>A.</w:t>
      </w:r>
      <w:r>
        <w:rPr>
          <w:rFonts w:asciiTheme="minorHAnsi" w:eastAsiaTheme="minorEastAsia" w:hAnsiTheme="minorHAnsi" w:cstheme="minorBidi"/>
          <w:noProof/>
          <w:sz w:val="22"/>
          <w:szCs w:val="22"/>
          <w:lang w:val="en-GB" w:eastAsia="en-GB"/>
        </w:rPr>
        <w:tab/>
      </w:r>
      <w:r>
        <w:rPr>
          <w:noProof/>
        </w:rPr>
        <w:t>Appendix</w:t>
      </w:r>
      <w:r>
        <w:rPr>
          <w:noProof/>
        </w:rPr>
        <w:tab/>
      </w:r>
      <w:r>
        <w:rPr>
          <w:noProof/>
        </w:rPr>
        <w:fldChar w:fldCharType="begin"/>
      </w:r>
      <w:r>
        <w:rPr>
          <w:noProof/>
        </w:rPr>
        <w:instrText xml:space="preserve"> PAGEREF _Toc66620824 \h </w:instrText>
      </w:r>
      <w:r>
        <w:rPr>
          <w:noProof/>
        </w:rPr>
      </w:r>
      <w:r>
        <w:rPr>
          <w:noProof/>
        </w:rPr>
        <w:fldChar w:fldCharType="separate"/>
      </w:r>
      <w:r>
        <w:rPr>
          <w:noProof/>
        </w:rPr>
        <w:t>16</w:t>
      </w:r>
      <w:r>
        <w:rPr>
          <w:noProof/>
        </w:rPr>
        <w:fldChar w:fldCharType="end"/>
      </w:r>
    </w:p>
    <w:p w14:paraId="198521F0" w14:textId="556A8F99" w:rsidR="003F6D15" w:rsidRPr="003F6D15" w:rsidRDefault="003F6D15">
      <w:pPr>
        <w:pStyle w:val="Verzeichnis1"/>
        <w:tabs>
          <w:tab w:val="left" w:pos="480"/>
        </w:tabs>
        <w:rPr>
          <w:rFonts w:asciiTheme="minorHAnsi" w:eastAsiaTheme="minorEastAsia" w:hAnsiTheme="minorHAnsi" w:cstheme="minorBidi"/>
          <w:noProof/>
          <w:sz w:val="22"/>
          <w:szCs w:val="22"/>
          <w:lang w:val="de-DE" w:eastAsia="en-GB"/>
        </w:rPr>
      </w:pPr>
      <w:r w:rsidRPr="003F6D15">
        <w:rPr>
          <w:noProof/>
          <w:lang w:val="de-DE"/>
        </w:rPr>
        <w:t>B.</w:t>
      </w:r>
      <w:r w:rsidRPr="003F6D15">
        <w:rPr>
          <w:rFonts w:asciiTheme="minorHAnsi" w:eastAsiaTheme="minorEastAsia" w:hAnsiTheme="minorHAnsi" w:cstheme="minorBidi"/>
          <w:noProof/>
          <w:sz w:val="22"/>
          <w:szCs w:val="22"/>
          <w:lang w:val="de-DE" w:eastAsia="en-GB"/>
        </w:rPr>
        <w:tab/>
      </w:r>
      <w:r w:rsidRPr="003F6D15">
        <w:rPr>
          <w:noProof/>
          <w:lang w:val="de-DE"/>
        </w:rPr>
        <w:t>Appendix</w:t>
      </w:r>
      <w:r w:rsidRPr="003F6D15">
        <w:rPr>
          <w:noProof/>
          <w:lang w:val="de-DE"/>
        </w:rPr>
        <w:tab/>
      </w:r>
      <w:r>
        <w:rPr>
          <w:noProof/>
        </w:rPr>
        <w:fldChar w:fldCharType="begin"/>
      </w:r>
      <w:r w:rsidRPr="003F6D15">
        <w:rPr>
          <w:noProof/>
          <w:lang w:val="de-DE"/>
        </w:rPr>
        <w:instrText xml:space="preserve"> PAGEREF _Toc66620825 \h </w:instrText>
      </w:r>
      <w:r>
        <w:rPr>
          <w:noProof/>
        </w:rPr>
      </w:r>
      <w:r>
        <w:rPr>
          <w:noProof/>
        </w:rPr>
        <w:fldChar w:fldCharType="separate"/>
      </w:r>
      <w:r>
        <w:rPr>
          <w:noProof/>
          <w:lang w:val="de-DE"/>
        </w:rPr>
        <w:t>16</w:t>
      </w:r>
      <w:r>
        <w:rPr>
          <w:noProof/>
        </w:rPr>
        <w:fldChar w:fldCharType="end"/>
      </w:r>
    </w:p>
    <w:p w14:paraId="2373AC50" w14:textId="364AB73B" w:rsidR="003F6D15" w:rsidRPr="003F6D15" w:rsidRDefault="003F6D15">
      <w:pPr>
        <w:pStyle w:val="Verzeichnis1"/>
        <w:tabs>
          <w:tab w:val="left" w:pos="480"/>
        </w:tabs>
        <w:rPr>
          <w:rFonts w:asciiTheme="minorHAnsi" w:eastAsiaTheme="minorEastAsia" w:hAnsiTheme="minorHAnsi" w:cstheme="minorBidi"/>
          <w:noProof/>
          <w:sz w:val="22"/>
          <w:szCs w:val="22"/>
          <w:lang w:val="de-DE" w:eastAsia="en-GB"/>
        </w:rPr>
      </w:pPr>
      <w:r w:rsidRPr="003F6D15">
        <w:rPr>
          <w:noProof/>
          <w:lang w:val="de-DE"/>
        </w:rPr>
        <w:t>C.</w:t>
      </w:r>
      <w:r w:rsidRPr="003F6D15">
        <w:rPr>
          <w:rFonts w:asciiTheme="minorHAnsi" w:eastAsiaTheme="minorEastAsia" w:hAnsiTheme="minorHAnsi" w:cstheme="minorBidi"/>
          <w:noProof/>
          <w:sz w:val="22"/>
          <w:szCs w:val="22"/>
          <w:lang w:val="de-DE" w:eastAsia="en-GB"/>
        </w:rPr>
        <w:tab/>
      </w:r>
      <w:r w:rsidRPr="003F6D15">
        <w:rPr>
          <w:noProof/>
          <w:lang w:val="de-DE"/>
        </w:rPr>
        <w:t>Appendix</w:t>
      </w:r>
      <w:r w:rsidRPr="003F6D15">
        <w:rPr>
          <w:noProof/>
          <w:lang w:val="de-DE"/>
        </w:rPr>
        <w:tab/>
      </w:r>
      <w:r>
        <w:rPr>
          <w:noProof/>
        </w:rPr>
        <w:fldChar w:fldCharType="begin"/>
      </w:r>
      <w:r w:rsidRPr="003F6D15">
        <w:rPr>
          <w:noProof/>
          <w:lang w:val="de-DE"/>
        </w:rPr>
        <w:instrText xml:space="preserve"> PAGEREF _Toc66620826 \h </w:instrText>
      </w:r>
      <w:r>
        <w:rPr>
          <w:noProof/>
        </w:rPr>
      </w:r>
      <w:r>
        <w:rPr>
          <w:noProof/>
        </w:rPr>
        <w:fldChar w:fldCharType="separate"/>
      </w:r>
      <w:r>
        <w:rPr>
          <w:noProof/>
          <w:lang w:val="de-DE"/>
        </w:rPr>
        <w:t>17</w:t>
      </w:r>
      <w:r>
        <w:rPr>
          <w:noProof/>
        </w:rPr>
        <w:fldChar w:fldCharType="end"/>
      </w:r>
    </w:p>
    <w:p w14:paraId="27A639EA" w14:textId="7D034B19" w:rsidR="003F6D15" w:rsidRPr="003F6D15" w:rsidRDefault="003F6D15">
      <w:pPr>
        <w:pStyle w:val="Verzeichnis1"/>
        <w:rPr>
          <w:rFonts w:asciiTheme="minorHAnsi" w:eastAsiaTheme="minorEastAsia" w:hAnsiTheme="minorHAnsi" w:cstheme="minorBidi"/>
          <w:noProof/>
          <w:sz w:val="22"/>
          <w:szCs w:val="22"/>
          <w:lang w:val="de-DE" w:eastAsia="en-GB"/>
        </w:rPr>
      </w:pPr>
      <w:r w:rsidRPr="007D5568">
        <w:rPr>
          <w:noProof/>
          <w:lang w:val="de-DE" w:eastAsia="en-GB"/>
        </w:rPr>
        <w:t>Eidesstattliche Versicherung</w:t>
      </w:r>
      <w:r w:rsidRPr="003F6D15">
        <w:rPr>
          <w:noProof/>
          <w:lang w:val="de-DE"/>
        </w:rPr>
        <w:tab/>
      </w:r>
      <w:r>
        <w:rPr>
          <w:noProof/>
        </w:rPr>
        <w:fldChar w:fldCharType="begin"/>
      </w:r>
      <w:r w:rsidRPr="003F6D15">
        <w:rPr>
          <w:noProof/>
          <w:lang w:val="de-DE"/>
        </w:rPr>
        <w:instrText xml:space="preserve"> PAGEREF _Toc66620827 \h </w:instrText>
      </w:r>
      <w:r>
        <w:rPr>
          <w:noProof/>
        </w:rPr>
      </w:r>
      <w:r>
        <w:rPr>
          <w:noProof/>
        </w:rPr>
        <w:fldChar w:fldCharType="separate"/>
      </w:r>
      <w:r>
        <w:rPr>
          <w:noProof/>
          <w:lang w:val="de-DE"/>
        </w:rPr>
        <w:t>19</w:t>
      </w:r>
      <w:r>
        <w:rPr>
          <w:noProof/>
        </w:rPr>
        <w:fldChar w:fldCharType="end"/>
      </w:r>
    </w:p>
    <w:p w14:paraId="2F0894B9" w14:textId="777088C8" w:rsidR="003F6D15" w:rsidRDefault="003F6D15">
      <w:pPr>
        <w:pStyle w:val="Verzeichnis1"/>
        <w:rPr>
          <w:rFonts w:asciiTheme="minorHAnsi" w:eastAsiaTheme="minorEastAsia" w:hAnsiTheme="minorHAnsi" w:cstheme="minorBidi"/>
          <w:noProof/>
          <w:sz w:val="22"/>
          <w:szCs w:val="22"/>
          <w:lang w:val="en-GB" w:eastAsia="en-GB"/>
        </w:rPr>
      </w:pPr>
      <w:r>
        <w:rPr>
          <w:noProof/>
        </w:rPr>
        <w:t>References</w:t>
      </w:r>
      <w:r>
        <w:rPr>
          <w:noProof/>
        </w:rPr>
        <w:tab/>
      </w:r>
      <w:r>
        <w:rPr>
          <w:noProof/>
        </w:rPr>
        <w:fldChar w:fldCharType="begin"/>
      </w:r>
      <w:r>
        <w:rPr>
          <w:noProof/>
        </w:rPr>
        <w:instrText xml:space="preserve"> PAGEREF _Toc66620828 \h </w:instrText>
      </w:r>
      <w:r>
        <w:rPr>
          <w:noProof/>
        </w:rPr>
      </w:r>
      <w:r>
        <w:rPr>
          <w:noProof/>
        </w:rPr>
        <w:fldChar w:fldCharType="separate"/>
      </w:r>
      <w:r>
        <w:rPr>
          <w:noProof/>
        </w:rPr>
        <w:t>20</w:t>
      </w:r>
      <w:r>
        <w:rPr>
          <w:noProof/>
        </w:rPr>
        <w:fldChar w:fldCharType="end"/>
      </w:r>
    </w:p>
    <w:p w14:paraId="0E75E758" w14:textId="773E3CB5" w:rsidR="00065656" w:rsidRPr="00745180" w:rsidRDefault="0073139A" w:rsidP="00006068">
      <w:pPr>
        <w:tabs>
          <w:tab w:val="right" w:leader="dot" w:pos="8497"/>
        </w:tabs>
        <w:ind w:firstLine="0"/>
        <w:jc w:val="left"/>
        <w:rPr>
          <w:lang w:val="de-DE"/>
        </w:rPr>
      </w:pPr>
      <w:r w:rsidRPr="002545A7">
        <w:fldChar w:fldCharType="end"/>
      </w:r>
      <w:r w:rsidR="00065656" w:rsidRPr="00745180">
        <w:rPr>
          <w:lang w:val="de-DE"/>
        </w:rPr>
        <w:br w:type="page"/>
      </w:r>
    </w:p>
    <w:p w14:paraId="5C38C5D4" w14:textId="77777777" w:rsidR="002A2E6E" w:rsidRPr="00745180" w:rsidRDefault="009B29BF" w:rsidP="00FB0282">
      <w:pPr>
        <w:pStyle w:val="berschrift1"/>
        <w:rPr>
          <w:lang w:val="de-DE"/>
        </w:rPr>
      </w:pPr>
      <w:bookmarkStart w:id="1" w:name="_Toc66620810"/>
      <w:r w:rsidRPr="00745180">
        <w:rPr>
          <w:lang w:val="de-DE"/>
        </w:rPr>
        <w:lastRenderedPageBreak/>
        <w:t>Table of Figures</w:t>
      </w:r>
      <w:bookmarkEnd w:id="1"/>
    </w:p>
    <w:p w14:paraId="19E2608D" w14:textId="548ABA82" w:rsidR="008243FE" w:rsidRDefault="00DA46BB">
      <w:pPr>
        <w:pStyle w:val="Abbildungsverzeichnis"/>
        <w:tabs>
          <w:tab w:val="right" w:leader="dot" w:pos="8487"/>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18" w:anchor="_Toc66616837" w:history="1">
        <w:r w:rsidR="008243FE" w:rsidRPr="00D93A23">
          <w:rPr>
            <w:rStyle w:val="Hyperlink"/>
            <w:noProof/>
          </w:rPr>
          <w:t>Figure 1 Demand scenarios</w:t>
        </w:r>
        <w:r w:rsidR="008243FE">
          <w:rPr>
            <w:noProof/>
            <w:webHidden/>
          </w:rPr>
          <w:tab/>
        </w:r>
        <w:r w:rsidR="008243FE">
          <w:rPr>
            <w:noProof/>
            <w:webHidden/>
          </w:rPr>
          <w:fldChar w:fldCharType="begin"/>
        </w:r>
        <w:r w:rsidR="008243FE">
          <w:rPr>
            <w:noProof/>
            <w:webHidden/>
          </w:rPr>
          <w:instrText xml:space="preserve"> PAGEREF _Toc66616837 \h </w:instrText>
        </w:r>
        <w:r w:rsidR="008243FE">
          <w:rPr>
            <w:noProof/>
            <w:webHidden/>
          </w:rPr>
        </w:r>
        <w:r w:rsidR="008243FE">
          <w:rPr>
            <w:noProof/>
            <w:webHidden/>
          </w:rPr>
          <w:fldChar w:fldCharType="separate"/>
        </w:r>
        <w:r w:rsidR="003F6D15">
          <w:rPr>
            <w:noProof/>
            <w:webHidden/>
          </w:rPr>
          <w:t>7</w:t>
        </w:r>
        <w:r w:rsidR="008243FE">
          <w:rPr>
            <w:noProof/>
            <w:webHidden/>
          </w:rPr>
          <w:fldChar w:fldCharType="end"/>
        </w:r>
      </w:hyperlink>
    </w:p>
    <w:p w14:paraId="1C9ED3B9" w14:textId="5331B9CA"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19" w:anchor="_Toc66616838" w:history="1">
        <w:r w:rsidRPr="00D93A23">
          <w:rPr>
            <w:rStyle w:val="Hyperlink"/>
            <w:noProof/>
          </w:rPr>
          <w:t>Figure 2 Solar energy production scenarios</w:t>
        </w:r>
        <w:r>
          <w:rPr>
            <w:noProof/>
            <w:webHidden/>
          </w:rPr>
          <w:tab/>
        </w:r>
        <w:r>
          <w:rPr>
            <w:noProof/>
            <w:webHidden/>
          </w:rPr>
          <w:fldChar w:fldCharType="begin"/>
        </w:r>
        <w:r>
          <w:rPr>
            <w:noProof/>
            <w:webHidden/>
          </w:rPr>
          <w:instrText xml:space="preserve"> PAGEREF _Toc66616838 \h </w:instrText>
        </w:r>
        <w:r>
          <w:rPr>
            <w:noProof/>
            <w:webHidden/>
          </w:rPr>
        </w:r>
        <w:r>
          <w:rPr>
            <w:noProof/>
            <w:webHidden/>
          </w:rPr>
          <w:fldChar w:fldCharType="separate"/>
        </w:r>
        <w:r w:rsidR="003F6D15">
          <w:rPr>
            <w:noProof/>
            <w:webHidden/>
          </w:rPr>
          <w:t>7</w:t>
        </w:r>
        <w:r>
          <w:rPr>
            <w:noProof/>
            <w:webHidden/>
          </w:rPr>
          <w:fldChar w:fldCharType="end"/>
        </w:r>
      </w:hyperlink>
    </w:p>
    <w:p w14:paraId="142D1329" w14:textId="6F51FC5E"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0" w:anchor="_Toc66616839" w:history="1">
        <w:r w:rsidRPr="00D93A23">
          <w:rPr>
            <w:rStyle w:val="Hyperlink"/>
            <w:noProof/>
          </w:rPr>
          <w:t>Figure 3 Wind energy production scenarios</w:t>
        </w:r>
        <w:r>
          <w:rPr>
            <w:noProof/>
            <w:webHidden/>
          </w:rPr>
          <w:tab/>
        </w:r>
        <w:r>
          <w:rPr>
            <w:noProof/>
            <w:webHidden/>
          </w:rPr>
          <w:fldChar w:fldCharType="begin"/>
        </w:r>
        <w:r>
          <w:rPr>
            <w:noProof/>
            <w:webHidden/>
          </w:rPr>
          <w:instrText xml:space="preserve"> PAGEREF _Toc66616839 \h </w:instrText>
        </w:r>
        <w:r>
          <w:rPr>
            <w:noProof/>
            <w:webHidden/>
          </w:rPr>
        </w:r>
        <w:r>
          <w:rPr>
            <w:noProof/>
            <w:webHidden/>
          </w:rPr>
          <w:fldChar w:fldCharType="separate"/>
        </w:r>
        <w:r w:rsidR="003F6D15">
          <w:rPr>
            <w:noProof/>
            <w:webHidden/>
          </w:rPr>
          <w:t>8</w:t>
        </w:r>
        <w:r>
          <w:rPr>
            <w:noProof/>
            <w:webHidden/>
          </w:rPr>
          <w:fldChar w:fldCharType="end"/>
        </w:r>
      </w:hyperlink>
    </w:p>
    <w:p w14:paraId="2044D327" w14:textId="69A91EFF"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1" w:anchor="_Toc66616840" w:history="1">
        <w:r w:rsidRPr="00D93A23">
          <w:rPr>
            <w:rStyle w:val="Hyperlink"/>
            <w:noProof/>
          </w:rPr>
          <w:t>Figure 4 Energy cost scenarios</w:t>
        </w:r>
        <w:r>
          <w:rPr>
            <w:noProof/>
            <w:webHidden/>
          </w:rPr>
          <w:tab/>
        </w:r>
        <w:r>
          <w:rPr>
            <w:noProof/>
            <w:webHidden/>
          </w:rPr>
          <w:fldChar w:fldCharType="begin"/>
        </w:r>
        <w:r>
          <w:rPr>
            <w:noProof/>
            <w:webHidden/>
          </w:rPr>
          <w:instrText xml:space="preserve"> PAGEREF _Toc66616840 \h </w:instrText>
        </w:r>
        <w:r>
          <w:rPr>
            <w:noProof/>
            <w:webHidden/>
          </w:rPr>
        </w:r>
        <w:r>
          <w:rPr>
            <w:noProof/>
            <w:webHidden/>
          </w:rPr>
          <w:fldChar w:fldCharType="separate"/>
        </w:r>
        <w:r w:rsidR="003F6D15">
          <w:rPr>
            <w:noProof/>
            <w:webHidden/>
          </w:rPr>
          <w:t>8</w:t>
        </w:r>
        <w:r>
          <w:rPr>
            <w:noProof/>
            <w:webHidden/>
          </w:rPr>
          <w:fldChar w:fldCharType="end"/>
        </w:r>
      </w:hyperlink>
    </w:p>
    <w:p w14:paraId="0B654F0C" w14:textId="4880E3E0"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2" w:anchor="_Toc66616841" w:history="1">
        <w:r w:rsidRPr="00D93A23">
          <w:rPr>
            <w:rStyle w:val="Hyperlink"/>
            <w:noProof/>
          </w:rPr>
          <w:t>Figure 5 Number of houses</w:t>
        </w:r>
        <w:r>
          <w:rPr>
            <w:noProof/>
            <w:webHidden/>
          </w:rPr>
          <w:tab/>
        </w:r>
        <w:r>
          <w:rPr>
            <w:noProof/>
            <w:webHidden/>
          </w:rPr>
          <w:fldChar w:fldCharType="begin"/>
        </w:r>
        <w:r>
          <w:rPr>
            <w:noProof/>
            <w:webHidden/>
          </w:rPr>
          <w:instrText xml:space="preserve"> PAGEREF _Toc66616841 \h </w:instrText>
        </w:r>
        <w:r>
          <w:rPr>
            <w:noProof/>
            <w:webHidden/>
          </w:rPr>
        </w:r>
        <w:r>
          <w:rPr>
            <w:noProof/>
            <w:webHidden/>
          </w:rPr>
          <w:fldChar w:fldCharType="separate"/>
        </w:r>
        <w:r w:rsidR="003F6D15">
          <w:rPr>
            <w:noProof/>
            <w:webHidden/>
          </w:rPr>
          <w:t>13</w:t>
        </w:r>
        <w:r>
          <w:rPr>
            <w:noProof/>
            <w:webHidden/>
          </w:rPr>
          <w:fldChar w:fldCharType="end"/>
        </w:r>
      </w:hyperlink>
    </w:p>
    <w:p w14:paraId="48962499" w14:textId="4EDF9DB2"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3" w:anchor="_Toc66616842" w:history="1">
        <w:r w:rsidRPr="00D93A23">
          <w:rPr>
            <w:rStyle w:val="Hyperlink"/>
            <w:noProof/>
          </w:rPr>
          <w:t>Figure 6 PAR of different psi</w:t>
        </w:r>
        <w:r>
          <w:rPr>
            <w:noProof/>
            <w:webHidden/>
          </w:rPr>
          <w:tab/>
        </w:r>
        <w:r>
          <w:rPr>
            <w:noProof/>
            <w:webHidden/>
          </w:rPr>
          <w:fldChar w:fldCharType="begin"/>
        </w:r>
        <w:r>
          <w:rPr>
            <w:noProof/>
            <w:webHidden/>
          </w:rPr>
          <w:instrText xml:space="preserve"> PAGEREF _Toc66616842 \h </w:instrText>
        </w:r>
        <w:r>
          <w:rPr>
            <w:noProof/>
            <w:webHidden/>
          </w:rPr>
        </w:r>
        <w:r>
          <w:rPr>
            <w:noProof/>
            <w:webHidden/>
          </w:rPr>
          <w:fldChar w:fldCharType="separate"/>
        </w:r>
        <w:r w:rsidR="003F6D15">
          <w:rPr>
            <w:noProof/>
            <w:webHidden/>
          </w:rPr>
          <w:t>14</w:t>
        </w:r>
        <w:r>
          <w:rPr>
            <w:noProof/>
            <w:webHidden/>
          </w:rPr>
          <w:fldChar w:fldCharType="end"/>
        </w:r>
      </w:hyperlink>
    </w:p>
    <w:p w14:paraId="4306E5FC" w14:textId="01870F40"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4" w:anchor="_Toc66616843" w:history="1">
        <w:r w:rsidRPr="00D93A23">
          <w:rPr>
            <w:rStyle w:val="Hyperlink"/>
            <w:noProof/>
          </w:rPr>
          <w:t>Figure 7 Costs of different psi</w:t>
        </w:r>
        <w:r>
          <w:rPr>
            <w:noProof/>
            <w:webHidden/>
          </w:rPr>
          <w:tab/>
        </w:r>
        <w:r>
          <w:rPr>
            <w:noProof/>
            <w:webHidden/>
          </w:rPr>
          <w:fldChar w:fldCharType="begin"/>
        </w:r>
        <w:r>
          <w:rPr>
            <w:noProof/>
            <w:webHidden/>
          </w:rPr>
          <w:instrText xml:space="preserve"> PAGEREF _Toc66616843 \h </w:instrText>
        </w:r>
        <w:r>
          <w:rPr>
            <w:noProof/>
            <w:webHidden/>
          </w:rPr>
        </w:r>
        <w:r>
          <w:rPr>
            <w:noProof/>
            <w:webHidden/>
          </w:rPr>
          <w:fldChar w:fldCharType="separate"/>
        </w:r>
        <w:r w:rsidR="003F6D15">
          <w:rPr>
            <w:noProof/>
            <w:webHidden/>
          </w:rPr>
          <w:t>14</w:t>
        </w:r>
        <w:r>
          <w:rPr>
            <w:noProof/>
            <w:webHidden/>
          </w:rPr>
          <w:fldChar w:fldCharType="end"/>
        </w:r>
      </w:hyperlink>
    </w:p>
    <w:p w14:paraId="7AB1DDAB" w14:textId="5A92234B"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5" w:anchor="_Toc66616844" w:history="1">
        <w:r w:rsidRPr="00D93A23">
          <w:rPr>
            <w:rStyle w:val="Hyperlink"/>
            <w:noProof/>
          </w:rPr>
          <w:t>Figure 8 Optimization results</w:t>
        </w:r>
        <w:r>
          <w:rPr>
            <w:noProof/>
            <w:webHidden/>
          </w:rPr>
          <w:tab/>
        </w:r>
        <w:r>
          <w:rPr>
            <w:noProof/>
            <w:webHidden/>
          </w:rPr>
          <w:fldChar w:fldCharType="begin"/>
        </w:r>
        <w:r>
          <w:rPr>
            <w:noProof/>
            <w:webHidden/>
          </w:rPr>
          <w:instrText xml:space="preserve"> PAGEREF _Toc66616844 \h </w:instrText>
        </w:r>
        <w:r>
          <w:rPr>
            <w:noProof/>
            <w:webHidden/>
          </w:rPr>
        </w:r>
        <w:r>
          <w:rPr>
            <w:noProof/>
            <w:webHidden/>
          </w:rPr>
          <w:fldChar w:fldCharType="separate"/>
        </w:r>
        <w:r w:rsidR="003F6D15">
          <w:rPr>
            <w:noProof/>
            <w:webHidden/>
          </w:rPr>
          <w:t>15</w:t>
        </w:r>
        <w:r>
          <w:rPr>
            <w:noProof/>
            <w:webHidden/>
          </w:rPr>
          <w:fldChar w:fldCharType="end"/>
        </w:r>
      </w:hyperlink>
    </w:p>
    <w:p w14:paraId="1491E342" w14:textId="28738E3A"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6" w:anchor="_Toc66616845" w:history="1">
        <w:r w:rsidRPr="00D93A23">
          <w:rPr>
            <w:rStyle w:val="Hyperlink"/>
            <w:noProof/>
          </w:rPr>
          <w:t>Figure 9 Average monthly demand pattern</w:t>
        </w:r>
        <w:r>
          <w:rPr>
            <w:noProof/>
            <w:webHidden/>
          </w:rPr>
          <w:tab/>
        </w:r>
        <w:r>
          <w:rPr>
            <w:noProof/>
            <w:webHidden/>
          </w:rPr>
          <w:fldChar w:fldCharType="begin"/>
        </w:r>
        <w:r>
          <w:rPr>
            <w:noProof/>
            <w:webHidden/>
          </w:rPr>
          <w:instrText xml:space="preserve"> PAGEREF _Toc66616845 \h </w:instrText>
        </w:r>
        <w:r>
          <w:rPr>
            <w:noProof/>
            <w:webHidden/>
          </w:rPr>
        </w:r>
        <w:r>
          <w:rPr>
            <w:noProof/>
            <w:webHidden/>
          </w:rPr>
          <w:fldChar w:fldCharType="separate"/>
        </w:r>
        <w:r w:rsidR="003F6D15">
          <w:rPr>
            <w:noProof/>
            <w:webHidden/>
          </w:rPr>
          <w:t>17</w:t>
        </w:r>
        <w:r>
          <w:rPr>
            <w:noProof/>
            <w:webHidden/>
          </w:rPr>
          <w:fldChar w:fldCharType="end"/>
        </w:r>
      </w:hyperlink>
    </w:p>
    <w:p w14:paraId="3BC81173" w14:textId="271B32D2"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7" w:anchor="_Toc66616846" w:history="1">
        <w:r w:rsidRPr="00D93A23">
          <w:rPr>
            <w:rStyle w:val="Hyperlink"/>
            <w:noProof/>
          </w:rPr>
          <w:t>Figure 10 Average daily demand pattern</w:t>
        </w:r>
        <w:r>
          <w:rPr>
            <w:noProof/>
            <w:webHidden/>
          </w:rPr>
          <w:tab/>
        </w:r>
        <w:r>
          <w:rPr>
            <w:noProof/>
            <w:webHidden/>
          </w:rPr>
          <w:fldChar w:fldCharType="begin"/>
        </w:r>
        <w:r>
          <w:rPr>
            <w:noProof/>
            <w:webHidden/>
          </w:rPr>
          <w:instrText xml:space="preserve"> PAGEREF _Toc66616846 \h </w:instrText>
        </w:r>
        <w:r>
          <w:rPr>
            <w:noProof/>
            <w:webHidden/>
          </w:rPr>
        </w:r>
        <w:r>
          <w:rPr>
            <w:noProof/>
            <w:webHidden/>
          </w:rPr>
          <w:fldChar w:fldCharType="separate"/>
        </w:r>
        <w:r w:rsidR="003F6D15">
          <w:rPr>
            <w:noProof/>
            <w:webHidden/>
          </w:rPr>
          <w:t>17</w:t>
        </w:r>
        <w:r>
          <w:rPr>
            <w:noProof/>
            <w:webHidden/>
          </w:rPr>
          <w:fldChar w:fldCharType="end"/>
        </w:r>
      </w:hyperlink>
    </w:p>
    <w:p w14:paraId="055244A5" w14:textId="22C464DF"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8" w:anchor="_Toc66616847" w:history="1">
        <w:r w:rsidRPr="00D93A23">
          <w:rPr>
            <w:rStyle w:val="Hyperlink"/>
            <w:noProof/>
          </w:rPr>
          <w:t>Figure 11 Costs for different Theta</w:t>
        </w:r>
        <w:r>
          <w:rPr>
            <w:noProof/>
            <w:webHidden/>
          </w:rPr>
          <w:tab/>
        </w:r>
        <w:r>
          <w:rPr>
            <w:noProof/>
            <w:webHidden/>
          </w:rPr>
          <w:fldChar w:fldCharType="begin"/>
        </w:r>
        <w:r>
          <w:rPr>
            <w:noProof/>
            <w:webHidden/>
          </w:rPr>
          <w:instrText xml:space="preserve"> PAGEREF _Toc66616847 \h </w:instrText>
        </w:r>
        <w:r>
          <w:rPr>
            <w:noProof/>
            <w:webHidden/>
          </w:rPr>
        </w:r>
        <w:r>
          <w:rPr>
            <w:noProof/>
            <w:webHidden/>
          </w:rPr>
          <w:fldChar w:fldCharType="separate"/>
        </w:r>
        <w:r w:rsidR="003F6D15">
          <w:rPr>
            <w:noProof/>
            <w:webHidden/>
          </w:rPr>
          <w:t>18</w:t>
        </w:r>
        <w:r>
          <w:rPr>
            <w:noProof/>
            <w:webHidden/>
          </w:rPr>
          <w:fldChar w:fldCharType="end"/>
        </w:r>
      </w:hyperlink>
    </w:p>
    <w:p w14:paraId="40201594" w14:textId="3CD60EFE"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29" w:anchor="_Toc66616848" w:history="1">
        <w:r w:rsidRPr="00D93A23">
          <w:rPr>
            <w:rStyle w:val="Hyperlink"/>
            <w:noProof/>
          </w:rPr>
          <w:t>Figure 12 Demand for different numbers of houses</w:t>
        </w:r>
        <w:r>
          <w:rPr>
            <w:noProof/>
            <w:webHidden/>
          </w:rPr>
          <w:tab/>
        </w:r>
        <w:r>
          <w:rPr>
            <w:noProof/>
            <w:webHidden/>
          </w:rPr>
          <w:fldChar w:fldCharType="begin"/>
        </w:r>
        <w:r>
          <w:rPr>
            <w:noProof/>
            <w:webHidden/>
          </w:rPr>
          <w:instrText xml:space="preserve"> PAGEREF _Toc66616848 \h </w:instrText>
        </w:r>
        <w:r>
          <w:rPr>
            <w:noProof/>
            <w:webHidden/>
          </w:rPr>
        </w:r>
        <w:r>
          <w:rPr>
            <w:noProof/>
            <w:webHidden/>
          </w:rPr>
          <w:fldChar w:fldCharType="separate"/>
        </w:r>
        <w:r w:rsidR="003F6D15">
          <w:rPr>
            <w:noProof/>
            <w:webHidden/>
          </w:rPr>
          <w:t>18</w:t>
        </w:r>
        <w:r>
          <w:rPr>
            <w:noProof/>
            <w:webHidden/>
          </w:rPr>
          <w:fldChar w:fldCharType="end"/>
        </w:r>
      </w:hyperlink>
    </w:p>
    <w:p w14:paraId="29E8ABFA" w14:textId="47E73EE6"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hyperlink r:id="rId30" w:anchor="_Toc66616849" w:history="1">
        <w:r w:rsidRPr="00D93A23">
          <w:rPr>
            <w:rStyle w:val="Hyperlink"/>
            <w:noProof/>
          </w:rPr>
          <w:t>Figure 13 Hybrid energy setup</w:t>
        </w:r>
        <w:r>
          <w:rPr>
            <w:noProof/>
            <w:webHidden/>
          </w:rPr>
          <w:tab/>
        </w:r>
        <w:r>
          <w:rPr>
            <w:noProof/>
            <w:webHidden/>
          </w:rPr>
          <w:fldChar w:fldCharType="begin"/>
        </w:r>
        <w:r>
          <w:rPr>
            <w:noProof/>
            <w:webHidden/>
          </w:rPr>
          <w:instrText xml:space="preserve"> PAGEREF _Toc66616849 \h </w:instrText>
        </w:r>
        <w:r>
          <w:rPr>
            <w:noProof/>
            <w:webHidden/>
          </w:rPr>
        </w:r>
        <w:r>
          <w:rPr>
            <w:noProof/>
            <w:webHidden/>
          </w:rPr>
          <w:fldChar w:fldCharType="separate"/>
        </w:r>
        <w:r w:rsidR="003F6D15">
          <w:rPr>
            <w:noProof/>
            <w:webHidden/>
          </w:rPr>
          <w:t>19</w:t>
        </w:r>
        <w:r>
          <w:rPr>
            <w:noProof/>
            <w:webHidden/>
          </w:rPr>
          <w:fldChar w:fldCharType="end"/>
        </w:r>
      </w:hyperlink>
    </w:p>
    <w:p w14:paraId="32031BA2" w14:textId="77777777" w:rsidR="009A56B1" w:rsidRDefault="00DA46BB" w:rsidP="008243FE">
      <w:pPr>
        <w:tabs>
          <w:tab w:val="right" w:leader="dot" w:pos="8497"/>
        </w:tabs>
        <w:ind w:firstLine="0"/>
      </w:pPr>
      <w:r>
        <w:fldChar w:fldCharType="end"/>
      </w:r>
    </w:p>
    <w:p w14:paraId="1FCD827A" w14:textId="77777777" w:rsidR="008243FE" w:rsidRDefault="008243FE" w:rsidP="008243FE">
      <w:pPr>
        <w:tabs>
          <w:tab w:val="right" w:leader="dot" w:pos="8497"/>
        </w:tabs>
        <w:ind w:firstLine="0"/>
      </w:pPr>
    </w:p>
    <w:p w14:paraId="40EF0328" w14:textId="67D1C864" w:rsidR="008243FE" w:rsidRDefault="008243FE" w:rsidP="008243FE">
      <w:pPr>
        <w:pStyle w:val="berschrift1"/>
      </w:pPr>
      <w:bookmarkStart w:id="2" w:name="_Toc66620811"/>
      <w:r>
        <w:t>Table of Tables</w:t>
      </w:r>
      <w:bookmarkEnd w:id="2"/>
    </w:p>
    <w:p w14:paraId="40BF0CAD" w14:textId="71B08376" w:rsidR="008243FE" w:rsidRDefault="008243FE">
      <w:pPr>
        <w:pStyle w:val="Abbildungsverzeichnis"/>
        <w:tabs>
          <w:tab w:val="right" w:leader="dot" w:pos="8487"/>
        </w:tabs>
        <w:rPr>
          <w:rFonts w:asciiTheme="minorHAnsi" w:eastAsiaTheme="minorEastAsia" w:hAnsiTheme="minorHAnsi" w:cstheme="minorBidi"/>
          <w:noProof/>
          <w:sz w:val="22"/>
          <w:szCs w:val="22"/>
          <w:lang w:val="en-GB" w:eastAsia="en-GB"/>
        </w:rPr>
      </w:pPr>
      <w:r>
        <w:fldChar w:fldCharType="begin"/>
      </w:r>
      <w:r>
        <w:instrText xml:space="preserve"> TOC \h \z \c "Table" </w:instrText>
      </w:r>
      <w:r>
        <w:fldChar w:fldCharType="separate"/>
      </w:r>
      <w:hyperlink w:anchor="_Toc66617007" w:history="1">
        <w:r w:rsidRPr="00494124">
          <w:rPr>
            <w:rStyle w:val="Hyperlink"/>
            <w:noProof/>
          </w:rPr>
          <w:t>Table 1 Sets, Parameters and Variables</w:t>
        </w:r>
        <w:r>
          <w:rPr>
            <w:noProof/>
            <w:webHidden/>
          </w:rPr>
          <w:tab/>
        </w:r>
        <w:r>
          <w:rPr>
            <w:noProof/>
            <w:webHidden/>
          </w:rPr>
          <w:fldChar w:fldCharType="begin"/>
        </w:r>
        <w:r>
          <w:rPr>
            <w:noProof/>
            <w:webHidden/>
          </w:rPr>
          <w:instrText xml:space="preserve"> PAGEREF _Toc66617007 \h </w:instrText>
        </w:r>
        <w:r>
          <w:rPr>
            <w:noProof/>
            <w:webHidden/>
          </w:rPr>
        </w:r>
        <w:r>
          <w:rPr>
            <w:noProof/>
            <w:webHidden/>
          </w:rPr>
          <w:fldChar w:fldCharType="separate"/>
        </w:r>
        <w:r w:rsidR="003F6D15">
          <w:rPr>
            <w:noProof/>
            <w:webHidden/>
          </w:rPr>
          <w:t>9</w:t>
        </w:r>
        <w:r>
          <w:rPr>
            <w:noProof/>
            <w:webHidden/>
          </w:rPr>
          <w:fldChar w:fldCharType="end"/>
        </w:r>
      </w:hyperlink>
    </w:p>
    <w:p w14:paraId="76401497" w14:textId="7C5625C1" w:rsidR="008243FE" w:rsidRPr="002545A7" w:rsidRDefault="008243FE" w:rsidP="008243FE">
      <w:pPr>
        <w:tabs>
          <w:tab w:val="right" w:leader="dot" w:pos="8497"/>
        </w:tabs>
        <w:ind w:firstLine="0"/>
        <w:sectPr w:rsidR="008243FE" w:rsidRPr="002545A7" w:rsidSect="00BB549A">
          <w:headerReference w:type="default" r:id="rId31"/>
          <w:pgSz w:w="11900" w:h="16840"/>
          <w:pgMar w:top="1418" w:right="1418" w:bottom="1418" w:left="1985" w:header="709" w:footer="709" w:gutter="0"/>
          <w:pgNumType w:fmt="upperRoman" w:start="1"/>
          <w:cols w:space="708"/>
          <w:docGrid w:linePitch="360"/>
        </w:sectPr>
      </w:pPr>
      <w:r>
        <w:fldChar w:fldCharType="end"/>
      </w:r>
    </w:p>
    <w:p w14:paraId="449B4972" w14:textId="07A02B43" w:rsidR="000E64E4" w:rsidRDefault="0004096E" w:rsidP="00C4398C">
      <w:pPr>
        <w:pStyle w:val="berschrift1"/>
        <w:numPr>
          <w:ilvl w:val="0"/>
          <w:numId w:val="2"/>
        </w:numPr>
      </w:pPr>
      <w:bookmarkStart w:id="3" w:name="_Toc66620812"/>
      <w:r>
        <w:lastRenderedPageBreak/>
        <w:t>Abstract</w:t>
      </w:r>
      <w:bookmarkEnd w:id="3"/>
    </w:p>
    <w:p w14:paraId="1D74A748" w14:textId="2E79977F" w:rsidR="00012C8A" w:rsidRPr="00012C8A" w:rsidRDefault="00012C8A" w:rsidP="00012C8A">
      <w:pPr>
        <w:ind w:firstLine="0"/>
        <w:rPr>
          <w:lang w:val="en-GB"/>
        </w:rPr>
      </w:pPr>
      <w:r w:rsidRPr="00012C8A">
        <w:rPr>
          <w:lang w:val="en-GB"/>
        </w:rPr>
        <w:t xml:space="preserve">Many nations are faced with the challenge of achieving the goals set out in the Paris climate agreement and at the same time securing the supply of energy in the long term. As a result, renewable energies, especially wind and solar, have become increasingly important. The problem with renewable energies, however, is that their production cannot be controlled. </w:t>
      </w:r>
      <w:r w:rsidR="00B76527">
        <w:rPr>
          <w:lang w:val="en-GB"/>
        </w:rPr>
        <w:t>This can lead to e</w:t>
      </w:r>
      <w:r w:rsidR="00A54438" w:rsidRPr="00A54438">
        <w:rPr>
          <w:lang w:val="en-GB"/>
        </w:rPr>
        <w:t xml:space="preserve">xcesses of </w:t>
      </w:r>
      <w:r w:rsidR="00B76527" w:rsidRPr="00A54438">
        <w:rPr>
          <w:lang w:val="en-GB"/>
        </w:rPr>
        <w:t>energy</w:t>
      </w:r>
      <w:r w:rsidR="00A54438" w:rsidRPr="00A54438">
        <w:rPr>
          <w:lang w:val="en-GB"/>
        </w:rPr>
        <w:t xml:space="preserve"> in the </w:t>
      </w:r>
      <w:r w:rsidR="00B76527">
        <w:rPr>
          <w:lang w:val="en-GB"/>
        </w:rPr>
        <w:t>grid</w:t>
      </w:r>
      <w:r w:rsidR="00A54438" w:rsidRPr="00A54438">
        <w:rPr>
          <w:lang w:val="en-GB"/>
        </w:rPr>
        <w:t xml:space="preserve"> </w:t>
      </w:r>
      <w:r w:rsidRPr="00012C8A">
        <w:rPr>
          <w:lang w:val="en-GB"/>
        </w:rPr>
        <w:t xml:space="preserve">and together with the already existing demand peaks, this leads to a higher complexity of the grid balancing, as well as higher costs for the grid operators. To solve this problem, different approaches have been developed. </w:t>
      </w:r>
      <w:r w:rsidR="00A54438" w:rsidRPr="00A54438">
        <w:rPr>
          <w:lang w:val="en-GB"/>
        </w:rPr>
        <w:t xml:space="preserve">One of these approaches is dynamic pricing, which aims to influence consumer behaviour and thus mitigate peaks. </w:t>
      </w:r>
      <w:r w:rsidR="00A54438">
        <w:rPr>
          <w:lang w:val="en-GB"/>
        </w:rPr>
        <w:t xml:space="preserve">Another approach is the </w:t>
      </w:r>
      <w:r w:rsidRPr="00012C8A">
        <w:rPr>
          <w:lang w:val="en-GB"/>
        </w:rPr>
        <w:t xml:space="preserve">hybrid energy system architecture. In this case, different energy sources and batteries are combined. </w:t>
      </w:r>
    </w:p>
    <w:p w14:paraId="1EA97932" w14:textId="27286B5A" w:rsidR="001C1CB1" w:rsidRDefault="00012C8A" w:rsidP="00012C8A">
      <w:pPr>
        <w:ind w:firstLine="0"/>
        <w:rPr>
          <w:lang w:val="en-GB"/>
        </w:rPr>
      </w:pPr>
      <w:r w:rsidRPr="00012C8A">
        <w:rPr>
          <w:lang w:val="en-GB"/>
        </w:rPr>
        <w:t xml:space="preserve">In this paper, it will be investigated whether </w:t>
      </w:r>
      <w:r w:rsidR="00A54438">
        <w:rPr>
          <w:lang w:val="en-GB"/>
        </w:rPr>
        <w:t xml:space="preserve">dynamic prices in connection with </w:t>
      </w:r>
      <w:r w:rsidRPr="00012C8A">
        <w:rPr>
          <w:lang w:val="en-GB"/>
        </w:rPr>
        <w:t xml:space="preserve">renewable hybrid energy system architectures can reduce demand peaks and at the same time reduce the energy costs of individual households. For this purpose, different scenarios for the production of wind and solar energy, the demand of households and the price of energy are generated on the basis of </w:t>
      </w:r>
      <w:r w:rsidR="00B76527" w:rsidRPr="00012C8A">
        <w:rPr>
          <w:lang w:val="en-GB"/>
        </w:rPr>
        <w:t>real-world</w:t>
      </w:r>
      <w:r>
        <w:rPr>
          <w:lang w:val="en-GB"/>
        </w:rPr>
        <w:t xml:space="preserve"> </w:t>
      </w:r>
      <w:r w:rsidRPr="00012C8A">
        <w:rPr>
          <w:lang w:val="en-GB"/>
        </w:rPr>
        <w:t xml:space="preserve">data. These </w:t>
      </w:r>
      <w:r>
        <w:rPr>
          <w:lang w:val="en-GB"/>
        </w:rPr>
        <w:t xml:space="preserve">scenarios </w:t>
      </w:r>
      <w:r w:rsidRPr="00012C8A">
        <w:rPr>
          <w:lang w:val="en-GB"/>
        </w:rPr>
        <w:t xml:space="preserve">are </w:t>
      </w:r>
      <w:r w:rsidR="007465C4">
        <w:rPr>
          <w:lang w:val="en-GB"/>
        </w:rPr>
        <w:t xml:space="preserve">then </w:t>
      </w:r>
      <w:r w:rsidRPr="00012C8A">
        <w:rPr>
          <w:lang w:val="en-GB"/>
        </w:rPr>
        <w:t>used as input for a stochastic optimisation model that optimi</w:t>
      </w:r>
      <w:r>
        <w:rPr>
          <w:lang w:val="en-GB"/>
        </w:rPr>
        <w:t>ze</w:t>
      </w:r>
      <w:r w:rsidRPr="00012C8A">
        <w:rPr>
          <w:lang w:val="en-GB"/>
        </w:rPr>
        <w:t xml:space="preserve"> the number of solar panels, batteries and wind turbines. In this case, the model does not act on the entire grid level, but at the level of </w:t>
      </w:r>
      <w:r>
        <w:rPr>
          <w:lang w:val="en-GB"/>
        </w:rPr>
        <w:t xml:space="preserve">single </w:t>
      </w:r>
      <w:r w:rsidRPr="00012C8A">
        <w:rPr>
          <w:lang w:val="en-GB"/>
        </w:rPr>
        <w:t>new housing developments</w:t>
      </w:r>
      <w:r w:rsidR="007465C4">
        <w:t xml:space="preserve">, making the </w:t>
      </w:r>
      <w:r w:rsidR="007465C4" w:rsidRPr="007465C4">
        <w:rPr>
          <w:lang w:val="en-GB"/>
        </w:rPr>
        <w:t>possibilities for the use of renewable energy sources controllable</w:t>
      </w:r>
      <w:r w:rsidRPr="00012C8A">
        <w:rPr>
          <w:lang w:val="en-GB"/>
        </w:rPr>
        <w:t xml:space="preserve">. </w:t>
      </w:r>
      <w:r w:rsidR="001C1CB1" w:rsidRPr="001C1CB1">
        <w:rPr>
          <w:lang w:val="en-GB"/>
        </w:rPr>
        <w:t xml:space="preserve">Sensitivity analyses were used to compare the impact of various factors, such as the degree of hourly energy smoothing and the presence of </w:t>
      </w:r>
      <w:r w:rsidR="001C1CB1">
        <w:rPr>
          <w:lang w:val="en-GB"/>
        </w:rPr>
        <w:t xml:space="preserve">batterie </w:t>
      </w:r>
      <w:r w:rsidR="001C1CB1" w:rsidRPr="001C1CB1">
        <w:rPr>
          <w:lang w:val="en-GB"/>
        </w:rPr>
        <w:t xml:space="preserve">safety capacities. </w:t>
      </w:r>
    </w:p>
    <w:p w14:paraId="742457A1" w14:textId="6AB81CD3" w:rsidR="007F2367" w:rsidRPr="00012C8A" w:rsidRDefault="00012C8A" w:rsidP="00012C8A">
      <w:pPr>
        <w:ind w:firstLine="0"/>
        <w:rPr>
          <w:lang w:val="en-GB"/>
        </w:rPr>
      </w:pPr>
      <w:r w:rsidRPr="00012C8A">
        <w:rPr>
          <w:lang w:val="en-GB"/>
        </w:rPr>
        <w:t xml:space="preserve">The results of the analyses showed that the use of </w:t>
      </w:r>
      <w:r w:rsidR="007465C4">
        <w:rPr>
          <w:lang w:val="en-GB"/>
        </w:rPr>
        <w:t>dynamic pricing in connection with a</w:t>
      </w:r>
      <w:r>
        <w:rPr>
          <w:lang w:val="en-GB"/>
        </w:rPr>
        <w:t xml:space="preserve"> </w:t>
      </w:r>
      <w:r w:rsidRPr="00012C8A">
        <w:rPr>
          <w:lang w:val="en-GB"/>
        </w:rPr>
        <w:t>hybrid energy system architecture can reduce peak demand</w:t>
      </w:r>
      <w:r w:rsidR="007465C4">
        <w:rPr>
          <w:lang w:val="en-GB"/>
        </w:rPr>
        <w:t xml:space="preserve"> </w:t>
      </w:r>
      <w:r w:rsidR="007465C4" w:rsidRPr="007465C4">
        <w:rPr>
          <w:lang w:val="en-GB"/>
        </w:rPr>
        <w:t>cost-efficiently</w:t>
      </w:r>
      <w:r w:rsidRPr="00012C8A">
        <w:rPr>
          <w:lang w:val="en-GB"/>
        </w:rPr>
        <w:t xml:space="preserve"> by up to 8</w:t>
      </w:r>
      <w:r w:rsidR="001C1CB1">
        <w:rPr>
          <w:lang w:val="en-GB"/>
        </w:rPr>
        <w:t>2</w:t>
      </w:r>
      <w:r w:rsidRPr="00012C8A">
        <w:rPr>
          <w:lang w:val="en-GB"/>
        </w:rPr>
        <w:t>%. At the same time, the costs for individual households decrease</w:t>
      </w:r>
      <w:r>
        <w:rPr>
          <w:lang w:val="en-GB"/>
        </w:rPr>
        <w:t xml:space="preserve"> significantly compared with households without any usage of renewable energy</w:t>
      </w:r>
      <w:r w:rsidRPr="00012C8A">
        <w:rPr>
          <w:lang w:val="en-GB"/>
        </w:rPr>
        <w:t xml:space="preserve">. </w:t>
      </w:r>
      <w:r>
        <w:rPr>
          <w:lang w:val="en-GB"/>
        </w:rPr>
        <w:t>Furthermore, t</w:t>
      </w:r>
      <w:r w:rsidRPr="00012C8A">
        <w:rPr>
          <w:lang w:val="en-GB"/>
        </w:rPr>
        <w:t xml:space="preserve">he chosen method is scalable, which means that it can be applied with the same efficiency to new housing developments </w:t>
      </w:r>
      <w:r>
        <w:rPr>
          <w:lang w:val="en-GB"/>
        </w:rPr>
        <w:t>independently of its size.</w:t>
      </w:r>
      <w:r w:rsidR="00A54438">
        <w:rPr>
          <w:lang w:val="en-GB"/>
        </w:rPr>
        <w:t xml:space="preserve"> </w:t>
      </w:r>
    </w:p>
    <w:p w14:paraId="11D6A80F" w14:textId="77777777" w:rsidR="007F2367" w:rsidRPr="00012C8A" w:rsidRDefault="007F2367" w:rsidP="00012C8A">
      <w:pPr>
        <w:ind w:firstLine="0"/>
        <w:rPr>
          <w:lang w:val="en-GB"/>
        </w:rPr>
      </w:pPr>
    </w:p>
    <w:p w14:paraId="4B91CFDD" w14:textId="111B5ECF" w:rsidR="00CE0BDA" w:rsidRDefault="0004096E" w:rsidP="002B6CD2">
      <w:pPr>
        <w:pStyle w:val="berschrift1"/>
        <w:numPr>
          <w:ilvl w:val="0"/>
          <w:numId w:val="2"/>
        </w:numPr>
      </w:pPr>
      <w:bookmarkStart w:id="4" w:name="_Toc66620813"/>
      <w:r>
        <w:lastRenderedPageBreak/>
        <w:t>Introduction</w:t>
      </w:r>
      <w:bookmarkEnd w:id="4"/>
    </w:p>
    <w:p w14:paraId="6712F4D1" w14:textId="0D9B72B6" w:rsidR="00531945" w:rsidRDefault="00E644B8" w:rsidP="002F60FF">
      <w:pPr>
        <w:ind w:firstLine="0"/>
      </w:pPr>
      <w:r w:rsidRPr="00E644B8">
        <w:t>In order to achieve the goals of the Paris climate agreement, the use of renewable energies is of great importance</w:t>
      </w:r>
      <w:r>
        <w:t xml:space="preserve"> </w:t>
      </w:r>
      <w:sdt>
        <w:sdtPr>
          <w:alias w:val="To edit, see citavi.com/edit"/>
          <w:tag w:val="CitaviPlaceholder#ae81b4ec-d43f-4bb1-97e3-eb403fccfeb6"/>
          <w:id w:val="1248542744"/>
          <w:placeholder>
            <w:docPart w:val="DefaultPlaceholder_-1854013440"/>
          </w:placeholder>
        </w:sdtPr>
        <w:sdtEndPr/>
        <w:sdtContent>
          <w:r>
            <w:rPr>
              <w:noProof/>
            </w:rPr>
            <w:fldChar w:fldCharType="begin"/>
          </w:r>
          <w:r w:rsidR="003F6D1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OGRiMmZlLWM3ZWUtNDZkMC1hYWQyLTEwZjFlMjc1OGQxNSIsIlJhbmdlTGVuZ3RoIjoyOCwiUmVmZXJlbmNlSWQiOiI0YzVhZDQ4Yi1jOWFhLTQ2MjAtODllOS1lYjA5MzYyZjg2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iLCJTdGFydFBhZ2UiOnsiJGlkIjoiNSIsIiR0eXBlIjoiU3dpc3NBY2FkZW1pYy5QYWdlTnVtYmVyLCBTd2lzc0FjYWRlbWljIiwiSXNGdWxseU51bWVyaWMiOnRydWUsIk51bWJlciI6MzgsIk51bWJlcmluZ1R5cGUiOjAsIk51bWVyYWxTeXN0ZW0iOjAsIk9yaWdpbmFsU3RyaW5nIjoiMzgiLCJQcmV0dHlTdHJpbmciOiIzO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Vzci4yMDE5LjAxLjAw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lc3IuMjAxOS4wMS4wMDYiLCJVcmlTdHJpbmciOiJodHRwczovL2RvaS5vcmcvMTAuMTAxNi9qLmVzci4yMDE5LjAxLjAw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FiaWFuIiwiQ3JlYXRlZE9uIjoiMjAyMS0wMy0wN1QwNzoxNjoyMiIsIk1vZGlmaWVkQnkiOiJfRmFiaWFuIiwiSWQiOiI3NTM5M2UzZC1mNGIyLTRmM2ItYTlmMC0xYjJmYTk2N2E2YmEiLCJNb2RpZmllZE9uIjoiMjAyMS0wMy0wN1QwNzoxNjoyMi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cmVhZGVyLmVsc2V2aWVyLmNvbS9yZWFkZXIvc2QvcGlpL1MyMjExNDY3WDE5MzAwMDgyP3Rva2VuPTMzRkI4NkM0QjBDNDlBNTQyM0JBOTgyNzRCQkIwQUJBNTI1RDRDM0ExMjU2M0JGMEE5N0IwQTUxMzMyQzhFOTMxQkFFNjVDOUYzMzczNzJERjQzNTVDN0FCRUY2MzA2MSIsIlVyaVN0cmluZyI6Imh0dHBzOi8vcmVhZGVyLmVsc2V2aWVyLmNvbS9yZWFkZXIvc2QvcGlpL1MyMjExNDY3WDE5MzAwMDgyP3Rva2VuPTMzRkI4NkM0QjBDNDlBNTQyM0JBOTgyNzRCQkIwQUJBNTI1RDRDM0ExMjU2M0JGMEE5N0IwQTUxMzMyQzhFOTMxQkFFNjVDOUYzMzczNzJERjQzNTVDN0FCRUY2MzA2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}</w:instrText>
          </w:r>
          <w:r>
            <w:rPr>
              <w:noProof/>
            </w:rPr>
            <w:fldChar w:fldCharType="separate"/>
          </w:r>
          <w:r w:rsidR="0057259E">
            <w:rPr>
              <w:noProof/>
            </w:rPr>
            <w:t>(Gielen et al., 2019, p. 38)</w:t>
          </w:r>
          <w:r>
            <w:rPr>
              <w:noProof/>
            </w:rPr>
            <w:fldChar w:fldCharType="end"/>
          </w:r>
        </w:sdtContent>
      </w:sdt>
      <w:r w:rsidR="00CE0BDA" w:rsidRPr="00CE0BDA">
        <w:t>.</w:t>
      </w:r>
      <w:r w:rsidR="004A136D">
        <w:t xml:space="preserve"> </w:t>
      </w:r>
      <w:r w:rsidRPr="00E644B8">
        <w:t>In particular, technologies such as wind and solar power will be strongly expanded</w:t>
      </w:r>
      <w:r>
        <w:t xml:space="preserve"> </w:t>
      </w:r>
      <w:sdt>
        <w:sdtPr>
          <w:alias w:val="To edit, see citavi.com/edit"/>
          <w:tag w:val="CitaviPlaceholder#5e16f65a-4751-460d-aa52-f47d9dd1c071"/>
          <w:id w:val="405732200"/>
          <w:placeholder>
            <w:docPart w:val="DefaultPlaceholder_-1854013440"/>
          </w:placeholder>
        </w:sdtPr>
        <w:sdtEndPr/>
        <w:sdtContent>
          <w:r>
            <w:rPr>
              <w:noProof/>
            </w:rPr>
            <w:fldChar w:fldCharType="begin"/>
          </w:r>
          <w:r w:rsidR="003F6D1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MTFkN2RiLTJkNTctNGY1Zi04NzIyLWFkODA0ZTIzZmIyNSIsIlJhbmdlTGVuZ3RoIjoyNywiUmVmZXJlbmNlSWQiOiI0YzVhZDQ4Yi1jOWFhLTQ2MjAtODllOS1lYjA5MzYyZjg2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QiLCJTdGFydFBhZ2UiOnsiJGlkIjoiNSIsIiR0eXBlIjoiU3dpc3NBY2FkZW1pYy5QYWdlTnVtYmVyLCBTd2lzc0FjYWRlbWljIiwiSXNGdWxseU51bWVyaWMiOnRydWUsIk51bWJlciI6NDQsIk51bWJlcmluZ1R5cGUiOjAsIk51bWVyYWxTeXN0ZW0iOjAsIk9yaWdpbmFsU3RyaW5nIjoiNDQiLCJQcmV0dHlTdHJpbmciOiI0N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Vzci4yMDE5LjAxLjAw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lc3IuMjAxOS4wMS4wMDYiLCJVcmlTdHJpbmciOiJodHRwczovL2RvaS5vcmcvMTAuMTAxNi9qLmVzci4yMDE5LjAxLjAw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FiaWFuIiwiQ3JlYXRlZE9uIjoiMjAyMS0wMy0wN1QwNzoxNjoyMiIsIk1vZGlmaWVkQnkiOiJfRmFiaWFuIiwiSWQiOiI3NTM5M2UzZC1mNGIyLTRmM2ItYTlmMC0xYjJmYTk2N2E2YmEiLCJNb2RpZmllZE9uIjoiMjAyMS0wMy0wN1QwNzoxNjoyMi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cmVhZGVyLmVsc2V2aWVyLmNvbS9yZWFkZXIvc2QvcGlpL1MyMjExNDY3WDE5MzAwMDgyP3Rva2VuPTMzRkI4NkM0QjBDNDlBNTQyM0JBOTgyNzRCQkIwQUJBNTI1RDRDM0ExMjU2M0JGMEE5N0IwQTUxMzMyQzhFOTMxQkFFNjVDOUYzMzczNzJERjQzNTVDN0FCRUY2MzA2MSIsIlVyaVN0cmluZyI6Imh0dHBzOi8vcmVhZGVyLmVsc2V2aWVyLmNvbS9yZWFkZXIvc2QvcGlpL1MyMjExNDY3WDE5MzAwMDgyP3Rva2VuPTMzRkI4NkM0QjBDNDlBNTQyM0JBOTgyNzRCQkIwQUJBNTI1RDRDM0ExMjU2M0JGMEE5N0IwQTUxMzMyQzhFOTMxQkFFNjVDOUYzMzczNzJERjQzNTVDN0FCRUY2MzA2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nNlci4yMDE3LjA2LjA1MiIsIkVkaXRvcnMiOltdLCJFdmFsdWF0aW9uQ29tcGxleGl0eSI6MCwiRXZhbHVhdGlvblNvdXJjZVRleHRGb3JtYXQiOjAsIkdyb3VwcyI6W10sIkhhc0xhYmVsMSI6ZmFsc2UsIkhhc0xhYmVsMiI6ZmFsc2UsIktleXdvcmRzIjpbXS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mh0dHBzOi8vcmVhZGVyLmVsc2V2aWVyLmNvbS9yZWFkZXIvc2QvcGlpL1MxMzY0MDMyMTE3MzEwMDJYP3Rva2VuPTAwRkQ4NzEwOEZDOUJGNTUzQkUzNjI4NDlBOUQzMjY4QzM5MjNDNTdFQkM1QTZFQjcwMTZCODA0NEFEMzIzNjA0QUJGOTBENjJBNEUzREI4OEYzRTc3MjM3NzBCNzZDNyIsIlVyaVN0cmluZyI6Imh0dHBzOi8vcmVhZGVyLmVsc2V2aWVyLmNvbS9yZWFkZXIvc2QvcGlpL1MxMzY0MDMyMTE3MzEwMDJYP3Rva2VuPTAwRkQ4NzEwOEZDOUJGNTUzQkUzNjI4NDlBOUQzMjY4QzM5MjNDNTdFQkM1QTZFQjcwMTZCODA0NEFEMzIzNjA0QUJGOTBENjJBNEUzREI4OEYzRTc3MjM3NzBCNzZDNy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}</w:instrText>
          </w:r>
          <w:r>
            <w:rPr>
              <w:noProof/>
            </w:rPr>
            <w:fldChar w:fldCharType="separate"/>
          </w:r>
          <w:r w:rsidR="0057259E">
            <w:rPr>
              <w:noProof/>
            </w:rPr>
            <w:t>(Gielen et al., 2019, p. 44; Lacal Arantegui &amp; Jäger-Waldau, 2018, p. 2469)</w:t>
          </w:r>
          <w:r>
            <w:rPr>
              <w:noProof/>
            </w:rPr>
            <w:fldChar w:fldCharType="end"/>
          </w:r>
        </w:sdtContent>
      </w:sdt>
      <w:r w:rsidRPr="00760733">
        <w:rPr>
          <w:lang w:val="en-GB"/>
        </w:rPr>
        <w:t xml:space="preserve">. </w:t>
      </w:r>
      <w:r w:rsidR="004A136D" w:rsidRPr="004A136D">
        <w:t xml:space="preserve">In addition to the advantages of these technologies, which are based on infinite resources such as wind and sun and do not generate any direct emissions, they also have some disadvantages compared to conventional </w:t>
      </w:r>
      <w:r w:rsidR="004A136D">
        <w:t xml:space="preserve">energy generation </w:t>
      </w:r>
      <w:r w:rsidR="004A136D" w:rsidRPr="004A136D">
        <w:t>technologies</w:t>
      </w:r>
      <w:r w:rsidR="004A136D">
        <w:t xml:space="preserve">. </w:t>
      </w:r>
      <w:r w:rsidR="004A136D" w:rsidRPr="004A136D">
        <w:t xml:space="preserve">For example, the </w:t>
      </w:r>
      <w:r w:rsidR="004A136D">
        <w:t>generation</w:t>
      </w:r>
      <w:r w:rsidR="004A136D" w:rsidRPr="004A136D">
        <w:t xml:space="preserve"> is linked to external, uncontrollable factors, which means that it is not possible at all times </w:t>
      </w:r>
      <w:r w:rsidR="004A136D">
        <w:t xml:space="preserve">to produce </w:t>
      </w:r>
      <w:r w:rsidR="004A136D" w:rsidRPr="004A136D">
        <w:t xml:space="preserve">and </w:t>
      </w:r>
      <w:r w:rsidR="004A136D">
        <w:t xml:space="preserve">when production </w:t>
      </w:r>
      <w:r w:rsidR="004A136D" w:rsidRPr="004A136D">
        <w:t>cannot be controlled.</w:t>
      </w:r>
      <w:r w:rsidR="004A136D">
        <w:t xml:space="preserve"> </w:t>
      </w:r>
      <w:r w:rsidR="00F41C76" w:rsidRPr="00F41C76">
        <w:t xml:space="preserve">This uncertainty in production, together with the already existing uncertainty in demand, leads </w:t>
      </w:r>
      <w:r w:rsidR="004A136D" w:rsidRPr="004A136D">
        <w:t xml:space="preserve">to an over- or under-supply of the </w:t>
      </w:r>
      <w:r w:rsidR="009F0A23">
        <w:t>grid</w:t>
      </w:r>
      <w:r w:rsidR="004A136D" w:rsidRPr="004A136D">
        <w:t xml:space="preserve">, which </w:t>
      </w:r>
      <w:r w:rsidR="00DD526B" w:rsidRPr="004A136D">
        <w:t>must</w:t>
      </w:r>
      <w:r w:rsidR="004A136D" w:rsidRPr="004A136D">
        <w:t xml:space="preserve"> be compensated by </w:t>
      </w:r>
      <w:r w:rsidR="009F0A23">
        <w:t>the grid operator</w:t>
      </w:r>
      <w:r w:rsidR="00DD526B">
        <w:t xml:space="preserve"> by buying or selling energy abroad</w:t>
      </w:r>
      <w:r w:rsidR="009F0A23">
        <w:t>.</w:t>
      </w:r>
      <w:r w:rsidR="004A136D" w:rsidRPr="004A136D">
        <w:t xml:space="preserve"> This balancing results in considerable costs.</w:t>
      </w:r>
    </w:p>
    <w:p w14:paraId="5F9971AB" w14:textId="6A6628F0" w:rsidR="00531945" w:rsidRPr="00531945" w:rsidRDefault="00F41C76" w:rsidP="002F60FF">
      <w:pPr>
        <w:ind w:firstLine="0"/>
      </w:pPr>
      <w:r w:rsidRPr="00F41C76">
        <w:rPr>
          <w:lang w:val="en-GB"/>
        </w:rPr>
        <w:t xml:space="preserve">Due to these high costs, the topic has attracted a lot of attention in research. As a result, various methods have been developed to reduce </w:t>
      </w:r>
      <w:r w:rsidR="00531945">
        <w:rPr>
          <w:lang w:val="en-GB"/>
        </w:rPr>
        <w:t>uncertainty</w:t>
      </w:r>
      <w:r w:rsidRPr="00F41C76">
        <w:rPr>
          <w:lang w:val="en-GB"/>
        </w:rPr>
        <w:t xml:space="preserve"> in </w:t>
      </w:r>
      <w:r w:rsidR="00256A63">
        <w:rPr>
          <w:lang w:val="en-GB"/>
        </w:rPr>
        <w:t xml:space="preserve">energy </w:t>
      </w:r>
      <w:r w:rsidRPr="00F41C76">
        <w:rPr>
          <w:lang w:val="en-GB"/>
        </w:rPr>
        <w:t>production and</w:t>
      </w:r>
      <w:r w:rsidR="00531945">
        <w:rPr>
          <w:lang w:val="en-GB"/>
        </w:rPr>
        <w:t xml:space="preserve"> peaks</w:t>
      </w:r>
      <w:r w:rsidRPr="00F41C76">
        <w:rPr>
          <w:lang w:val="en-GB"/>
        </w:rPr>
        <w:t xml:space="preserve"> </w:t>
      </w:r>
      <w:r w:rsidR="00531945">
        <w:rPr>
          <w:lang w:val="en-GB"/>
        </w:rPr>
        <w:t xml:space="preserve">in </w:t>
      </w:r>
      <w:r w:rsidR="00256A63">
        <w:rPr>
          <w:lang w:val="en-GB"/>
        </w:rPr>
        <w:t>consumption</w:t>
      </w:r>
      <w:r w:rsidRPr="00F41C76">
        <w:rPr>
          <w:lang w:val="en-GB"/>
        </w:rPr>
        <w:t>.</w:t>
      </w:r>
      <w:r w:rsidR="002346E8" w:rsidRPr="002346E8">
        <w:t xml:space="preserve"> </w:t>
      </w:r>
      <w:r w:rsidR="002346E8" w:rsidRPr="002346E8">
        <w:rPr>
          <w:lang w:val="en-GB"/>
        </w:rPr>
        <w:t>This includes approaches such as optimising the renewable energies</w:t>
      </w:r>
      <w:r w:rsidR="002346E8">
        <w:rPr>
          <w:lang w:val="en-GB"/>
        </w:rPr>
        <w:t xml:space="preserve"> mix</w:t>
      </w:r>
      <w:r w:rsidR="002346E8" w:rsidRPr="002346E8">
        <w:rPr>
          <w:lang w:val="en-GB"/>
        </w:rPr>
        <w:t xml:space="preserve">, the use of batteries, and strategies to influence </w:t>
      </w:r>
      <w:r w:rsidR="006657D9">
        <w:rPr>
          <w:lang w:val="en-GB"/>
        </w:rPr>
        <w:t>customer</w:t>
      </w:r>
      <w:r w:rsidR="002346E8" w:rsidRPr="002346E8">
        <w:rPr>
          <w:lang w:val="en-GB"/>
        </w:rPr>
        <w:t xml:space="preserve"> behaviour.</w:t>
      </w:r>
      <w:r w:rsidR="002346E8">
        <w:rPr>
          <w:lang w:val="en-GB"/>
        </w:rPr>
        <w:t xml:space="preserve"> </w:t>
      </w:r>
    </w:p>
    <w:p w14:paraId="7B3F3F11" w14:textId="06758882" w:rsidR="00531945" w:rsidRDefault="00D31256" w:rsidP="00EB56B8">
      <w:pPr>
        <w:ind w:firstLine="0"/>
        <w:rPr>
          <w:lang w:val="en-GB"/>
        </w:rPr>
      </w:pPr>
      <w:r w:rsidRPr="00D31256">
        <w:rPr>
          <w:lang w:val="en-GB"/>
        </w:rPr>
        <w:t xml:space="preserve">The problem with </w:t>
      </w:r>
      <w:r w:rsidR="0052203A">
        <w:rPr>
          <w:lang w:val="en-GB"/>
        </w:rPr>
        <w:t xml:space="preserve">most of </w:t>
      </w:r>
      <w:r w:rsidRPr="00D31256">
        <w:rPr>
          <w:lang w:val="en-GB"/>
        </w:rPr>
        <w:t>these approaches is that they cannot solve the problem of demand and production peaks on their own</w:t>
      </w:r>
      <w:r w:rsidR="002346E8" w:rsidRPr="002346E8">
        <w:rPr>
          <w:lang w:val="en-GB"/>
        </w:rPr>
        <w:t>.</w:t>
      </w:r>
      <w:r w:rsidR="00256A63">
        <w:rPr>
          <w:lang w:val="en-GB"/>
        </w:rPr>
        <w:t xml:space="preserve"> </w:t>
      </w:r>
      <w:r w:rsidR="00256A63" w:rsidRPr="00256A63">
        <w:rPr>
          <w:lang w:val="en-GB"/>
        </w:rPr>
        <w:t xml:space="preserve">Therefore, the approach of hybrid </w:t>
      </w:r>
      <w:r w:rsidR="00256A63">
        <w:rPr>
          <w:lang w:val="en-GB"/>
        </w:rPr>
        <w:t xml:space="preserve">energy </w:t>
      </w:r>
      <w:r w:rsidR="00256A63" w:rsidRPr="00256A63">
        <w:rPr>
          <w:lang w:val="en-GB"/>
        </w:rPr>
        <w:t>system</w:t>
      </w:r>
      <w:r w:rsidR="00256A63">
        <w:rPr>
          <w:lang w:val="en-GB"/>
        </w:rPr>
        <w:t xml:space="preserve"> architectures</w:t>
      </w:r>
      <w:r w:rsidR="00256A63" w:rsidRPr="00256A63">
        <w:rPr>
          <w:lang w:val="en-GB"/>
        </w:rPr>
        <w:t xml:space="preserve"> was developed</w:t>
      </w:r>
      <w:r w:rsidR="00256A63">
        <w:rPr>
          <w:lang w:val="en-GB"/>
        </w:rPr>
        <w:t xml:space="preserve">. </w:t>
      </w:r>
      <w:r w:rsidR="00256A63" w:rsidRPr="00256A63">
        <w:rPr>
          <w:lang w:val="en-GB"/>
        </w:rPr>
        <w:t>In this hybrid system</w:t>
      </w:r>
      <w:r w:rsidR="00256A63">
        <w:rPr>
          <w:lang w:val="en-GB"/>
        </w:rPr>
        <w:t>s</w:t>
      </w:r>
      <w:r w:rsidR="00256A63" w:rsidRPr="00256A63">
        <w:rPr>
          <w:lang w:val="en-GB"/>
        </w:rPr>
        <w:t xml:space="preserve">, different renewable and conventional energy sources </w:t>
      </w:r>
      <w:r w:rsidR="00256A63">
        <w:rPr>
          <w:lang w:val="en-GB"/>
        </w:rPr>
        <w:t>as well as</w:t>
      </w:r>
      <w:r w:rsidR="00256A63" w:rsidRPr="00256A63">
        <w:rPr>
          <w:lang w:val="en-GB"/>
        </w:rPr>
        <w:t xml:space="preserve"> batteries can be combined</w:t>
      </w:r>
      <w:r w:rsidR="00256A63">
        <w:rPr>
          <w:lang w:val="en-GB"/>
        </w:rPr>
        <w:t xml:space="preserve"> </w:t>
      </w:r>
      <w:sdt>
        <w:sdtPr>
          <w:rPr>
            <w:lang w:val="en-GB"/>
          </w:rPr>
          <w:alias w:val="To edit, see citavi.com/edit"/>
          <w:tag w:val="CitaviPlaceholder#9b1c5f32-9936-4802-bbcc-8183bc56e937"/>
          <w:id w:val="-198252837"/>
          <w:placeholder>
            <w:docPart w:val="DefaultPlaceholder_-1854013440"/>
          </w:placeholder>
        </w:sdtPr>
        <w:sdtEndPr/>
        <w:sdtContent>
          <w:r w:rsidR="00F22B89">
            <w:rPr>
              <w:noProof/>
              <w:lang w:val="en-GB"/>
            </w:rPr>
            <w:fldChar w:fldCharType="begin"/>
          </w:r>
          <w:r w:rsidR="003F6D15">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29sZW5lci4yMDExLjEwLjAx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zb2xlbmVyLjIwMTEuMTAuMDE2IiwiVXJpU3RyaW5nIjoiaHR0cHM6Ly9kb2kub3JnLzEwLjEwMTYvai5zb2xlbmVyLjIwMTEuMTAuMDE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YWJpYW4iLCJDcmVhdGVkT24iOiIyMDIxLTAzLTA2VDExOjI0OjMxIiwiTW9kaWZpZWRCeSI6Il9GYWJpYW4iLCJJZCI6IjZmZmE1NmU4LTYxMzItNGZlNi04NmQ3LTA0NTI0MzY4NzgxMyIsIk1vZGlmaWVkT24iOiIyMDIxLTAzLTA2VDExOjI0OjMx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HM6Ly9yZWFkZXIuZWxzZXZpZXIuY29tL3JlYWRlci9zZC9waWkvUzAwMzgwOTJYMTEwMDM4MzU/dG9rZW49REFGODI1MDI2RDQ2REE4REM2NTVDQTMwRkM5OEZBMUQ0NENGNEVBNUMxQThENzNDRUFFRUYxQUY3QzFFNjIxRTMxNjAzODhEQzc1QTYzQ0I0NDE0MDlGOTU5RUMzRTk4IiwiVXJpU3RyaW5nIjoiaHR0cHM6Ly9yZWFkZXIuZWxzZXZpZXIuY29tL3JlYWRlci9zZC9waWkvUzAwMzgwOTJYMTEwMDM4MzU/dG9rZW49REFGODI1MDI2RDQ2REE4REM2NTVDQTMwRkM5OEZBMUQ0NENGNEVBNUMxQThENzNDRUFFRUYxQUY3QzFFNjIxRTMxNjAzODhEQzc1QTYzQ0I0NDE0MDlGOTU5RUMzRTk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}</w:instrText>
          </w:r>
          <w:r w:rsidR="00F22B89">
            <w:rPr>
              <w:noProof/>
              <w:lang w:val="en-GB"/>
            </w:rPr>
            <w:fldChar w:fldCharType="separate"/>
          </w:r>
          <w:r w:rsidR="0057259E">
            <w:rPr>
              <w:noProof/>
              <w:lang w:val="en-GB"/>
            </w:rPr>
            <w:t>(Luna-Rubio et al., 2012, pp. 1079–1080)</w:t>
          </w:r>
          <w:r w:rsidR="00F22B89">
            <w:rPr>
              <w:noProof/>
              <w:lang w:val="en-GB"/>
            </w:rPr>
            <w:fldChar w:fldCharType="end"/>
          </w:r>
        </w:sdtContent>
      </w:sdt>
      <w:r w:rsidR="00256A63" w:rsidRPr="00F22B89">
        <w:rPr>
          <w:lang w:val="en-GB"/>
        </w:rPr>
        <w:t xml:space="preserve">. </w:t>
      </w:r>
    </w:p>
    <w:p w14:paraId="336A485E" w14:textId="55190019" w:rsidR="00531945" w:rsidRDefault="00DD526B" w:rsidP="00EB56B8">
      <w:pPr>
        <w:ind w:firstLine="0"/>
      </w:pPr>
      <w:r>
        <w:rPr>
          <w:lang w:val="en-GB"/>
        </w:rPr>
        <w:t xml:space="preserve">This paper combines dynamic prices with a hybrid energy system architecture to reach demand peak shaving while minimizing costs. This is done on the level </w:t>
      </w:r>
      <w:r w:rsidRPr="00F22B89">
        <w:t>of planned new housing development</w:t>
      </w:r>
      <w:r w:rsidR="000808AA">
        <w:t>s</w:t>
      </w:r>
      <w:r>
        <w:t xml:space="preserve">, to make the possibilities for renewable energy usage controllable. </w:t>
      </w:r>
      <w:r w:rsidR="00266767" w:rsidRPr="00266767">
        <w:t>For this purpose, the optimal quantity and composition of renewable energ</w:t>
      </w:r>
      <w:r w:rsidR="00FA26D2">
        <w:t>y systems</w:t>
      </w:r>
      <w:r w:rsidR="00266767" w:rsidRPr="00266767">
        <w:t xml:space="preserve"> and batteries is determined for different degrees of </w:t>
      </w:r>
      <w:r w:rsidR="00CF7022">
        <w:t xml:space="preserve">hourly energy purchase </w:t>
      </w:r>
      <w:r w:rsidR="00266767" w:rsidRPr="00266767">
        <w:t>smoothing.</w:t>
      </w:r>
      <w:r w:rsidR="00266767">
        <w:t xml:space="preserve"> </w:t>
      </w:r>
      <w:r w:rsidR="00CF7022" w:rsidRPr="00CF7022">
        <w:t xml:space="preserve">In other words, the maximum percentage difference in the amount of energy </w:t>
      </w:r>
      <w:r w:rsidR="00531945">
        <w:t>purchased</w:t>
      </w:r>
      <w:r w:rsidR="00CF7022" w:rsidRPr="00CF7022">
        <w:t xml:space="preserve"> in successive hours</w:t>
      </w:r>
      <w:r w:rsidR="00CF7022">
        <w:t xml:space="preserve"> (Appendix A)</w:t>
      </w:r>
      <w:r w:rsidR="00CF7022" w:rsidRPr="00CF7022">
        <w:t>.</w:t>
      </w:r>
      <w:r w:rsidR="00CF7022">
        <w:t xml:space="preserve"> </w:t>
      </w:r>
      <w:r w:rsidR="000808AA" w:rsidRPr="000808AA">
        <w:t>This smoothing is important because even conventional energy sources need a certain amount of time to adjust their production.</w:t>
      </w:r>
    </w:p>
    <w:p w14:paraId="3876624A" w14:textId="2BEC4FC2" w:rsidR="00AD3E46" w:rsidRPr="00CF7022" w:rsidRDefault="00266767" w:rsidP="00EB56B8">
      <w:pPr>
        <w:ind w:firstLine="0"/>
        <w:rPr>
          <w:lang w:val="en-GB"/>
        </w:rPr>
      </w:pPr>
      <w:r w:rsidRPr="00266767">
        <w:t>Th</w:t>
      </w:r>
      <w:r w:rsidR="00615A24">
        <w:t>e</w:t>
      </w:r>
      <w:r w:rsidRPr="00266767">
        <w:t xml:space="preserve"> </w:t>
      </w:r>
      <w:r w:rsidR="000808AA">
        <w:t>optimization</w:t>
      </w:r>
      <w:r w:rsidRPr="00266767">
        <w:t xml:space="preserve"> </w:t>
      </w:r>
      <w:r w:rsidR="000808AA">
        <w:t xml:space="preserve">is </w:t>
      </w:r>
      <w:r w:rsidRPr="00266767">
        <w:t>achieved through a stochastic model and the use of various</w:t>
      </w:r>
      <w:r w:rsidR="00615A24">
        <w:t xml:space="preserve"> generated scenarios based on</w:t>
      </w:r>
      <w:r w:rsidRPr="00266767">
        <w:t xml:space="preserve"> real-world data</w:t>
      </w:r>
      <w:r w:rsidR="00615A24">
        <w:t xml:space="preserve">. </w:t>
      </w:r>
      <w:r w:rsidR="00E52D9D" w:rsidRPr="00E52D9D">
        <w:rPr>
          <w:lang w:val="en-GB"/>
        </w:rPr>
        <w:t xml:space="preserve">To this end, Chapter </w:t>
      </w:r>
      <w:r w:rsidR="00615A24">
        <w:rPr>
          <w:lang w:val="en-GB"/>
        </w:rPr>
        <w:t>3</w:t>
      </w:r>
      <w:r w:rsidR="00E52D9D" w:rsidRPr="00E52D9D">
        <w:rPr>
          <w:lang w:val="en-GB"/>
        </w:rPr>
        <w:t xml:space="preserve"> first gives an </w:t>
      </w:r>
      <w:r w:rsidR="00E52D9D" w:rsidRPr="00E52D9D">
        <w:rPr>
          <w:lang w:val="en-GB"/>
        </w:rPr>
        <w:lastRenderedPageBreak/>
        <w:t xml:space="preserve">overview of related literature, before Chapter </w:t>
      </w:r>
      <w:r w:rsidR="00615A24">
        <w:rPr>
          <w:lang w:val="en-GB"/>
        </w:rPr>
        <w:t>4</w:t>
      </w:r>
      <w:r w:rsidR="00E52D9D" w:rsidRPr="00E52D9D">
        <w:rPr>
          <w:lang w:val="en-GB"/>
        </w:rPr>
        <w:t xml:space="preserve"> describes the data, scenario </w:t>
      </w:r>
      <w:r w:rsidR="00615A24">
        <w:rPr>
          <w:lang w:val="en-GB"/>
        </w:rPr>
        <w:t>generation</w:t>
      </w:r>
      <w:r w:rsidR="00E52D9D" w:rsidRPr="00E52D9D">
        <w:rPr>
          <w:lang w:val="en-GB"/>
        </w:rPr>
        <w:t xml:space="preserve"> and the optimization model. Chapter 5 shows the optimization results. Chapter 6 concludes with a discussion of the findings, the conclusion, and an outlook for further research.</w:t>
      </w:r>
      <w:r w:rsidR="00CF7022">
        <w:rPr>
          <w:lang w:val="en-GB"/>
        </w:rPr>
        <w:t xml:space="preserve"> </w:t>
      </w:r>
    </w:p>
    <w:p w14:paraId="2A32C537" w14:textId="1DFDB3E6" w:rsidR="00C4398C" w:rsidRDefault="00C4398C" w:rsidP="002E0773">
      <w:pPr>
        <w:pStyle w:val="berschrift1"/>
        <w:numPr>
          <w:ilvl w:val="0"/>
          <w:numId w:val="2"/>
        </w:numPr>
      </w:pPr>
      <w:bookmarkStart w:id="5" w:name="_Toc66620814"/>
      <w:r>
        <w:t>Literature Review</w:t>
      </w:r>
      <w:bookmarkEnd w:id="5"/>
    </w:p>
    <w:p w14:paraId="065B87B7" w14:textId="37FABE43" w:rsidR="00967B33" w:rsidRDefault="000B7857" w:rsidP="00696B8E">
      <w:pPr>
        <w:ind w:firstLine="0"/>
      </w:pPr>
      <w:r w:rsidRPr="000B7857">
        <w:t xml:space="preserve">There is a broad field of research that deals with </w:t>
      </w:r>
      <w:r w:rsidR="00967B33">
        <w:t>demand peak shaving.</w:t>
      </w:r>
      <w:r w:rsidRPr="000B7857">
        <w:t xml:space="preserve"> </w:t>
      </w:r>
    </w:p>
    <w:p w14:paraId="76ABB3F4" w14:textId="3704929F" w:rsidR="00A86F72" w:rsidRDefault="00967B33" w:rsidP="00A86F72">
      <w:pPr>
        <w:ind w:firstLine="0"/>
      </w:pPr>
      <w:r w:rsidRPr="00967B33">
        <w:t>One possibility for this is the use of batteries</w:t>
      </w:r>
      <w:r w:rsidR="00A86F72">
        <w:t xml:space="preserve"> as done by Papadopulus et al. </w:t>
      </w:r>
      <w:sdt>
        <w:sdtPr>
          <w:alias w:val="To edit, see citavi.com/edit"/>
          <w:tag w:val="CitaviPlaceholder#4a0b3f04-9fca-459f-bfbe-ffd0e716b145"/>
          <w:id w:val="1606076654"/>
          <w:placeholder>
            <w:docPart w:val="DefaultPlaceholder_-1854013440"/>
          </w:placeholder>
        </w:sdtPr>
        <w:sdtEndPr/>
        <w:sdtContent>
          <w:r w:rsidR="00A86F72">
            <w:rPr>
              <w:noProof/>
            </w:rPr>
            <w:fldChar w:fldCharType="begin"/>
          </w:r>
          <w:r w:rsidR="003F6D1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MzMzMWFmLWMzOTgtNGJiNi05MDdkLWI1Njc2M2Y2MmY2OCIsIlJhbmdlTGVuZ3RoIjo2LCJSZWZlcmVuY2VJZCI6IjMyZjFmODAzLTIwNmItNDlkMy1hNzYzLTY1YjU5ZDVhZmYw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lbjEzMDUxMTg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zM5MC9lbjEzMDUxMTgzIiwiVXJpU3RyaW5nIjoiaHR0cHM6Ly9kb2kub3JnLzEwLjMzOTAvZW4xMzA1MTE4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M0YTBiM2YwNC05ZmNhLTQ1OWYtYmZiZS1mZmQwZTcxNmIxNDUiLCJUZXh0IjoiKDIwMjApIiwiV0FJVmVyc2lvbiI6IjYuOC4wLjAifQ==}</w:instrText>
          </w:r>
          <w:r w:rsidR="00A86F72">
            <w:rPr>
              <w:noProof/>
            </w:rPr>
            <w:fldChar w:fldCharType="separate"/>
          </w:r>
          <w:r w:rsidR="0057259E">
            <w:rPr>
              <w:noProof/>
            </w:rPr>
            <w:t>(2020)</w:t>
          </w:r>
          <w:r w:rsidR="00A86F72">
            <w:rPr>
              <w:noProof/>
            </w:rPr>
            <w:fldChar w:fldCharType="end"/>
          </w:r>
        </w:sdtContent>
      </w:sdt>
      <w:r w:rsidR="00A86F72">
        <w:t xml:space="preserve">. </w:t>
      </w:r>
      <w:r w:rsidR="00A86F72" w:rsidRPr="00A86F72">
        <w:t>In th</w:t>
      </w:r>
      <w:r w:rsidR="00FB58CD">
        <w:t>eir</w:t>
      </w:r>
      <w:r w:rsidR="00A86F72" w:rsidRPr="00A86F72">
        <w:t xml:space="preserve"> paper, the impact of batteries on demand peaks was investigated considering different demand patterns.</w:t>
      </w:r>
      <w:r w:rsidR="00A86F72">
        <w:t xml:space="preserve"> Papadopoulos et al. </w:t>
      </w:r>
      <w:sdt>
        <w:sdtPr>
          <w:alias w:val="To edit, see citavi.com/edit"/>
          <w:tag w:val="CitaviPlaceholder#b3db9105-4adc-4c81-8f08-427658206d25"/>
          <w:id w:val="-1925638720"/>
          <w:placeholder>
            <w:docPart w:val="D02ED3EC38C2480D90C4105125FB4321"/>
          </w:placeholder>
        </w:sdtPr>
        <w:sdtEndPr/>
        <w:sdtContent>
          <w:r w:rsidR="00A86F72">
            <w:rPr>
              <w:noProof/>
            </w:rPr>
            <w:fldChar w:fldCharType="begin"/>
          </w:r>
          <w:r w:rsidR="003F6D1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GRhYmEzLTc2NWQtNGI4YS1iZTE4LTg2ZTNmOGQ2MjY1OSIsIlJhbmdlTGVuZ3RoIjoxMywiUmVmZXJlbmNlSWQiOiIzMmYxZjgwMy0yMDZiLTQ5ZDMtYTc2My02NWI1OWQ1YWZmM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iLCJTdGFydFBhZ2UiOnsiJGlkIjoiNSIsIiR0eXBlIjoiU3dpc3NBY2FkZW1pYy5QYWdlTnVtYmVyLCBTd2lzc0FjYWRlbWljIiwiSXNGdWxseU51bWVyaWMiOnRydWUsIk51bWJlciI6MTQsIk51bWJlcmluZ1R5cGUiOjAsIk51bWVyYWxTeXN0ZW0iOjAsIk9yaWdpbmFsU3RyaW5nIjoiMTQiLCJQcmV0dHlTdHJpbmciOiIxN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zMzkwL2VuMTMwNTExODM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MwNTExODMiLCJVcmlTdHJpbmciOiJodHRwczovL2RvaS5vcmcvMTAuMzM5MC9lbjEzMDUxMTg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}</w:instrText>
          </w:r>
          <w:r w:rsidR="00A86F72">
            <w:rPr>
              <w:noProof/>
            </w:rPr>
            <w:fldChar w:fldCharType="separate"/>
          </w:r>
          <w:r w:rsidR="0057259E">
            <w:rPr>
              <w:noProof/>
            </w:rPr>
            <w:t>(2020, p. 14)</w:t>
          </w:r>
          <w:r w:rsidR="00A86F72">
            <w:rPr>
              <w:noProof/>
            </w:rPr>
            <w:fldChar w:fldCharType="end"/>
          </w:r>
        </w:sdtContent>
      </w:sdt>
      <w:r w:rsidR="00A86F72">
        <w:t xml:space="preserve"> </w:t>
      </w:r>
      <w:r w:rsidR="00A86F72" w:rsidRPr="002C3F87">
        <w:t>showed that significant peak shaving could be achieved through the use of batteries</w:t>
      </w:r>
      <w:r w:rsidR="00A86F72">
        <w:t>, e</w:t>
      </w:r>
      <w:r w:rsidR="00A86F72" w:rsidRPr="009D6429">
        <w:t>ven if the utilization of the batteries was very low on average</w:t>
      </w:r>
      <w:r w:rsidR="00A86F72">
        <w:t xml:space="preserve">, </w:t>
      </w:r>
      <w:r w:rsidR="00A86F72" w:rsidRPr="00A86F72">
        <w:t xml:space="preserve">which suggests that it is not worthwhile </w:t>
      </w:r>
      <w:r w:rsidR="00A86F72">
        <w:t xml:space="preserve">economically. </w:t>
      </w:r>
      <w:r w:rsidR="00A86F72" w:rsidRPr="00A86F72">
        <w:t>Since no renewable energies were used either, the sole use of batteries is not considered further in this paper.</w:t>
      </w:r>
    </w:p>
    <w:p w14:paraId="75843C89" w14:textId="67C9468F" w:rsidR="004D035E" w:rsidRDefault="004D035E" w:rsidP="004D035E">
      <w:pPr>
        <w:ind w:firstLine="0"/>
      </w:pPr>
      <w:r w:rsidRPr="004D035E">
        <w:t>Another way to reduce demand peaks is to directly influence consumer behavior.</w:t>
      </w:r>
      <w:r>
        <w:t xml:space="preserve"> </w:t>
      </w:r>
      <w:r w:rsidRPr="004D035E">
        <w:t>As an example of this,</w:t>
      </w:r>
      <w:r>
        <w:t xml:space="preserve"> Yaw et al. </w:t>
      </w:r>
      <w:sdt>
        <w:sdtPr>
          <w:alias w:val="To edit, see citavi.com/edit"/>
          <w:tag w:val="CitaviPlaceholder#0cbeb041-c3da-4b16-aca1-4cddc634d7b3"/>
          <w:id w:val="1060746735"/>
          <w:placeholder>
            <w:docPart w:val="DefaultPlaceholder_-1854013440"/>
          </w:placeholder>
        </w:sdtPr>
        <w:sdtEndPr/>
        <w:sdtContent>
          <w:r>
            <w:rPr>
              <w:noProof/>
            </w:rPr>
            <w:fldChar w:fldCharType="begin"/>
          </w:r>
          <w:r w:rsidR="003F6D1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ZDIwY2JlLTA1NTMtNDkzOC05MmU1LTlkNGI3Y2UyYzMwOCIsIlJhbmdlTGVuZ3RoIjo2LCJSZWZlcmVuY2VJZCI6ImE5MWQwZWQ2LWJmNmItNDkwMS1hYTNmLTY1ZGM0ZTBjYWU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YTEwMDQwMTI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zMzkwL2ExMDA0MDEyMiIsIlVyaVN0cmluZyI6Imh0dHBzOi8vZG9pLm9yZy8xMC4zMzkwL2ExMDA0MDEy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TcpIn1dfSwiVGFnIjoiQ2l0YXZpUGxhY2Vob2xkZXIjMGNiZWIwNDEtYzNkYS00YjE2LWFjYTEtNGNkZGM2MzRkN2IzIiwiVGV4dCI6IigyMDE3KSIsIldBSVZlcnNpb24iOiI2LjguMC4wIn0=}</w:instrText>
          </w:r>
          <w:r>
            <w:rPr>
              <w:noProof/>
            </w:rPr>
            <w:fldChar w:fldCharType="separate"/>
          </w:r>
          <w:r w:rsidR="0057259E">
            <w:rPr>
              <w:noProof/>
            </w:rPr>
            <w:t>(2017)</w:t>
          </w:r>
          <w:r>
            <w:rPr>
              <w:noProof/>
            </w:rPr>
            <w:fldChar w:fldCharType="end"/>
          </w:r>
        </w:sdtContent>
      </w:sdt>
      <w:r>
        <w:t xml:space="preserve"> </w:t>
      </w:r>
      <w:r w:rsidRPr="004D035E">
        <w:t>showed that a shift in the timing of working hours can lead to a</w:t>
      </w:r>
      <w:r w:rsidR="0057259E">
        <w:t xml:space="preserve"> significant demand peak shaving. A</w:t>
      </w:r>
      <w:r w:rsidR="0057259E" w:rsidRPr="0057259E">
        <w:t>nother concept that is easier to implement is the</w:t>
      </w:r>
      <w:r w:rsidR="0057259E">
        <w:t xml:space="preserve"> </w:t>
      </w:r>
      <w:r w:rsidRPr="00C85411">
        <w:t>dynamic pricing.</w:t>
      </w:r>
      <w:r>
        <w:t xml:space="preserve"> </w:t>
      </w:r>
      <w:r w:rsidRPr="00C85411">
        <w:t xml:space="preserve">In this </w:t>
      </w:r>
      <w:r w:rsidR="0057259E">
        <w:t>concept</w:t>
      </w:r>
      <w:r w:rsidRPr="00C85411">
        <w:t xml:space="preserve">, the price is positively correlated with </w:t>
      </w:r>
      <w:r w:rsidR="0057259E">
        <w:t xml:space="preserve">the overall </w:t>
      </w:r>
      <w:r w:rsidRPr="00C85411">
        <w:t>demand to give consumers the incentive to carry out energy-consuming activities immediately</w:t>
      </w:r>
      <w:r w:rsidR="0057259E">
        <w:t xml:space="preserve"> when there is currently low demand</w:t>
      </w:r>
      <w:r w:rsidRPr="00C85411">
        <w:t xml:space="preserve"> or to postpone them</w:t>
      </w:r>
      <w:r w:rsidR="0057259E">
        <w:t xml:space="preserve"> when there is currently high demand</w:t>
      </w:r>
      <w:r>
        <w:t xml:space="preserve"> </w:t>
      </w:r>
      <w:sdt>
        <w:sdtPr>
          <w:alias w:val="To edit, see citavi.com/edit"/>
          <w:tag w:val="CitaviPlaceholder#f08f251c-34e6-4c9b-b27d-bfc96baa51e9"/>
          <w:id w:val="751552077"/>
          <w:placeholder>
            <w:docPart w:val="8944EFA2CCF546DE90E66755647BBBE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}</w:instrText>
          </w:r>
          <w:r>
            <w:rPr>
              <w:noProof/>
            </w:rPr>
            <w:fldChar w:fldCharType="separate"/>
          </w:r>
          <w:r w:rsidR="0057259E">
            <w:rPr>
              <w:noProof/>
            </w:rPr>
            <w:t>(Joskow &amp; Wolfram, 2012, 381-382)</w:t>
          </w:r>
          <w:r>
            <w:rPr>
              <w:noProof/>
            </w:rPr>
            <w:fldChar w:fldCharType="end"/>
          </w:r>
        </w:sdtContent>
      </w:sdt>
      <w:r w:rsidRPr="00C85411">
        <w:t>.</w:t>
      </w:r>
      <w:r>
        <w:t xml:space="preserve"> </w:t>
      </w:r>
      <w:r w:rsidRPr="00F46697">
        <w:t xml:space="preserve">As this approach can support </w:t>
      </w:r>
      <w:r w:rsidR="0057259E">
        <w:t>the use of</w:t>
      </w:r>
      <w:r w:rsidRPr="00F46697">
        <w:t xml:space="preserve"> batteries by taking advantage of short-term favorable prices, it is also considered in this paper.</w:t>
      </w:r>
      <w:r>
        <w:t xml:space="preserve"> </w:t>
      </w:r>
      <w:r w:rsidRPr="00C46379">
        <w:t>Equivalently, the sales prices will also be dynamic</w:t>
      </w:r>
      <w:r w:rsidR="0057259E">
        <w:t>, but significantly below the purchase price</w:t>
      </w:r>
      <w:r>
        <w:t>.</w:t>
      </w:r>
    </w:p>
    <w:p w14:paraId="2D5E419B" w14:textId="16393356" w:rsidR="00023D5F" w:rsidRDefault="0057259E" w:rsidP="004D035E">
      <w:pPr>
        <w:ind w:firstLine="0"/>
      </w:pPr>
      <w:r w:rsidRPr="0057259E">
        <w:t>Hybrid energy systems are a possible option for production stability and self-sufficiency</w:t>
      </w:r>
      <w:r>
        <w:t xml:space="preserve">.  </w:t>
      </w:r>
      <w:r w:rsidRPr="00416759">
        <w:t>These systems make use of the various characteristics of the energy sources to compensate for the weaknesses of one source with the strengths of the other</w:t>
      </w:r>
      <w:r>
        <w:t xml:space="preserve"> </w:t>
      </w:r>
      <w:sdt>
        <w:sdtPr>
          <w:alias w:val="To edit, see citavi.com/edit"/>
          <w:tag w:val="CitaviPlaceholder#aeacb917-a43a-48a0-80f4-27a20a1384a9"/>
          <w:id w:val="1574395732"/>
          <w:placeholder>
            <w:docPart w:val="430C7C01CE694565B0894AAE58149EA7"/>
          </w:placeholder>
        </w:sdtPr>
        <w:sdtEndPr/>
        <w:sdtContent>
          <w:r>
            <w:rPr>
              <w:noProof/>
            </w:rPr>
            <w:fldChar w:fldCharType="begin"/>
          </w:r>
          <w:r w:rsidR="003F6D1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Y2MxYmI2LWRiMWEtNGYxZS1iNjYwLWE2NDhhODE5YjkzMiIsIlJhbmdlTGVuZ3RoIjozNCwiUmVmZXJlbmNlSWQiOiIxOGYyZTRmNC00MTdkLTQxZmYtYTY1Yi1kMmViZjYxMTFlY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OSIsIlN0YXJ0UGFnZSI6eyIkaWQiOiI1IiwiJHR5cGUiOiJTd2lzc0FjYWRlbWljLlBhZ2VOdW1iZXIsIFN3aXNzQWNhZGVtaWMiLCJJc0Z1bGx5TnVtZXJpYyI6dHJ1ZSwiTnVtYmVyIjoxMDc5LCJOdW1iZXJpbmdUeXBlIjowLCJOdW1lcmFsU3lzdGVtIjowLCJPcmlnaW5hbFN0cmluZyI6IjEwNzkiLCJQcmV0dHlTdHJpbmciOiIxMDc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zb2xlbmVyLjIwMTEuMTAuMDE2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NvbGVuZXIuMjAxMS4xMC4wMTYiLCJVcmlTdHJpbmciOiJodHRwczovL2RvaS5vcmcvMTAuMTAxNi9qLnNvbGVuZXIuMjAxMS4xMC4wM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hYmlhbiIsIkNyZWF0ZWRPbiI6IjIwMjEtMDMtMDZUMTE6MjQ6MzEiLCJNb2RpZmllZEJ5IjoiX0ZhYmlhbiIsIklkIjoiNmZmYTU2ZTgtNjEzMi00ZmU2LTg2ZDctMDQ1MjQzNjg3ODEzIiwiTW9kaWZpZWRPbiI6IjIwMjEtMDMtMDZUMTE6MjQ6MzE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3JlYWRlci5lbHNldmllci5jb20vcmVhZGVyL3NkL3BpaS9TMDAzODA5MlgxMTAwMzgzNT90b2tlbj1EQUY4MjUwMjZENDZEQThEQzY1NUNBMzBGQzk4RkExRDQ0Q0Y0RUE1QzFBOEQ3M0NFQUVFRjFBRjdDMUU2MjFFMzE2MDM4OERDNzVBNjNDQjQ0MTQwOUY5NTlFQzNFOTgiLCJVcmlTdHJpbmciOiJodHRwczovL3JlYWRlci5lbHNldmllci5jb20vcmVhZGVyL3NkL3BpaS9TMDAzODA5MlgxMTAwMzgzNT90b2tlbj1EQUY4MjUwMjZENDZEQThEQzY1NUNBMzBGQzk4RkExRDQ0Q0Y0RUE1QzFBOEQ3M0NFQUVFRjFBRjdDMUU2MjFFMzE2MDM4OERDNzVBNjNDQjQ0MTQwOUY5NTlFQzNFO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}</w:instrText>
          </w:r>
          <w:r>
            <w:rPr>
              <w:noProof/>
            </w:rPr>
            <w:fldChar w:fldCharType="separate"/>
          </w:r>
          <w:r>
            <w:rPr>
              <w:noProof/>
            </w:rPr>
            <w:t>(Luna-Rubio et al., 2012, p. 1079)</w:t>
          </w:r>
          <w:r>
            <w:rPr>
              <w:noProof/>
            </w:rPr>
            <w:fldChar w:fldCharType="end"/>
          </w:r>
        </w:sdtContent>
      </w:sdt>
      <w:r w:rsidRPr="00416759">
        <w:t>.</w:t>
      </w:r>
      <w:r>
        <w:t xml:space="preserve"> </w:t>
      </w:r>
      <w:r w:rsidRPr="00416759">
        <w:t>Despite this property, it is usually necessary to use conventional energy sources or batteries, especially when using solar or wind energy</w:t>
      </w:r>
      <w:r w:rsidR="00023D5F">
        <w:t xml:space="preserve">. </w:t>
      </w:r>
      <w:r w:rsidR="004832ED">
        <w:t>A</w:t>
      </w:r>
      <w:r w:rsidR="004832ED" w:rsidRPr="004832ED">
        <w:t>s solar panels, wind turbines and batteries are coherent in the context of this work, they are used as energy sources</w:t>
      </w:r>
      <w:r w:rsidR="00023D5F" w:rsidRPr="00023D5F">
        <w:t>.</w:t>
      </w:r>
    </w:p>
    <w:p w14:paraId="06AB897E" w14:textId="11FC8B37" w:rsidR="00023D5F" w:rsidRDefault="00023D5F" w:rsidP="001F7AA3">
      <w:pPr>
        <w:ind w:firstLine="0"/>
      </w:pPr>
      <w:r w:rsidRPr="00023D5F">
        <w:t>Many of these</w:t>
      </w:r>
      <w:r w:rsidR="004832ED" w:rsidRPr="004832ED">
        <w:t xml:space="preserve"> </w:t>
      </w:r>
      <w:r w:rsidR="004832ED" w:rsidRPr="004832ED">
        <w:t>presented</w:t>
      </w:r>
      <w:r w:rsidRPr="00023D5F">
        <w:t xml:space="preserve"> optimization approaches have been tested at the </w:t>
      </w:r>
      <w:r>
        <w:t>grid</w:t>
      </w:r>
      <w:r w:rsidRPr="00023D5F">
        <w:t xml:space="preserve"> level.</w:t>
      </w:r>
      <w:r>
        <w:t xml:space="preserve"> </w:t>
      </w:r>
      <w:r w:rsidRPr="00023D5F">
        <w:t xml:space="preserve">The problem here is that the status quo is constantly changing, as the private expansion </w:t>
      </w:r>
      <w:r w:rsidRPr="00023D5F">
        <w:lastRenderedPageBreak/>
        <w:t>of renewable energies cannot be controlled.</w:t>
      </w:r>
      <w:r w:rsidR="00E92DF8">
        <w:t xml:space="preserve"> </w:t>
      </w:r>
      <w:r w:rsidR="006A3F09" w:rsidRPr="006A3F09">
        <w:t xml:space="preserve">As a result, continuous evaluation and adjustment of the </w:t>
      </w:r>
      <w:r w:rsidR="00E92DF8">
        <w:t xml:space="preserve">energy generation mix as well as </w:t>
      </w:r>
      <w:r w:rsidR="006A3F09" w:rsidRPr="006A3F09">
        <w:t>battery capacity is necessary.</w:t>
      </w:r>
      <w:r w:rsidR="006A3F09">
        <w:t xml:space="preserve"> </w:t>
      </w:r>
      <w:r w:rsidR="006A3F09" w:rsidRPr="006A3F09">
        <w:t>One possible solution to this is optimization at t</w:t>
      </w:r>
      <w:r w:rsidR="006A3F09">
        <w:t>he level of energy communities</w:t>
      </w:r>
      <w:r w:rsidR="006A3F09" w:rsidRPr="006A3F09">
        <w:t>.</w:t>
      </w:r>
      <w:r w:rsidR="006A3F09">
        <w:t xml:space="preserve"> </w:t>
      </w:r>
      <w:r w:rsidR="006A3F09" w:rsidRPr="006A3F09">
        <w:t>Within this community, the members share the products of their generation assets or sell them if there is a surplus</w:t>
      </w:r>
      <w:r w:rsidR="00225D2E">
        <w:t xml:space="preserve"> </w:t>
      </w:r>
      <w:sdt>
        <w:sdtPr>
          <w:alias w:val="To edit, see citavi.com/edit"/>
          <w:tag w:val="CitaviPlaceholder#d71d13e7-8407-40b2-8ac6-857bc7d42560"/>
          <w:id w:val="-5746650"/>
          <w:placeholder>
            <w:docPart w:val="DefaultPlaceholder_-1854013440"/>
          </w:placeholder>
        </w:sdtPr>
        <w:sdtEndPr/>
        <w:sdtContent>
          <w:r w:rsidR="00225D2E">
            <w:rPr>
              <w:noProof/>
            </w:rPr>
            <w:fldChar w:fldCharType="begin"/>
          </w:r>
          <w:r w:rsidR="003F6D1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gwNDMzLWYxYjAtNDkyZS1hZDg5LTRjOWE5NjIwNjZhYiIsIlJhbmdlTGVuZ3RoIjoyOCwiUmVmZXJlbmNlSWQiOiI0MDQwMDFjOS0xMTNlLTQ4M2YtYjdlZS05M2ZhY2FlZjc4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A5LjA5LjIwMjA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yMDA5LjA1NDExdjEiLCJVcmlTdHJpbmciOiJodHRwOi8vYXJ4aXYub3JnL2Ficy8yMDA5LjA1NDEx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ZhYmlhbiIsIkNyZWF0ZWRPbiI6IjIwMjEtMDMtMDdUMTI6MzU6NDkiLCJNb2RpZmllZEJ5IjoiX0ZhYmlhbiIsIklkIjoiY2ViZThiMzQtZGRkMC00YTU5LWE2OTgtODI1ZmUzMDFlNWRhIiwiTW9kaWZpZWRPbiI6IjIwMjEtMDMtMDdUMTI6MzU6NDk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5LjA1NDExdjEiLCJVcmlTdHJpbmciOiJodHRwczovL2FyeGl2Lm9yZy9wZGYvMjAwOS4wNTQxMXYxLnBkZ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RmFiaWFuIiwiQ3JlYXRlZE9uIjoiMjAyMS0wMy0wN1QxMjozNTo0OSIsIk1vZGlmaWVkQnkiOiJfRmFiaWFuIiwiSWQiOiI3Y2Y0ODJmMS1hZDdkLTQ4NjYtOTNiNS03NWExMmY1ODNiZWQiLCJNb2RpZmllZE9uIjoiMjAyMS0wMy0wN1QxMjozNTo0OS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cGRmLzIwMDkuMDU0MTF2MSIsIlVyaVN0cmluZyI6Imh0dHA6Ly9hcnhpdi5vcmcvcGRmLzIwMDkuMDU0MTF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}</w:instrText>
          </w:r>
          <w:r w:rsidR="00225D2E">
            <w:rPr>
              <w:noProof/>
            </w:rPr>
            <w:fldChar w:fldCharType="separate"/>
          </w:r>
          <w:r w:rsidR="0057259E">
            <w:rPr>
              <w:noProof/>
            </w:rPr>
            <w:t>(Villena et al., 2020, p. 1)</w:t>
          </w:r>
          <w:r w:rsidR="00225D2E">
            <w:rPr>
              <w:noProof/>
            </w:rPr>
            <w:fldChar w:fldCharType="end"/>
          </w:r>
        </w:sdtContent>
      </w:sdt>
      <w:r w:rsidR="006A3F09" w:rsidRPr="006A3F09">
        <w:t>.</w:t>
      </w:r>
      <w:r w:rsidR="00225D2E">
        <w:t xml:space="preserve"> </w:t>
      </w:r>
      <w:r w:rsidR="00E92DF8" w:rsidRPr="00E92DF8">
        <w:t>In this paper, a planned energy community in the form of a new housing development is considered.</w:t>
      </w:r>
      <w:r w:rsidR="00E92DF8">
        <w:t xml:space="preserve"> </w:t>
      </w:r>
      <w:r w:rsidR="00E92DF8" w:rsidRPr="00E92DF8">
        <w:t>Through this, the expansion of renewable energies can be regulated.</w:t>
      </w:r>
      <w:r w:rsidR="00E92DF8">
        <w:t xml:space="preserve"> </w:t>
      </w:r>
      <w:r w:rsidR="00E92DF8" w:rsidRPr="00E92DF8">
        <w:t>Furthermore, the problem is easier to handle due to the smaller scale, as no regional weather</w:t>
      </w:r>
      <w:r w:rsidR="00E92DF8">
        <w:t xml:space="preserve"> conditions</w:t>
      </w:r>
      <w:r w:rsidR="00E92DF8" w:rsidRPr="00E92DF8">
        <w:t xml:space="preserve"> has to be taken into account.</w:t>
      </w:r>
      <w:r w:rsidR="00E92DF8">
        <w:t xml:space="preserve"> </w:t>
      </w:r>
      <w:r w:rsidR="00E92DF8" w:rsidRPr="00E92DF8">
        <w:t>On the other hand, it also contributes to solving the</w:t>
      </w:r>
      <w:r w:rsidR="008C7124">
        <w:t xml:space="preserve"> overall</w:t>
      </w:r>
      <w:r w:rsidR="00E92DF8" w:rsidRPr="00E92DF8">
        <w:t xml:space="preserve"> problem, as a sufficiently high proportion of such settlements can reduce peak demand.</w:t>
      </w:r>
    </w:p>
    <w:p w14:paraId="15AB8CE4" w14:textId="46B47B9B" w:rsidR="006D30D6" w:rsidRDefault="006D30D6" w:rsidP="006D30D6">
      <w:pPr>
        <w:ind w:firstLine="0"/>
      </w:pPr>
    </w:p>
    <w:p w14:paraId="3D85CCA4" w14:textId="00003D2F" w:rsidR="00E92DF8" w:rsidRDefault="00E92DF8" w:rsidP="00FE541C">
      <w:pPr>
        <w:ind w:firstLine="0"/>
        <w:rPr>
          <w:lang w:val="en-GB"/>
        </w:rPr>
      </w:pPr>
      <w:r w:rsidRPr="00E92DF8">
        <w:rPr>
          <w:lang w:val="en-GB"/>
        </w:rPr>
        <w:t xml:space="preserve">The following </w:t>
      </w:r>
      <w:r w:rsidR="00FB58CD">
        <w:rPr>
          <w:lang w:val="en-GB"/>
        </w:rPr>
        <w:t>research question</w:t>
      </w:r>
      <w:r w:rsidRPr="00E92DF8">
        <w:rPr>
          <w:lang w:val="en-GB"/>
        </w:rPr>
        <w:t xml:space="preserve"> w</w:t>
      </w:r>
      <w:r w:rsidR="008C7124">
        <w:rPr>
          <w:lang w:val="en-GB"/>
        </w:rPr>
        <w:t>as</w:t>
      </w:r>
      <w:r w:rsidRPr="00E92DF8">
        <w:rPr>
          <w:lang w:val="en-GB"/>
        </w:rPr>
        <w:t xml:space="preserve"> formulated based on the related literature and the decisions made</w:t>
      </w:r>
      <w:r w:rsidR="00FB58CD">
        <w:rPr>
          <w:lang w:val="en-GB"/>
        </w:rPr>
        <w:t>:</w:t>
      </w:r>
      <w:r w:rsidRPr="00E92DF8">
        <w:rPr>
          <w:lang w:val="en-GB"/>
        </w:rPr>
        <w:t xml:space="preserve"> </w:t>
      </w:r>
    </w:p>
    <w:p w14:paraId="75F780E2" w14:textId="78336BC1" w:rsidR="007C6E64" w:rsidRPr="00FB58CD" w:rsidRDefault="00FB58CD" w:rsidP="00FE541C">
      <w:pPr>
        <w:ind w:firstLine="0"/>
        <w:rPr>
          <w:i/>
          <w:iCs/>
          <w:lang w:val="en-GB"/>
        </w:rPr>
      </w:pPr>
      <w:r w:rsidRPr="00FB58CD">
        <w:rPr>
          <w:i/>
          <w:iCs/>
          <w:lang w:val="en-GB"/>
        </w:rPr>
        <w:t>Is it possible to peak shave and be economically efficient at the same time through a combination of dynamic energy pricing and hybrid energy system architectures?</w:t>
      </w:r>
    </w:p>
    <w:p w14:paraId="25DEE233" w14:textId="290F9A75" w:rsidR="00E37269" w:rsidRDefault="00C4398C" w:rsidP="00FB58CD">
      <w:pPr>
        <w:pStyle w:val="berschrift1"/>
        <w:numPr>
          <w:ilvl w:val="0"/>
          <w:numId w:val="2"/>
        </w:numPr>
      </w:pPr>
      <w:bookmarkStart w:id="6" w:name="_Toc66620815"/>
      <w:r>
        <w:t>Methods</w:t>
      </w:r>
      <w:bookmarkEnd w:id="6"/>
    </w:p>
    <w:p w14:paraId="188BC181" w14:textId="5EC0156F" w:rsidR="001F4676" w:rsidRDefault="001F4676" w:rsidP="001F4676">
      <w:pPr>
        <w:ind w:firstLine="0"/>
      </w:pPr>
      <w:r w:rsidRPr="001F4676">
        <w:t>In this chapter, the optimization strategy is presented.</w:t>
      </w:r>
      <w:r>
        <w:t xml:space="preserve"> </w:t>
      </w:r>
      <w:r w:rsidRPr="001F4676">
        <w:t xml:space="preserve">First, </w:t>
      </w:r>
      <w:r w:rsidR="00237C14">
        <w:t xml:space="preserve">in 4.1 </w:t>
      </w:r>
      <w:r w:rsidRPr="001F4676">
        <w:t xml:space="preserve">the underlying problem is presented with all relevant factors such as uncertainties and constraints.  Subsequently, the data used are examined in more detail in 4.2. </w:t>
      </w:r>
      <w:r>
        <w:t>Next</w:t>
      </w:r>
      <w:r w:rsidRPr="001F4676">
        <w:t xml:space="preserve"> 4.3 explains the procedure for </w:t>
      </w:r>
      <w:r w:rsidR="00887365">
        <w:t>generating</w:t>
      </w:r>
      <w:r w:rsidRPr="001F4676">
        <w:t xml:space="preserve"> the various scenarios. Finally, 4.4 describes the model used in detail.</w:t>
      </w:r>
    </w:p>
    <w:p w14:paraId="3E592DFB" w14:textId="37AA905C" w:rsidR="00E37269" w:rsidRDefault="00E37269" w:rsidP="00E37269">
      <w:pPr>
        <w:pStyle w:val="berschrift2"/>
      </w:pPr>
      <w:bookmarkStart w:id="7" w:name="_Toc66620816"/>
      <w:r>
        <w:t>Problem definition</w:t>
      </w:r>
      <w:bookmarkEnd w:id="7"/>
    </w:p>
    <w:p w14:paraId="2570F210" w14:textId="5553E9B5" w:rsidR="000359A1" w:rsidRDefault="004064FF" w:rsidP="000359A1">
      <w:pPr>
        <w:ind w:firstLine="0"/>
      </w:pPr>
      <w:r w:rsidRPr="004064FF">
        <w:t xml:space="preserve">In the context of </w:t>
      </w:r>
      <w:r w:rsidR="00887365">
        <w:t>modern</w:t>
      </w:r>
      <w:r w:rsidRPr="004064FF">
        <w:t xml:space="preserve"> projects, urban planners are increasingly faced with the challenge of designing new housing developments that are not only visually appealing and practical, but also as environmentally</w:t>
      </w:r>
      <w:r w:rsidR="007E0130">
        <w:t xml:space="preserve"> </w:t>
      </w:r>
      <w:r w:rsidRPr="004064FF">
        <w:t>friendly as possible</w:t>
      </w:r>
      <w:r w:rsidR="000359A1" w:rsidRPr="000359A1">
        <w:t>.</w:t>
      </w:r>
      <w:r>
        <w:t xml:space="preserve"> </w:t>
      </w:r>
      <w:r w:rsidR="00887365" w:rsidRPr="00887365">
        <w:t xml:space="preserve">In addition to the environmental friendliness </w:t>
      </w:r>
      <w:r w:rsidR="00A75EE5" w:rsidRPr="00887365">
        <w:t>using</w:t>
      </w:r>
      <w:r w:rsidR="00887365" w:rsidRPr="00887365">
        <w:t xml:space="preserve"> renewable energies</w:t>
      </w:r>
      <w:r w:rsidR="00887365">
        <w:t>, t</w:t>
      </w:r>
      <w:r w:rsidR="007E0130" w:rsidRPr="007E0130">
        <w:t xml:space="preserve">his paper primarily discusses the maintenance of </w:t>
      </w:r>
      <w:r w:rsidR="00C17809">
        <w:t>grid balance</w:t>
      </w:r>
      <w:r w:rsidRPr="004064FF">
        <w:t xml:space="preserve">. </w:t>
      </w:r>
      <w:r w:rsidR="001D203A" w:rsidRPr="001D203A">
        <w:t xml:space="preserve">To ensure this, the planner is faced with the challenge of developing a </w:t>
      </w:r>
      <w:r w:rsidR="00887365">
        <w:t>hybrid system</w:t>
      </w:r>
      <w:r w:rsidR="001D203A" w:rsidRPr="001D203A">
        <w:t xml:space="preserve"> </w:t>
      </w:r>
      <w:r w:rsidR="001D203A">
        <w:t>of</w:t>
      </w:r>
      <w:r w:rsidR="001D203A" w:rsidRPr="001D203A">
        <w:t xml:space="preserve"> renewable energies and batteries that enables the </w:t>
      </w:r>
      <w:r w:rsidR="00887365">
        <w:t>community</w:t>
      </w:r>
      <w:r w:rsidR="001D203A" w:rsidRPr="001D203A">
        <w:t xml:space="preserve"> </w:t>
      </w:r>
      <w:r w:rsidR="00887365" w:rsidRPr="00887365">
        <w:t xml:space="preserve">to reduce demand peaks as </w:t>
      </w:r>
      <w:r w:rsidR="00887365">
        <w:t>good</w:t>
      </w:r>
      <w:r w:rsidR="00887365" w:rsidRPr="00887365">
        <w:t xml:space="preserve"> as possible</w:t>
      </w:r>
      <w:r w:rsidR="001D203A" w:rsidRPr="001D203A">
        <w:t>.</w:t>
      </w:r>
      <w:r>
        <w:t xml:space="preserve"> </w:t>
      </w:r>
      <w:r w:rsidRPr="004064FF">
        <w:t xml:space="preserve">In principle, there are two ways of doing this: </w:t>
      </w:r>
      <w:r w:rsidR="00C17809">
        <w:t>r</w:t>
      </w:r>
      <w:r w:rsidR="00C17809" w:rsidRPr="00C17809">
        <w:t xml:space="preserve">eduction of differences in demand quantity between successive points in time </w:t>
      </w:r>
      <w:r w:rsidRPr="004064FF">
        <w:t xml:space="preserve">or a withdrawal or release of energy into the grid when the load is high </w:t>
      </w:r>
      <w:r w:rsidRPr="004064FF">
        <w:lastRenderedPageBreak/>
        <w:t>or low.</w:t>
      </w:r>
      <w:r w:rsidR="00400DB3">
        <w:t xml:space="preserve"> </w:t>
      </w:r>
      <w:r w:rsidR="00400DB3" w:rsidRPr="00400DB3">
        <w:t>Since this paper deals with the prevention of peaks</w:t>
      </w:r>
      <w:r w:rsidR="009E5377">
        <w:t xml:space="preserve"> on a local base</w:t>
      </w:r>
      <w:r w:rsidR="00400DB3" w:rsidRPr="00400DB3">
        <w:t xml:space="preserve"> and not with their </w:t>
      </w:r>
      <w:r w:rsidR="009E5377">
        <w:t xml:space="preserve">grid wide </w:t>
      </w:r>
      <w:r w:rsidR="00400DB3" w:rsidRPr="00400DB3">
        <w:t>degradation, the first method is chosen.</w:t>
      </w:r>
    </w:p>
    <w:p w14:paraId="648A3049" w14:textId="12BC19CA" w:rsidR="001D203A" w:rsidRPr="000359A1" w:rsidRDefault="001D203A" w:rsidP="000359A1">
      <w:pPr>
        <w:ind w:firstLine="0"/>
      </w:pPr>
      <w:r w:rsidRPr="001D203A">
        <w:t xml:space="preserve">This paper presents this challenge in a simplified way. </w:t>
      </w:r>
      <w:r w:rsidR="00C17809" w:rsidRPr="00C17809">
        <w:t>Among the different types of renewable energy, only wind and solar power are available and no other options such as biogas or hydropower</w:t>
      </w:r>
      <w:r w:rsidR="00585427">
        <w:t>.</w:t>
      </w:r>
      <w:r w:rsidRPr="001D203A">
        <w:t xml:space="preserve"> </w:t>
      </w:r>
    </w:p>
    <w:p w14:paraId="5A7B91B3" w14:textId="0D4990FE" w:rsidR="00E37269" w:rsidRDefault="00E37269" w:rsidP="00E37269">
      <w:pPr>
        <w:pStyle w:val="berschrift3"/>
      </w:pPr>
      <w:bookmarkStart w:id="8" w:name="_Toc66620817"/>
      <w:r>
        <w:t>Decision Framework</w:t>
      </w:r>
      <w:bookmarkEnd w:id="8"/>
    </w:p>
    <w:p w14:paraId="5A4C1F5D" w14:textId="4B326D5A" w:rsidR="006E4BDC" w:rsidRPr="006E4BDC" w:rsidRDefault="006E4BDC" w:rsidP="006E4BDC">
      <w:pPr>
        <w:ind w:firstLine="0"/>
      </w:pPr>
      <w:r>
        <w:t xml:space="preserve">In this Framework </w:t>
      </w:r>
      <w:r w:rsidR="002E6002">
        <w:t xml:space="preserve">the city planner is the decision maker for the here-and-now decisions. </w:t>
      </w:r>
      <w:r w:rsidR="002E6002" w:rsidRPr="002E6002">
        <w:t xml:space="preserve">He must make the long-term investment decisions, such as the number of solar panels, wind </w:t>
      </w:r>
      <w:r w:rsidR="007215D9">
        <w:t>turbines</w:t>
      </w:r>
      <w:r w:rsidR="002E6002" w:rsidRPr="002E6002">
        <w:t xml:space="preserve"> and battery units, at the beginning of the planning horizon</w:t>
      </w:r>
      <w:r w:rsidR="006D6652">
        <w:t>.</w:t>
      </w:r>
      <w:r w:rsidR="007215D9">
        <w:t xml:space="preserve"> </w:t>
      </w:r>
      <w:r w:rsidR="007215D9" w:rsidRPr="007215D9">
        <w:t>All are associated with different costs, performance and lifetimes (Appendix. B)</w:t>
      </w:r>
      <w:r w:rsidR="007215D9">
        <w:t>.</w:t>
      </w:r>
      <w:r w:rsidR="006D6652">
        <w:t xml:space="preserve"> </w:t>
      </w:r>
      <w:r w:rsidR="006D6652" w:rsidRPr="006D6652">
        <w:t>In addition, a</w:t>
      </w:r>
      <w:r w:rsidR="006D6652">
        <w:t>n initial</w:t>
      </w:r>
      <w:r w:rsidR="006D6652" w:rsidRPr="006D6652">
        <w:t xml:space="preserve"> long-term strategy for the use of the batteries must be adopted. This involves the planned capacity reserves, as well as the state of charge at the beginning and end of the day</w:t>
      </w:r>
      <w:r w:rsidR="002E6002" w:rsidRPr="002E6002">
        <w:t>.</w:t>
      </w:r>
      <w:r w:rsidR="006D6652">
        <w:t xml:space="preserve"> </w:t>
      </w:r>
      <w:r w:rsidR="00DC21F9" w:rsidRPr="00DC21F9">
        <w:t xml:space="preserve">After the </w:t>
      </w:r>
      <w:r w:rsidR="007215D9">
        <w:t>community</w:t>
      </w:r>
      <w:r w:rsidR="00DC21F9" w:rsidRPr="00DC21F9">
        <w:t xml:space="preserve"> has been </w:t>
      </w:r>
      <w:r w:rsidR="007215D9" w:rsidRPr="007215D9">
        <w:t>established</w:t>
      </w:r>
      <w:r w:rsidR="00DC21F9" w:rsidRPr="00DC21F9">
        <w:t xml:space="preserve">, the urban planner's task </w:t>
      </w:r>
      <w:r w:rsidR="00A75EE5" w:rsidRPr="00DC21F9">
        <w:t>ends,</w:t>
      </w:r>
      <w:r w:rsidR="00DC21F9" w:rsidRPr="00DC21F9">
        <w:t xml:space="preserve"> </w:t>
      </w:r>
      <w:r w:rsidR="007215D9">
        <w:t>and the</w:t>
      </w:r>
      <w:r w:rsidR="00DC21F9" w:rsidRPr="00DC21F9">
        <w:t xml:space="preserve"> </w:t>
      </w:r>
      <w:r w:rsidR="007215D9">
        <w:t>community</w:t>
      </w:r>
      <w:r w:rsidR="00DC21F9" w:rsidRPr="00DC21F9">
        <w:t xml:space="preserve"> becomes the decision-maker.</w:t>
      </w:r>
      <w:r w:rsidR="00DC21F9">
        <w:t xml:space="preserve"> </w:t>
      </w:r>
      <w:r w:rsidR="00881521">
        <w:t>Then</w:t>
      </w:r>
      <w:r w:rsidR="006D6652" w:rsidRPr="006D6652">
        <w:t xml:space="preserve"> daily decisions regarding the purchase or sale quantity</w:t>
      </w:r>
      <w:r w:rsidR="00A75EE5">
        <w:t xml:space="preserve">, as well as charging </w:t>
      </w:r>
      <w:r w:rsidR="00F07660">
        <w:t>or</w:t>
      </w:r>
      <w:r w:rsidR="00A75EE5">
        <w:t xml:space="preserve"> discharging of batteries </w:t>
      </w:r>
      <w:r w:rsidR="00881521">
        <w:t>have to be made. This are the wait-and-see decisions.</w:t>
      </w:r>
    </w:p>
    <w:p w14:paraId="18066FBB" w14:textId="1966B01D" w:rsidR="00E37269" w:rsidRDefault="00E37269" w:rsidP="00E37269">
      <w:pPr>
        <w:pStyle w:val="berschrift3"/>
      </w:pPr>
      <w:bookmarkStart w:id="9" w:name="_Toc66620818"/>
      <w:r>
        <w:t>Uncertainty Characterization</w:t>
      </w:r>
      <w:bookmarkEnd w:id="9"/>
    </w:p>
    <w:p w14:paraId="732D9C20" w14:textId="55040EF3" w:rsidR="00881521" w:rsidRPr="000359A1" w:rsidRDefault="001B15E1" w:rsidP="000359A1">
      <w:pPr>
        <w:ind w:firstLine="0"/>
      </w:pPr>
      <w:r w:rsidRPr="001B15E1">
        <w:t>Making the here-and-now decisions, the urban planner encounters various uncertainties that he must take into account.</w:t>
      </w:r>
      <w:r w:rsidR="00881521">
        <w:t xml:space="preserve"> Since</w:t>
      </w:r>
      <w:r w:rsidRPr="001B15E1">
        <w:t xml:space="preserve"> </w:t>
      </w:r>
      <w:r w:rsidR="00881521">
        <w:t>t</w:t>
      </w:r>
      <w:r w:rsidR="00881521" w:rsidRPr="00881521">
        <w:t xml:space="preserve">he weather changes during the year, </w:t>
      </w:r>
      <w:r w:rsidR="00881521">
        <w:t>there are</w:t>
      </w:r>
      <w:r w:rsidR="00881521" w:rsidRPr="00881521">
        <w:t xml:space="preserve"> </w:t>
      </w:r>
      <w:r w:rsidR="00881521">
        <w:t>significant differences</w:t>
      </w:r>
      <w:r w:rsidR="00881521" w:rsidRPr="00881521">
        <w:t xml:space="preserve"> </w:t>
      </w:r>
      <w:r w:rsidR="00881521">
        <w:t>in</w:t>
      </w:r>
      <w:r w:rsidR="00881521" w:rsidRPr="00881521">
        <w:t xml:space="preserve"> production</w:t>
      </w:r>
      <w:r w:rsidR="00881521">
        <w:t xml:space="preserve"> and consumer demand during the year that</w:t>
      </w:r>
      <w:r w:rsidR="00881521" w:rsidRPr="00881521">
        <w:t xml:space="preserve"> must be </w:t>
      </w:r>
      <w:r w:rsidR="00A75EE5">
        <w:t>considered</w:t>
      </w:r>
      <w:r w:rsidRPr="001B15E1">
        <w:t>.</w:t>
      </w:r>
      <w:r w:rsidR="00C10748">
        <w:t xml:space="preserve"> </w:t>
      </w:r>
      <w:r w:rsidR="00881521" w:rsidRPr="00881521">
        <w:t xml:space="preserve">For the </w:t>
      </w:r>
      <w:r w:rsidR="00881521">
        <w:t>wait-and-see</w:t>
      </w:r>
      <w:r w:rsidR="00881521" w:rsidRPr="00881521">
        <w:t xml:space="preserve"> decisions, </w:t>
      </w:r>
      <w:r w:rsidR="001956BA">
        <w:t xml:space="preserve">daily </w:t>
      </w:r>
      <w:r w:rsidR="00881521" w:rsidRPr="00881521">
        <w:t xml:space="preserve">weather and demand fluctuations must be </w:t>
      </w:r>
      <w:r w:rsidR="00881521">
        <w:t>considered</w:t>
      </w:r>
      <w:r w:rsidR="00881521" w:rsidRPr="00881521">
        <w:t>. In addition, there are also fluctuations in energy prices</w:t>
      </w:r>
      <w:r w:rsidR="00A75EE5">
        <w:t xml:space="preserve"> may influencing the decision process</w:t>
      </w:r>
      <w:r w:rsidR="00881521" w:rsidRPr="00881521">
        <w:t>.</w:t>
      </w:r>
    </w:p>
    <w:p w14:paraId="460B0165" w14:textId="073B11CA" w:rsidR="00E52D9D" w:rsidRDefault="00E52D9D" w:rsidP="00E52D9D">
      <w:pPr>
        <w:pStyle w:val="berschrift2"/>
      </w:pPr>
      <w:bookmarkStart w:id="10" w:name="_Toc66620819"/>
      <w:r>
        <w:t>Data</w:t>
      </w:r>
      <w:bookmarkEnd w:id="10"/>
    </w:p>
    <w:p w14:paraId="0AEBF182" w14:textId="60D4DF6F" w:rsidR="00D0217B" w:rsidRDefault="00D0217B" w:rsidP="00D0217B">
      <w:pPr>
        <w:ind w:firstLine="0"/>
      </w:pPr>
      <w:r>
        <w:t>A lot of different data sources are use</w:t>
      </w:r>
      <w:r w:rsidR="0004516D">
        <w:t>d for the generation of scenarios</w:t>
      </w:r>
      <w:r>
        <w:t xml:space="preserve">. </w:t>
      </w:r>
      <w:r w:rsidR="0004516D" w:rsidRPr="0004516D">
        <w:t>They are divided according to demand, energy prices, solar and wind generation</w:t>
      </w:r>
      <w:r>
        <w:t>. In the following each dataset will be briefly described.</w:t>
      </w:r>
    </w:p>
    <w:p w14:paraId="1ADE0F10" w14:textId="4B8AE2D4" w:rsidR="00B12CCF" w:rsidRDefault="00D0217B" w:rsidP="00376609">
      <w:pPr>
        <w:ind w:firstLine="0"/>
      </w:pPr>
      <w:r w:rsidRPr="00D0217B">
        <w:rPr>
          <w:i/>
          <w:iCs/>
        </w:rPr>
        <w:t>Demand Dataset:</w:t>
      </w:r>
      <w:r>
        <w:rPr>
          <w:i/>
          <w:iCs/>
        </w:rPr>
        <w:t xml:space="preserve"> </w:t>
      </w:r>
      <w:r w:rsidR="005C369E">
        <w:t>The demand Dataset is a free accessible dataset including</w:t>
      </w:r>
      <w:r w:rsidR="005C369E" w:rsidRPr="005C369E">
        <w:t xml:space="preserve"> the hourly energy consumption of 29 households</w:t>
      </w:r>
      <w:r w:rsidR="00053E4C">
        <w:t xml:space="preserve"> (</w:t>
      </w:r>
      <w:r w:rsidR="00053E4C" w:rsidRPr="00712C54">
        <w:t>http://ampds.org</w:t>
      </w:r>
      <w:r w:rsidR="00053E4C">
        <w:t>)</w:t>
      </w:r>
      <w:r w:rsidR="005C369E" w:rsidRPr="005C369E">
        <w:t>. These are located in the Metro Vancouver area or on Vancouver Island.</w:t>
      </w:r>
      <w:r w:rsidR="005C369E">
        <w:t xml:space="preserve"> The buildings included are of different types, e.g. single or multi-storey buildings, modern and old. The equipment also differs significantly, for example in some buildings many systems, such as the heating or the </w:t>
      </w:r>
      <w:r w:rsidR="005C369E">
        <w:lastRenderedPageBreak/>
        <w:t>fireplace, are electrically operated, while in other buildings these systems are operated with gas. As a result, the average consumption of the individual households also differs significantly.</w:t>
      </w:r>
      <w:r w:rsidR="00376609">
        <w:t xml:space="preserve"> </w:t>
      </w:r>
      <w:r w:rsidR="00376609" w:rsidRPr="00376609">
        <w:t xml:space="preserve">The data </w:t>
      </w:r>
      <w:r w:rsidR="00376609">
        <w:t>are</w:t>
      </w:r>
      <w:r w:rsidR="00376609" w:rsidRPr="00376609">
        <w:t xml:space="preserve"> from the years 2012 to 2020</w:t>
      </w:r>
      <w:r w:rsidR="00376609">
        <w:t>,</w:t>
      </w:r>
      <w:r w:rsidR="009404C0">
        <w:t xml:space="preserve"> </w:t>
      </w:r>
      <w:r w:rsidR="00376609">
        <w:t xml:space="preserve">but are </w:t>
      </w:r>
      <w:r w:rsidR="00376609" w:rsidRPr="00376609">
        <w:t>not consistently available for every household</w:t>
      </w:r>
      <w:r w:rsidR="00376609">
        <w:t>.</w:t>
      </w:r>
      <w:r w:rsidR="00376609" w:rsidRPr="00376609">
        <w:t xml:space="preserve"> </w:t>
      </w:r>
      <w:r w:rsidR="00376609">
        <w:t>A</w:t>
      </w:r>
      <w:r w:rsidR="00376609" w:rsidRPr="00376609">
        <w:t>pproximately 3 years of contiguous data are available for every household.</w:t>
      </w:r>
      <w:r w:rsidR="00376609">
        <w:t xml:space="preserve"> </w:t>
      </w:r>
      <w:r w:rsidR="00053E4C" w:rsidRPr="00053E4C">
        <w:t>Since some consumption data were unrealistically high, the data set was removed by all data points that were 3 standard deviations above the mean. Also, only complete years were used for each building.</w:t>
      </w:r>
    </w:p>
    <w:p w14:paraId="0026239D" w14:textId="6A543546" w:rsidR="00D0217B" w:rsidRDefault="00B12CCF" w:rsidP="00D0217B">
      <w:pPr>
        <w:ind w:firstLine="0"/>
      </w:pPr>
      <w:r w:rsidRPr="00712C54">
        <w:rPr>
          <w:i/>
          <w:iCs/>
        </w:rPr>
        <w:t xml:space="preserve">Solar </w:t>
      </w:r>
      <w:r w:rsidR="00053E4C">
        <w:rPr>
          <w:i/>
          <w:iCs/>
        </w:rPr>
        <w:t xml:space="preserve">Energy Generation </w:t>
      </w:r>
      <w:r w:rsidR="00712C54" w:rsidRPr="00712C54">
        <w:rPr>
          <w:i/>
          <w:iCs/>
        </w:rPr>
        <w:t>Dataset:</w:t>
      </w:r>
      <w:r w:rsidR="00712C54">
        <w:rPr>
          <w:i/>
          <w:iCs/>
        </w:rPr>
        <w:t xml:space="preserve"> </w:t>
      </w:r>
      <w:r w:rsidR="00712C54" w:rsidRPr="00712C54">
        <w:t xml:space="preserve">This dataset is included in the Demand dataset. It contains hourly simulated electricity generation data from photovoltaic systems in the same area as the buildings </w:t>
      </w:r>
      <w:r w:rsidR="0004516D" w:rsidRPr="0004516D">
        <w:t>investigated</w:t>
      </w:r>
      <w:r w:rsidR="00712C54" w:rsidRPr="00712C54">
        <w:t>. The data covers one year. As they were complete and free of errors, no cleaning was necessary.</w:t>
      </w:r>
    </w:p>
    <w:p w14:paraId="18492F4A" w14:textId="74739835" w:rsidR="00E52D9D" w:rsidRDefault="00053E4C" w:rsidP="007439DA">
      <w:pPr>
        <w:ind w:firstLine="0"/>
      </w:pPr>
      <w:r>
        <w:rPr>
          <w:i/>
          <w:iCs/>
        </w:rPr>
        <w:t>Wind</w:t>
      </w:r>
      <w:r w:rsidRPr="00712C54">
        <w:rPr>
          <w:i/>
          <w:iCs/>
        </w:rPr>
        <w:t xml:space="preserve"> </w:t>
      </w:r>
      <w:r>
        <w:rPr>
          <w:i/>
          <w:iCs/>
        </w:rPr>
        <w:t xml:space="preserve">Energy Generation </w:t>
      </w:r>
      <w:r w:rsidRPr="00712C54">
        <w:rPr>
          <w:i/>
          <w:iCs/>
        </w:rPr>
        <w:t>Dataset</w:t>
      </w:r>
      <w:r w:rsidR="00712C54">
        <w:t>:</w:t>
      </w:r>
      <w:r>
        <w:t xml:space="preserve"> </w:t>
      </w:r>
      <w:r w:rsidR="007439DA" w:rsidRPr="007439DA">
        <w:t>This dataset contains hourly energy generation data from wind turbines in Finland</w:t>
      </w:r>
      <w:r w:rsidR="007439DA">
        <w:t xml:space="preserve"> in 2019</w:t>
      </w:r>
      <w:r w:rsidR="007439DA" w:rsidRPr="007439DA">
        <w:t>. The data comes from Fingrid, which is Finland's transmission system operator</w:t>
      </w:r>
      <w:r w:rsidR="007439DA">
        <w:t xml:space="preserve"> (</w:t>
      </w:r>
      <w:hyperlink r:id="rId32" w:history="1">
        <w:r w:rsidR="007439DA" w:rsidRPr="005759EB">
          <w:rPr>
            <w:rStyle w:val="Hyperlink"/>
          </w:rPr>
          <w:t>https://www.fingrid.fi/</w:t>
        </w:r>
      </w:hyperlink>
      <w:r w:rsidR="007439DA">
        <w:t>)</w:t>
      </w:r>
      <w:r w:rsidR="007439DA" w:rsidRPr="007439DA">
        <w:t>.</w:t>
      </w:r>
      <w:r w:rsidR="007439DA">
        <w:t xml:space="preserve"> </w:t>
      </w:r>
      <w:r w:rsidR="007439DA" w:rsidRPr="007439DA">
        <w:t xml:space="preserve">Since the data set lacked production data for </w:t>
      </w:r>
      <w:r w:rsidR="007439DA">
        <w:t xml:space="preserve">some </w:t>
      </w:r>
      <w:r w:rsidR="007439DA" w:rsidRPr="007439DA">
        <w:t xml:space="preserve">hours, only days on which data was available for all hours were used. </w:t>
      </w:r>
      <w:r w:rsidR="007439DA">
        <w:t>This cleaning leads to data for 344 days.</w:t>
      </w:r>
    </w:p>
    <w:p w14:paraId="11A31082" w14:textId="5540007B" w:rsidR="00231B78" w:rsidRDefault="00231B78" w:rsidP="007439DA">
      <w:pPr>
        <w:ind w:firstLine="0"/>
        <w:rPr>
          <w:i/>
          <w:iCs/>
        </w:rPr>
      </w:pPr>
      <w:r w:rsidRPr="00231B78">
        <w:rPr>
          <w:i/>
          <w:iCs/>
        </w:rPr>
        <w:t>Price Dataset</w:t>
      </w:r>
      <w:r>
        <w:rPr>
          <w:i/>
          <w:iCs/>
        </w:rPr>
        <w:t>:</w:t>
      </w:r>
      <w:r w:rsidRPr="00231B78">
        <w:t xml:space="preserve"> </w:t>
      </w:r>
      <w:r w:rsidRPr="008B2C60">
        <w:t>The price dataset contains auction prices for electricity on the day-ahead market from 2019. The prices are given hourly and refer to the Germany/Luxenburg area. The data are complete and free of errors and therefore do not require cleaning</w:t>
      </w:r>
      <w:r w:rsidRPr="00231B78">
        <w:rPr>
          <w:i/>
          <w:iCs/>
        </w:rPr>
        <w:t>.</w:t>
      </w:r>
    </w:p>
    <w:p w14:paraId="135F4A19" w14:textId="07157BA3" w:rsidR="00231B78" w:rsidRPr="00231B78" w:rsidRDefault="00231B78" w:rsidP="00231B78">
      <w:pPr>
        <w:pStyle w:val="berschrift2"/>
      </w:pPr>
      <w:bookmarkStart w:id="11" w:name="_Toc66620820"/>
      <w:r>
        <w:t>Scenario Generation</w:t>
      </w:r>
      <w:bookmarkEnd w:id="11"/>
    </w:p>
    <w:p w14:paraId="298FE30D" w14:textId="44E3FD1A" w:rsidR="00712C54" w:rsidRDefault="00231B78" w:rsidP="00712C54">
      <w:pPr>
        <w:ind w:firstLine="0"/>
      </w:pPr>
      <w:r>
        <w:rPr>
          <w:i/>
          <w:iCs/>
        </w:rPr>
        <w:t xml:space="preserve">Demand </w:t>
      </w:r>
      <w:r w:rsidR="00AE162E">
        <w:rPr>
          <w:i/>
          <w:iCs/>
        </w:rPr>
        <w:t>s</w:t>
      </w:r>
      <w:r>
        <w:rPr>
          <w:i/>
          <w:iCs/>
        </w:rPr>
        <w:t xml:space="preserve">cenarios: </w:t>
      </w:r>
      <w:r w:rsidR="00712C54">
        <w:t xml:space="preserve">Since the data showed clear monthly and daily patterns, a four-step approach was chosen for the scenario </w:t>
      </w:r>
      <w:r w:rsidR="00BB5C60">
        <w:t>generation</w:t>
      </w:r>
      <w:r w:rsidR="00712C54">
        <w:t>. First, the total annual consumption was calculated using a normal distribution for twenty-five years. The mean was determined from the consumption data of the data set and was a</w:t>
      </w:r>
      <w:r w:rsidR="00F64D05">
        <w:t>pproximate</w:t>
      </w:r>
      <w:r w:rsidR="00712C54">
        <w:t xml:space="preserve"> 8000 kWh. This is higher than the current average value for most </w:t>
      </w:r>
      <w:r w:rsidR="00BB5C60">
        <w:t xml:space="preserve">European </w:t>
      </w:r>
      <w:r w:rsidR="00712C54">
        <w:t>countries</w:t>
      </w:r>
      <w:r w:rsidR="00BB5C60">
        <w:t>, h</w:t>
      </w:r>
      <w:r w:rsidR="00712C54">
        <w:t xml:space="preserve">owever, this deviation is advantageous, as consumption will increase in the future due to an increasing share of electric vehicles. </w:t>
      </w:r>
      <w:r w:rsidR="00712C54" w:rsidRPr="00376609">
        <w:t>Subsequently,</w:t>
      </w:r>
      <w:r w:rsidR="00BB5C60">
        <w:t xml:space="preserve"> as the daily pattern is the same in each month (App.C, Fig</w:t>
      </w:r>
      <w:r w:rsidR="00745180">
        <w:t>.</w:t>
      </w:r>
      <w:r w:rsidR="00BB5C60">
        <w:t xml:space="preserve"> </w:t>
      </w:r>
      <w:r w:rsidR="0027352A">
        <w:t>10</w:t>
      </w:r>
      <w:r w:rsidR="00BB5C60">
        <w:t>) and the monthly pattern is the same in each year (App.C, Fig</w:t>
      </w:r>
      <w:r w:rsidR="00745180">
        <w:t>.</w:t>
      </w:r>
      <w:r w:rsidR="00BB5C60">
        <w:t xml:space="preserve"> </w:t>
      </w:r>
      <w:r w:rsidR="0027352A">
        <w:t>9</w:t>
      </w:r>
      <w:r w:rsidR="00BB5C60">
        <w:t>),</w:t>
      </w:r>
      <w:r w:rsidR="00712C54" w:rsidRPr="00376609">
        <w:t xml:space="preserve"> two multinomial distributions were created for mapping monthly and daily consumption patterns.</w:t>
      </w:r>
      <w:r w:rsidR="00712C54">
        <w:t xml:space="preserve"> </w:t>
      </w:r>
      <w:r w:rsidR="00712C54" w:rsidRPr="00B12CCF">
        <w:t xml:space="preserve">By chaining these three distributions, 9125 daily </w:t>
      </w:r>
      <w:r w:rsidR="00712C54">
        <w:t xml:space="preserve">demands </w:t>
      </w:r>
      <w:r w:rsidR="00712C54" w:rsidRPr="00B12CCF">
        <w:t xml:space="preserve">were generated. To reduce this number, both a K-Means and a K-Mediods algorithm were tested. The K-Means algorithm showed clearer results and produced 3 unique </w:t>
      </w:r>
      <w:r w:rsidR="00712C54" w:rsidRPr="00B12CCF">
        <w:lastRenderedPageBreak/>
        <w:t>scenarios</w:t>
      </w:r>
      <w:r w:rsidR="00AF488B">
        <w:t>, shown in Fig.1</w:t>
      </w:r>
      <w:r w:rsidR="00712C54" w:rsidRPr="00B12CCF">
        <w:t>.</w:t>
      </w:r>
      <w:r w:rsidR="002C5F5F">
        <w:t xml:space="preserve"> </w:t>
      </w:r>
      <w:r w:rsidR="006D684D" w:rsidRPr="006D684D">
        <w:t xml:space="preserve">These three scenarios differ primarily in the level of demand. Due to the existence of electric heating systems in some of the buildings in the data set, these </w:t>
      </w:r>
      <w:r w:rsidR="00DA46BB">
        <w:rPr>
          <w:noProof/>
        </w:rPr>
        <mc:AlternateContent>
          <mc:Choice Requires="wps">
            <w:drawing>
              <wp:anchor distT="0" distB="0" distL="114300" distR="114300" simplePos="0" relativeHeight="251667456" behindDoc="0" locked="0" layoutInCell="1" allowOverlap="1" wp14:anchorId="7AD4D9BC" wp14:editId="560A28E1">
                <wp:simplePos x="0" y="0"/>
                <wp:positionH relativeFrom="margin">
                  <wp:align>center</wp:align>
                </wp:positionH>
                <wp:positionV relativeFrom="paragraph">
                  <wp:posOffset>3023235</wp:posOffset>
                </wp:positionV>
                <wp:extent cx="2867025" cy="276225"/>
                <wp:effectExtent l="0" t="0" r="9525" b="9525"/>
                <wp:wrapTopAndBottom/>
                <wp:docPr id="1" name="Textfeld 1"/>
                <wp:cNvGraphicFramePr/>
                <a:graphic xmlns:a="http://schemas.openxmlformats.org/drawingml/2006/main">
                  <a:graphicData uri="http://schemas.microsoft.com/office/word/2010/wordprocessingShape">
                    <wps:wsp>
                      <wps:cNvSpPr txBox="1"/>
                      <wps:spPr>
                        <a:xfrm>
                          <a:off x="0" y="0"/>
                          <a:ext cx="2867025" cy="276225"/>
                        </a:xfrm>
                        <a:prstGeom prst="rect">
                          <a:avLst/>
                        </a:prstGeom>
                        <a:solidFill>
                          <a:prstClr val="white"/>
                        </a:solidFill>
                        <a:ln>
                          <a:noFill/>
                        </a:ln>
                      </wps:spPr>
                      <wps:txbx>
                        <w:txbxContent>
                          <w:p w14:paraId="3CA6417C" w14:textId="49A2A435" w:rsidR="00793457" w:rsidRPr="004353D4" w:rsidRDefault="00793457" w:rsidP="00DA46BB">
                            <w:pPr>
                              <w:pStyle w:val="Beschriftung"/>
                              <w:rPr>
                                <w:i/>
                                <w:iCs/>
                                <w:szCs w:val="24"/>
                              </w:rPr>
                            </w:pPr>
                            <w:bookmarkStart w:id="12" w:name="_Toc66616837"/>
                            <w:r>
                              <w:t xml:space="preserve">Figure </w:t>
                            </w:r>
                            <w:r>
                              <w:fldChar w:fldCharType="begin"/>
                            </w:r>
                            <w:r>
                              <w:instrText xml:space="preserve"> SEQ Figure \* ARABIC </w:instrText>
                            </w:r>
                            <w:r>
                              <w:fldChar w:fldCharType="separate"/>
                            </w:r>
                            <w:r w:rsidR="003F6D15">
                              <w:rPr>
                                <w:noProof/>
                              </w:rPr>
                              <w:t>1</w:t>
                            </w:r>
                            <w:r>
                              <w:fldChar w:fldCharType="end"/>
                            </w:r>
                            <w:r>
                              <w:t xml:space="preserve"> Demand scenarios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4D9BC" id="_x0000_t202" coordsize="21600,21600" o:spt="202" path="m,l,21600r21600,l21600,xe">
                <v:stroke joinstyle="miter"/>
                <v:path gradientshapeok="t" o:connecttype="rect"/>
              </v:shapetype>
              <v:shape id="Textfeld 1" o:spid="_x0000_s1026" type="#_x0000_t202" style="position:absolute;left:0;text-align:left;margin-left:0;margin-top:238.05pt;width:225.75pt;height:21.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" stroked="f">
                <v:textbox inset="0,0,0,0">
                  <w:txbxContent>
                    <w:p w14:paraId="3CA6417C" w14:textId="49A2A435" w:rsidR="00793457" w:rsidRPr="004353D4" w:rsidRDefault="00793457" w:rsidP="00DA46BB">
                      <w:pPr>
                        <w:pStyle w:val="Beschriftung"/>
                        <w:rPr>
                          <w:i/>
                          <w:iCs/>
                          <w:szCs w:val="24"/>
                        </w:rPr>
                      </w:pPr>
                      <w:bookmarkStart w:id="13" w:name="_Toc66616837"/>
                      <w:r>
                        <w:t xml:space="preserve">Figure </w:t>
                      </w:r>
                      <w:r>
                        <w:fldChar w:fldCharType="begin"/>
                      </w:r>
                      <w:r>
                        <w:instrText xml:space="preserve"> SEQ Figure \* ARABIC </w:instrText>
                      </w:r>
                      <w:r>
                        <w:fldChar w:fldCharType="separate"/>
                      </w:r>
                      <w:r w:rsidR="003F6D15">
                        <w:rPr>
                          <w:noProof/>
                        </w:rPr>
                        <w:t>1</w:t>
                      </w:r>
                      <w:r>
                        <w:fldChar w:fldCharType="end"/>
                      </w:r>
                      <w:r>
                        <w:t xml:space="preserve"> Demand scenarios</w:t>
                      </w:r>
                      <w:bookmarkEnd w:id="13"/>
                    </w:p>
                  </w:txbxContent>
                </v:textbox>
                <w10:wrap type="topAndBottom" anchorx="margin"/>
              </v:shape>
            </w:pict>
          </mc:Fallback>
        </mc:AlternateContent>
      </w:r>
      <w:r w:rsidR="00DA46BB">
        <w:rPr>
          <w:noProof/>
        </w:rPr>
        <w:drawing>
          <wp:anchor distT="0" distB="0" distL="114300" distR="114300" simplePos="0" relativeHeight="251665408" behindDoc="1" locked="0" layoutInCell="1" allowOverlap="1" wp14:anchorId="679C45FD" wp14:editId="69D2F599">
            <wp:simplePos x="0" y="0"/>
            <wp:positionH relativeFrom="margin">
              <wp:align>center</wp:align>
            </wp:positionH>
            <wp:positionV relativeFrom="paragraph">
              <wp:posOffset>803910</wp:posOffset>
            </wp:positionV>
            <wp:extent cx="3985260" cy="2390775"/>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3"/>
                    <a:stretch>
                      <a:fillRect/>
                    </a:stretch>
                  </pic:blipFill>
                  <pic:spPr>
                    <a:xfrm>
                      <a:off x="0" y="0"/>
                      <a:ext cx="3985260" cy="2390775"/>
                    </a:xfrm>
                    <a:prstGeom prst="rect">
                      <a:avLst/>
                    </a:prstGeom>
                  </pic:spPr>
                </pic:pic>
              </a:graphicData>
            </a:graphic>
            <wp14:sizeRelH relativeFrom="margin">
              <wp14:pctWidth>0</wp14:pctWidth>
            </wp14:sizeRelH>
            <wp14:sizeRelV relativeFrom="margin">
              <wp14:pctHeight>0</wp14:pctHeight>
            </wp14:sizeRelV>
          </wp:anchor>
        </w:drawing>
      </w:r>
      <w:r w:rsidR="006D684D" w:rsidRPr="006D684D">
        <w:t xml:space="preserve">curves can be </w:t>
      </w:r>
      <w:r w:rsidR="00745180" w:rsidRPr="00745180">
        <w:t>interpreted</w:t>
      </w:r>
      <w:r w:rsidR="00745180">
        <w:t xml:space="preserve"> </w:t>
      </w:r>
      <w:r w:rsidR="006D684D" w:rsidRPr="006D684D">
        <w:t>as winter, summer and transition period.</w:t>
      </w:r>
    </w:p>
    <w:p w14:paraId="445D360F" w14:textId="3EA4BD4F" w:rsidR="00712C54" w:rsidRDefault="00712C54" w:rsidP="00712C54">
      <w:pPr>
        <w:ind w:firstLine="0"/>
      </w:pPr>
    </w:p>
    <w:p w14:paraId="559F107C" w14:textId="6F910870" w:rsidR="002E3953" w:rsidRDefault="00334A8F" w:rsidP="00AE162E">
      <w:pPr>
        <w:ind w:firstLine="0"/>
      </w:pPr>
      <w:r>
        <w:rPr>
          <w:noProof/>
        </w:rPr>
        <w:drawing>
          <wp:anchor distT="0" distB="0" distL="114300" distR="114300" simplePos="0" relativeHeight="251668480" behindDoc="0" locked="0" layoutInCell="1" allowOverlap="1" wp14:anchorId="545F933C" wp14:editId="656F0A9F">
            <wp:simplePos x="0" y="0"/>
            <wp:positionH relativeFrom="margin">
              <wp:align>center</wp:align>
            </wp:positionH>
            <wp:positionV relativeFrom="paragraph">
              <wp:posOffset>2623820</wp:posOffset>
            </wp:positionV>
            <wp:extent cx="3984625" cy="239014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4"/>
                    <a:stretch>
                      <a:fillRect/>
                    </a:stretch>
                  </pic:blipFill>
                  <pic:spPr>
                    <a:xfrm>
                      <a:off x="0" y="0"/>
                      <a:ext cx="3984625" cy="2390774"/>
                    </a:xfrm>
                    <a:prstGeom prst="rect">
                      <a:avLst/>
                    </a:prstGeom>
                  </pic:spPr>
                </pic:pic>
              </a:graphicData>
            </a:graphic>
            <wp14:sizeRelH relativeFrom="margin">
              <wp14:pctWidth>0</wp14:pctWidth>
            </wp14:sizeRelH>
            <wp14:sizeRelV relativeFrom="margin">
              <wp14:pctHeight>0</wp14:pctHeight>
            </wp14:sizeRelV>
          </wp:anchor>
        </w:drawing>
      </w:r>
      <w:r w:rsidR="006D62AC">
        <w:rPr>
          <w:noProof/>
        </w:rPr>
        <mc:AlternateContent>
          <mc:Choice Requires="wps">
            <w:drawing>
              <wp:anchor distT="0" distB="0" distL="114300" distR="114300" simplePos="0" relativeHeight="251670528" behindDoc="0" locked="0" layoutInCell="1" allowOverlap="1" wp14:anchorId="582B5B34" wp14:editId="1AC728A5">
                <wp:simplePos x="0" y="0"/>
                <wp:positionH relativeFrom="column">
                  <wp:posOffset>1101725</wp:posOffset>
                </wp:positionH>
                <wp:positionV relativeFrom="paragraph">
                  <wp:posOffset>4923155</wp:posOffset>
                </wp:positionV>
                <wp:extent cx="3984625"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14:paraId="13A4224A" w14:textId="1ADC7CEF" w:rsidR="00793457" w:rsidRPr="009861BB" w:rsidRDefault="00793457" w:rsidP="006D62AC">
                            <w:pPr>
                              <w:pStyle w:val="Beschriftung"/>
                              <w:rPr>
                                <w:noProof/>
                                <w:szCs w:val="24"/>
                              </w:rPr>
                            </w:pPr>
                            <w:bookmarkStart w:id="14" w:name="_Toc66616838"/>
                            <w:r>
                              <w:t xml:space="preserve">Figure </w:t>
                            </w:r>
                            <w:r>
                              <w:fldChar w:fldCharType="begin"/>
                            </w:r>
                            <w:r>
                              <w:instrText xml:space="preserve"> SEQ Figure \* ARABIC </w:instrText>
                            </w:r>
                            <w:r>
                              <w:fldChar w:fldCharType="separate"/>
                            </w:r>
                            <w:r w:rsidR="003F6D15">
                              <w:rPr>
                                <w:noProof/>
                              </w:rPr>
                              <w:t>2</w:t>
                            </w:r>
                            <w:r>
                              <w:fldChar w:fldCharType="end"/>
                            </w:r>
                            <w:r>
                              <w:t xml:space="preserve"> Solar energy production scenarios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5B34" id="Textfeld 14" o:spid="_x0000_s1027" type="#_x0000_t202" style="position:absolute;left:0;text-align:left;margin-left:86.75pt;margin-top:387.65pt;width:31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" stroked="f">
                <v:textbox style="mso-fit-shape-to-text:t" inset="0,0,0,0">
                  <w:txbxContent>
                    <w:p w14:paraId="13A4224A" w14:textId="1ADC7CEF" w:rsidR="00793457" w:rsidRPr="009861BB" w:rsidRDefault="00793457" w:rsidP="006D62AC">
                      <w:pPr>
                        <w:pStyle w:val="Beschriftung"/>
                        <w:rPr>
                          <w:noProof/>
                          <w:szCs w:val="24"/>
                        </w:rPr>
                      </w:pPr>
                      <w:bookmarkStart w:id="15" w:name="_Toc66616838"/>
                      <w:r>
                        <w:t xml:space="preserve">Figure </w:t>
                      </w:r>
                      <w:r>
                        <w:fldChar w:fldCharType="begin"/>
                      </w:r>
                      <w:r>
                        <w:instrText xml:space="preserve"> SEQ Figure \* ARABIC </w:instrText>
                      </w:r>
                      <w:r>
                        <w:fldChar w:fldCharType="separate"/>
                      </w:r>
                      <w:r w:rsidR="003F6D15">
                        <w:rPr>
                          <w:noProof/>
                        </w:rPr>
                        <w:t>2</w:t>
                      </w:r>
                      <w:r>
                        <w:fldChar w:fldCharType="end"/>
                      </w:r>
                      <w:r>
                        <w:t xml:space="preserve"> Solar energy production scenarios</w:t>
                      </w:r>
                      <w:bookmarkEnd w:id="15"/>
                    </w:p>
                  </w:txbxContent>
                </v:textbox>
                <w10:wrap type="topAndBottom"/>
              </v:shape>
            </w:pict>
          </mc:Fallback>
        </mc:AlternateContent>
      </w:r>
      <w:r w:rsidR="00AD774F" w:rsidRPr="00AE162E">
        <w:rPr>
          <w:i/>
          <w:iCs/>
        </w:rPr>
        <w:t xml:space="preserve">Solar energy </w:t>
      </w:r>
      <w:r w:rsidR="00AE162E">
        <w:rPr>
          <w:i/>
          <w:iCs/>
        </w:rPr>
        <w:t>p</w:t>
      </w:r>
      <w:r w:rsidR="00AD774F" w:rsidRPr="00AE162E">
        <w:rPr>
          <w:i/>
          <w:iCs/>
        </w:rPr>
        <w:t>roduction</w:t>
      </w:r>
      <w:r w:rsidR="00AE162E" w:rsidRPr="00AE162E">
        <w:rPr>
          <w:i/>
          <w:iCs/>
        </w:rPr>
        <w:t xml:space="preserve"> </w:t>
      </w:r>
      <w:r w:rsidR="00AE162E">
        <w:rPr>
          <w:i/>
          <w:iCs/>
        </w:rPr>
        <w:t>scenarios</w:t>
      </w:r>
      <w:r w:rsidR="00AD774F">
        <w:t>:</w:t>
      </w:r>
      <w:r w:rsidR="00AE162E">
        <w:t xml:space="preserve"> </w:t>
      </w:r>
      <w:r w:rsidR="002E3953">
        <w:t xml:space="preserve">First, the total production quantity and the associated probability were determined for each day. Since the number of solar modules used is to be determined later in the model, the production quantity was scaled </w:t>
      </w:r>
      <w:r w:rsidR="00AE162E">
        <w:t xml:space="preserve">to the production of one panel </w:t>
      </w:r>
      <w:r w:rsidR="002E3953">
        <w:t>by using a min-max scaler</w:t>
      </w:r>
      <w:r w:rsidR="00AE162E">
        <w:t>. After scaling the production values</w:t>
      </w:r>
      <w:r w:rsidR="002E3953">
        <w:t xml:space="preserve"> </w:t>
      </w:r>
      <w:r w:rsidR="00AE162E">
        <w:t>they were</w:t>
      </w:r>
      <w:r w:rsidR="002E3953">
        <w:t xml:space="preserve"> multiplied by the maximum production (0.4 kWh) of the selected panel and an effectiveness factor (</w:t>
      </w:r>
      <w:r w:rsidR="009A5EDD">
        <w:t>90</w:t>
      </w:r>
      <w:r w:rsidR="002E3953">
        <w:t xml:space="preserve">%). Using the resulting values, a </w:t>
      </w:r>
      <w:r>
        <w:t>discrete</w:t>
      </w:r>
      <w:r w:rsidR="002E3953">
        <w:t xml:space="preserve"> distribution was established, which was used to determine the production of 1000 days. To cover the pattern of production within a day, a multinomial distribution was used. To reduce the scenarios, a K-Means and K-Mediods algorithm was tested and in the end four meaningful scenarios were determined using a K-Mediod</w:t>
      </w:r>
      <w:r w:rsidR="009A5EDD">
        <w:t xml:space="preserve"> algorithm</w:t>
      </w:r>
      <w:r w:rsidR="002E3953">
        <w:t xml:space="preserve">. </w:t>
      </w:r>
    </w:p>
    <w:p w14:paraId="233E5138" w14:textId="00903712" w:rsidR="00AE162E" w:rsidRDefault="00AE162E" w:rsidP="00AE162E">
      <w:pPr>
        <w:ind w:firstLine="0"/>
      </w:pPr>
    </w:p>
    <w:p w14:paraId="231916F5" w14:textId="4190F30C" w:rsidR="00AE162E" w:rsidRDefault="00AF488B" w:rsidP="00AE162E">
      <w:pPr>
        <w:ind w:firstLine="0"/>
      </w:pPr>
      <w:r>
        <w:rPr>
          <w:noProof/>
        </w:rPr>
        <mc:AlternateContent>
          <mc:Choice Requires="wps">
            <w:drawing>
              <wp:anchor distT="0" distB="0" distL="114300" distR="114300" simplePos="0" relativeHeight="251673600" behindDoc="0" locked="0" layoutInCell="1" allowOverlap="1" wp14:anchorId="0CC29C5B" wp14:editId="29CCDC0E">
                <wp:simplePos x="0" y="0"/>
                <wp:positionH relativeFrom="column">
                  <wp:posOffset>858520</wp:posOffset>
                </wp:positionH>
                <wp:positionV relativeFrom="paragraph">
                  <wp:posOffset>3347085</wp:posOffset>
                </wp:positionV>
                <wp:extent cx="396875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0F846188" w14:textId="1F49E5BC" w:rsidR="00793457" w:rsidRPr="00BA4C94" w:rsidRDefault="00793457" w:rsidP="00AF488B">
                            <w:pPr>
                              <w:pStyle w:val="Beschriftung"/>
                              <w:rPr>
                                <w:noProof/>
                                <w:szCs w:val="24"/>
                              </w:rPr>
                            </w:pPr>
                            <w:bookmarkStart w:id="16" w:name="_Toc66616839"/>
                            <w:r>
                              <w:t xml:space="preserve">Figure </w:t>
                            </w:r>
                            <w:r>
                              <w:fldChar w:fldCharType="begin"/>
                            </w:r>
                            <w:r>
                              <w:instrText xml:space="preserve"> SEQ Figure \* ARABIC </w:instrText>
                            </w:r>
                            <w:r>
                              <w:fldChar w:fldCharType="separate"/>
                            </w:r>
                            <w:r w:rsidR="003F6D15">
                              <w:rPr>
                                <w:noProof/>
                              </w:rPr>
                              <w:t>3</w:t>
                            </w:r>
                            <w:r>
                              <w:fldChar w:fldCharType="end"/>
                            </w:r>
                            <w:r>
                              <w:t xml:space="preserve"> Wind energy production scenarios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29C5B" id="Textfeld 16" o:spid="_x0000_s1028" type="#_x0000_t202" style="position:absolute;left:0;text-align:left;margin-left:67.6pt;margin-top:263.55pt;width:31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OPLwIAAGYEAAAOAAAAZHJzL2Uyb0RvYy54bWysVFFv2yAQfp+0/4B4X5ykat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" stroked="f">
                <v:textbox style="mso-fit-shape-to-text:t" inset="0,0,0,0">
                  <w:txbxContent>
                    <w:p w14:paraId="0F846188" w14:textId="1F49E5BC" w:rsidR="00793457" w:rsidRPr="00BA4C94" w:rsidRDefault="00793457" w:rsidP="00AF488B">
                      <w:pPr>
                        <w:pStyle w:val="Beschriftung"/>
                        <w:rPr>
                          <w:noProof/>
                          <w:szCs w:val="24"/>
                        </w:rPr>
                      </w:pPr>
                      <w:bookmarkStart w:id="17" w:name="_Toc66616839"/>
                      <w:r>
                        <w:t xml:space="preserve">Figure </w:t>
                      </w:r>
                      <w:r>
                        <w:fldChar w:fldCharType="begin"/>
                      </w:r>
                      <w:r>
                        <w:instrText xml:space="preserve"> SEQ Figure \* ARABIC </w:instrText>
                      </w:r>
                      <w:r>
                        <w:fldChar w:fldCharType="separate"/>
                      </w:r>
                      <w:r w:rsidR="003F6D15">
                        <w:rPr>
                          <w:noProof/>
                        </w:rPr>
                        <w:t>3</w:t>
                      </w:r>
                      <w:r>
                        <w:fldChar w:fldCharType="end"/>
                      </w:r>
                      <w:r>
                        <w:t xml:space="preserve"> Wind energy production scenarios</w:t>
                      </w:r>
                      <w:bookmarkEnd w:id="17"/>
                    </w:p>
                  </w:txbxContent>
                </v:textbox>
                <w10:wrap type="topAndBottom"/>
              </v:shape>
            </w:pict>
          </mc:Fallback>
        </mc:AlternateContent>
      </w:r>
      <w:r>
        <w:rPr>
          <w:noProof/>
        </w:rPr>
        <w:drawing>
          <wp:anchor distT="0" distB="0" distL="114300" distR="114300" simplePos="0" relativeHeight="251671552" behindDoc="0" locked="0" layoutInCell="1" allowOverlap="1" wp14:anchorId="39C8766D" wp14:editId="67451D7D">
            <wp:simplePos x="0" y="0"/>
            <wp:positionH relativeFrom="page">
              <wp:align>center</wp:align>
            </wp:positionH>
            <wp:positionV relativeFrom="paragraph">
              <wp:posOffset>1061085</wp:posOffset>
            </wp:positionV>
            <wp:extent cx="3968750" cy="238125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35"/>
                    <a:stretch>
                      <a:fillRect/>
                    </a:stretch>
                  </pic:blipFill>
                  <pic:spPr>
                    <a:xfrm>
                      <a:off x="0" y="0"/>
                      <a:ext cx="3968750" cy="2381250"/>
                    </a:xfrm>
                    <a:prstGeom prst="rect">
                      <a:avLst/>
                    </a:prstGeom>
                  </pic:spPr>
                </pic:pic>
              </a:graphicData>
            </a:graphic>
            <wp14:sizeRelH relativeFrom="margin">
              <wp14:pctWidth>0</wp14:pctWidth>
            </wp14:sizeRelH>
            <wp14:sizeRelV relativeFrom="margin">
              <wp14:pctHeight>0</wp14:pctHeight>
            </wp14:sizeRelV>
          </wp:anchor>
        </w:drawing>
      </w:r>
      <w:r w:rsidR="00AE162E" w:rsidRPr="00AE162E">
        <w:rPr>
          <w:i/>
          <w:iCs/>
        </w:rPr>
        <w:t>Wind energy production scenarios:</w:t>
      </w:r>
      <w:r w:rsidR="00AE162E">
        <w:rPr>
          <w:i/>
          <w:iCs/>
        </w:rPr>
        <w:t xml:space="preserve"> </w:t>
      </w:r>
      <w:r w:rsidR="00AE162E" w:rsidRPr="00AE162E">
        <w:t>As no specific patterns were discernible in the data on energy generation from wind power, the approach chosen to generate scenarios is</w:t>
      </w:r>
      <w:r>
        <w:t xml:space="preserve"> comparable</w:t>
      </w:r>
      <w:r w:rsidR="00AE162E" w:rsidRPr="00AE162E">
        <w:t xml:space="preserve"> simple. Only the real-world data are clustered using a K-</w:t>
      </w:r>
      <w:r w:rsidR="00AE162E">
        <w:t>M</w:t>
      </w:r>
      <w:r w:rsidR="00AE162E" w:rsidRPr="00AE162E">
        <w:t>ediod algorithm, resulting in 3 meaningful scenarios</w:t>
      </w:r>
      <w:r>
        <w:t>, shown in Fig, 3</w:t>
      </w:r>
      <w:r w:rsidR="00AE162E" w:rsidRPr="00AE162E">
        <w:t>.</w:t>
      </w:r>
    </w:p>
    <w:p w14:paraId="08ECC4D2" w14:textId="39F1C8CB" w:rsidR="008B2C60" w:rsidRDefault="008B2C60" w:rsidP="00AE162E">
      <w:pPr>
        <w:ind w:firstLine="0"/>
      </w:pPr>
    </w:p>
    <w:p w14:paraId="547FA443" w14:textId="01A94CE9" w:rsidR="008B2C60" w:rsidRDefault="00AF488B" w:rsidP="00AE162E">
      <w:pPr>
        <w:ind w:firstLine="0"/>
      </w:pPr>
      <w:r>
        <w:rPr>
          <w:noProof/>
        </w:rPr>
        <mc:AlternateContent>
          <mc:Choice Requires="wps">
            <w:drawing>
              <wp:anchor distT="0" distB="0" distL="114300" distR="114300" simplePos="0" relativeHeight="251676672" behindDoc="0" locked="0" layoutInCell="1" allowOverlap="1" wp14:anchorId="1F789A8D" wp14:editId="684E77D2">
                <wp:simplePos x="0" y="0"/>
                <wp:positionH relativeFrom="column">
                  <wp:posOffset>826770</wp:posOffset>
                </wp:positionH>
                <wp:positionV relativeFrom="paragraph">
                  <wp:posOffset>3144520</wp:posOffset>
                </wp:positionV>
                <wp:extent cx="400050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0D307E9" w14:textId="1D8E2A6B" w:rsidR="00793457" w:rsidRPr="004D5051" w:rsidRDefault="00793457" w:rsidP="00AF488B">
                            <w:pPr>
                              <w:pStyle w:val="Beschriftung"/>
                              <w:rPr>
                                <w:noProof/>
                                <w:szCs w:val="24"/>
                              </w:rPr>
                            </w:pPr>
                            <w:bookmarkStart w:id="18" w:name="_Toc66616840"/>
                            <w:r>
                              <w:t xml:space="preserve">Figure </w:t>
                            </w:r>
                            <w:r>
                              <w:fldChar w:fldCharType="begin"/>
                            </w:r>
                            <w:r>
                              <w:instrText xml:space="preserve"> SEQ Figure \* ARABIC </w:instrText>
                            </w:r>
                            <w:r>
                              <w:fldChar w:fldCharType="separate"/>
                            </w:r>
                            <w:r w:rsidR="003F6D15">
                              <w:rPr>
                                <w:noProof/>
                              </w:rPr>
                              <w:t>4</w:t>
                            </w:r>
                            <w:r>
                              <w:fldChar w:fldCharType="end"/>
                            </w:r>
                            <w:r>
                              <w:t xml:space="preserve"> Energy cost scenarios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89A8D" id="Textfeld 18" o:spid="_x0000_s1029" type="#_x0000_t202" style="position:absolute;left:0;text-align:left;margin-left:65.1pt;margin-top:247.6pt;width:3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" stroked="f">
                <v:textbox style="mso-fit-shape-to-text:t" inset="0,0,0,0">
                  <w:txbxContent>
                    <w:p w14:paraId="70D307E9" w14:textId="1D8E2A6B" w:rsidR="00793457" w:rsidRPr="004D5051" w:rsidRDefault="00793457" w:rsidP="00AF488B">
                      <w:pPr>
                        <w:pStyle w:val="Beschriftung"/>
                        <w:rPr>
                          <w:noProof/>
                          <w:szCs w:val="24"/>
                        </w:rPr>
                      </w:pPr>
                      <w:bookmarkStart w:id="19" w:name="_Toc66616840"/>
                      <w:r>
                        <w:t xml:space="preserve">Figure </w:t>
                      </w:r>
                      <w:r>
                        <w:fldChar w:fldCharType="begin"/>
                      </w:r>
                      <w:r>
                        <w:instrText xml:space="preserve"> SEQ Figure \* ARABIC </w:instrText>
                      </w:r>
                      <w:r>
                        <w:fldChar w:fldCharType="separate"/>
                      </w:r>
                      <w:r w:rsidR="003F6D15">
                        <w:rPr>
                          <w:noProof/>
                        </w:rPr>
                        <w:t>4</w:t>
                      </w:r>
                      <w:r>
                        <w:fldChar w:fldCharType="end"/>
                      </w:r>
                      <w:r>
                        <w:t xml:space="preserve"> Energy cost scenarios</w:t>
                      </w:r>
                      <w:bookmarkEnd w:id="19"/>
                    </w:p>
                  </w:txbxContent>
                </v:textbox>
                <w10:wrap type="topAndBottom"/>
              </v:shape>
            </w:pict>
          </mc:Fallback>
        </mc:AlternateContent>
      </w:r>
      <w:r>
        <w:rPr>
          <w:noProof/>
        </w:rPr>
        <w:drawing>
          <wp:anchor distT="0" distB="0" distL="114300" distR="114300" simplePos="0" relativeHeight="251674624" behindDoc="0" locked="0" layoutInCell="1" allowOverlap="1" wp14:anchorId="67CB6FB8" wp14:editId="24454C04">
            <wp:simplePos x="0" y="0"/>
            <wp:positionH relativeFrom="page">
              <wp:align>center</wp:align>
            </wp:positionH>
            <wp:positionV relativeFrom="paragraph">
              <wp:posOffset>810895</wp:posOffset>
            </wp:positionV>
            <wp:extent cx="4000500" cy="240030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6"/>
                    <a:stretch>
                      <a:fillRect/>
                    </a:stretch>
                  </pic:blipFill>
                  <pic:spPr>
                    <a:xfrm>
                      <a:off x="0" y="0"/>
                      <a:ext cx="4000500" cy="2400300"/>
                    </a:xfrm>
                    <a:prstGeom prst="rect">
                      <a:avLst/>
                    </a:prstGeom>
                  </pic:spPr>
                </pic:pic>
              </a:graphicData>
            </a:graphic>
            <wp14:sizeRelH relativeFrom="margin">
              <wp14:pctWidth>0</wp14:pctWidth>
            </wp14:sizeRelH>
            <wp14:sizeRelV relativeFrom="margin">
              <wp14:pctHeight>0</wp14:pctHeight>
            </wp14:sizeRelV>
          </wp:anchor>
        </w:drawing>
      </w:r>
      <w:r w:rsidR="008B2C60">
        <w:rPr>
          <w:i/>
          <w:iCs/>
        </w:rPr>
        <w:t xml:space="preserve">Price scenarios: </w:t>
      </w:r>
      <w:r w:rsidR="008B2C60" w:rsidRPr="008B2C60">
        <w:t>For the generation of the price scenarios a</w:t>
      </w:r>
      <w:r>
        <w:t>n</w:t>
      </w:r>
      <w:r w:rsidR="008B2C60" w:rsidRPr="008B2C60">
        <w:t xml:space="preserve"> approach äquivalent to </w:t>
      </w:r>
      <w:r>
        <w:t>wind energy generation</w:t>
      </w:r>
      <w:r w:rsidR="008B2C60" w:rsidRPr="008B2C60">
        <w:t xml:space="preserve"> was used.</w:t>
      </w:r>
      <w:r w:rsidR="008B2C60">
        <w:t xml:space="preserve"> </w:t>
      </w:r>
      <w:r>
        <w:t>A</w:t>
      </w:r>
      <w:r w:rsidR="008B2C60">
        <w:t xml:space="preserve"> K-Mediods was used to reduce the data to four meaningful </w:t>
      </w:r>
      <w:r w:rsidR="009A5EDD">
        <w:t>scenarios</w:t>
      </w:r>
      <w:r w:rsidR="008B2C60">
        <w:t>, shown in Fig.</w:t>
      </w:r>
      <w:r>
        <w:t>4</w:t>
      </w:r>
      <w:r w:rsidR="008B2C60">
        <w:t>.</w:t>
      </w:r>
    </w:p>
    <w:p w14:paraId="5945950E" w14:textId="46AF4B92" w:rsidR="008B2C60" w:rsidRPr="008B2C60" w:rsidRDefault="008B2C60" w:rsidP="00AE162E">
      <w:pPr>
        <w:ind w:firstLine="0"/>
      </w:pPr>
    </w:p>
    <w:p w14:paraId="17701D5D" w14:textId="2C4D9A16" w:rsidR="00E37269" w:rsidRDefault="00E37269" w:rsidP="00E52D9D">
      <w:pPr>
        <w:pStyle w:val="berschrift2"/>
      </w:pPr>
      <w:bookmarkStart w:id="20" w:name="_Toc66620821"/>
      <w:r>
        <w:lastRenderedPageBreak/>
        <w:t>Optimization Model</w:t>
      </w:r>
      <w:bookmarkEnd w:id="20"/>
    </w:p>
    <w:p w14:paraId="1230271B" w14:textId="3B6B144E" w:rsidR="00B553EA" w:rsidRDefault="00CF7B09" w:rsidP="00FC5386">
      <w:pPr>
        <w:ind w:firstLine="0"/>
      </w:pPr>
      <w:r w:rsidRPr="00CF7B09">
        <w:t>In this chapter, the optimization model used is described.</w:t>
      </w:r>
      <w:r>
        <w:t xml:space="preserve"> </w:t>
      </w:r>
      <w:r w:rsidRPr="00CF7B09">
        <w:t xml:space="preserve">For this purpose, all </w:t>
      </w:r>
      <w:r>
        <w:t>sets</w:t>
      </w:r>
      <w:r w:rsidRPr="00CF7B09">
        <w:t xml:space="preserve">, parameters and </w:t>
      </w:r>
      <w:r>
        <w:t>variables</w:t>
      </w:r>
      <w:r w:rsidRPr="00CF7B09">
        <w:t xml:space="preserve"> are first explained in table</w:t>
      </w:r>
      <w:r>
        <w:t xml:space="preserve"> 1</w:t>
      </w:r>
      <w:r w:rsidRPr="00CF7B09">
        <w:t xml:space="preserve">. </w:t>
      </w:r>
      <w:r w:rsidR="00FC5386" w:rsidRPr="00FC5386">
        <w:t>The objective function used and the constraints are then explained in detail.</w:t>
      </w:r>
    </w:p>
    <w:p w14:paraId="6CB54B0C" w14:textId="1453077E" w:rsidR="008243FE" w:rsidRDefault="008243FE" w:rsidP="008243FE">
      <w:pPr>
        <w:pStyle w:val="Beschriftung"/>
        <w:keepNext/>
      </w:pPr>
      <w:bookmarkStart w:id="21" w:name="_Toc66617007"/>
      <w:r>
        <w:t xml:space="preserve">Table </w:t>
      </w:r>
      <w:r>
        <w:fldChar w:fldCharType="begin"/>
      </w:r>
      <w:r>
        <w:instrText xml:space="preserve"> SEQ Table \* ARABIC </w:instrText>
      </w:r>
      <w:r>
        <w:fldChar w:fldCharType="separate"/>
      </w:r>
      <w:r w:rsidR="003F6D15">
        <w:rPr>
          <w:noProof/>
        </w:rPr>
        <w:t>1</w:t>
      </w:r>
      <w:r>
        <w:fldChar w:fldCharType="end"/>
      </w:r>
      <w:r>
        <w:t xml:space="preserve"> Sets, Parameters and Variables</w:t>
      </w:r>
      <w:bookmarkEnd w:id="21"/>
    </w:p>
    <w:tbl>
      <w:tblPr>
        <w:tblStyle w:val="Tabellenraster"/>
        <w:tblW w:w="8217" w:type="dxa"/>
        <w:tblLook w:val="04A0" w:firstRow="1" w:lastRow="0" w:firstColumn="1" w:lastColumn="0" w:noHBand="0" w:noVBand="1"/>
      </w:tblPr>
      <w:tblGrid>
        <w:gridCol w:w="2263"/>
        <w:gridCol w:w="5954"/>
      </w:tblGrid>
      <w:tr w:rsidR="00BB0947" w14:paraId="1800F2BA" w14:textId="77777777" w:rsidTr="002A0A2A">
        <w:tc>
          <w:tcPr>
            <w:tcW w:w="2263" w:type="dxa"/>
          </w:tcPr>
          <w:p w14:paraId="61BF0C00" w14:textId="77777777" w:rsidR="00B553EA" w:rsidRPr="00F5334D" w:rsidRDefault="00B553EA" w:rsidP="00B553EA">
            <w:pPr>
              <w:ind w:firstLine="0"/>
              <w:rPr>
                <w:sz w:val="22"/>
                <w:szCs w:val="22"/>
              </w:rPr>
            </w:pPr>
          </w:p>
        </w:tc>
        <w:tc>
          <w:tcPr>
            <w:tcW w:w="5954" w:type="dxa"/>
          </w:tcPr>
          <w:p w14:paraId="793C43C6" w14:textId="5E90FDA0" w:rsidR="00B553EA" w:rsidRPr="00DE427F" w:rsidRDefault="00B553EA" w:rsidP="00B553EA">
            <w:pPr>
              <w:ind w:firstLine="0"/>
              <w:rPr>
                <w:b/>
                <w:bCs/>
                <w:sz w:val="22"/>
                <w:szCs w:val="22"/>
              </w:rPr>
            </w:pPr>
            <w:r w:rsidRPr="00DE427F">
              <w:rPr>
                <w:b/>
                <w:bCs/>
                <w:sz w:val="22"/>
                <w:szCs w:val="22"/>
              </w:rPr>
              <w:t>Description</w:t>
            </w:r>
          </w:p>
        </w:tc>
      </w:tr>
      <w:tr w:rsidR="00BB0947" w14:paraId="73623F01" w14:textId="77777777" w:rsidTr="002A0A2A">
        <w:tc>
          <w:tcPr>
            <w:tcW w:w="2263" w:type="dxa"/>
          </w:tcPr>
          <w:p w14:paraId="776C7D58" w14:textId="6261DFAB" w:rsidR="00B553EA" w:rsidRPr="00DE427F" w:rsidRDefault="00B553EA" w:rsidP="00B553EA">
            <w:pPr>
              <w:ind w:firstLine="0"/>
              <w:rPr>
                <w:b/>
                <w:bCs/>
                <w:sz w:val="22"/>
                <w:szCs w:val="22"/>
              </w:rPr>
            </w:pPr>
            <w:r w:rsidRPr="00DE427F">
              <w:rPr>
                <w:b/>
                <w:bCs/>
                <w:sz w:val="22"/>
                <w:szCs w:val="22"/>
              </w:rPr>
              <w:t>Sets</w:t>
            </w:r>
          </w:p>
        </w:tc>
        <w:tc>
          <w:tcPr>
            <w:tcW w:w="5954" w:type="dxa"/>
          </w:tcPr>
          <w:p w14:paraId="18118684" w14:textId="77777777" w:rsidR="00B553EA" w:rsidRPr="00F5334D" w:rsidRDefault="00B553EA" w:rsidP="00B553EA">
            <w:pPr>
              <w:ind w:firstLine="0"/>
              <w:rPr>
                <w:sz w:val="22"/>
                <w:szCs w:val="22"/>
              </w:rPr>
            </w:pPr>
          </w:p>
        </w:tc>
      </w:tr>
      <w:tr w:rsidR="00BB0947" w14:paraId="4AFFF4E3" w14:textId="77777777" w:rsidTr="002A0A2A">
        <w:tc>
          <w:tcPr>
            <w:tcW w:w="2263" w:type="dxa"/>
          </w:tcPr>
          <w:p w14:paraId="1B180D64" w14:textId="6C24999A" w:rsidR="00B553EA" w:rsidRPr="00F5334D" w:rsidRDefault="00BB0947" w:rsidP="00B553EA">
            <w:pPr>
              <w:ind w:firstLine="0"/>
              <w:rPr>
                <w:sz w:val="22"/>
                <w:szCs w:val="22"/>
              </w:rPr>
            </w:pPr>
            <m:oMathPara>
              <m:oMath>
                <m:r>
                  <m:rPr>
                    <m:sty m:val="p"/>
                  </m:rPr>
                  <w:rPr>
                    <w:rFonts w:ascii="Cambria Math" w:hAnsi="Cambria Math"/>
                    <w:sz w:val="22"/>
                    <w:szCs w:val="22"/>
                  </w:rPr>
                  <m:t>Ω</m:t>
                </m:r>
              </m:oMath>
            </m:oMathPara>
          </w:p>
        </w:tc>
        <w:tc>
          <w:tcPr>
            <w:tcW w:w="5954" w:type="dxa"/>
          </w:tcPr>
          <w:p w14:paraId="04C66AE8" w14:textId="319CBFF5" w:rsidR="00B553EA" w:rsidRPr="00F5334D" w:rsidRDefault="00B553EA" w:rsidP="00B553EA">
            <w:pPr>
              <w:ind w:firstLine="0"/>
              <w:rPr>
                <w:sz w:val="22"/>
                <w:szCs w:val="22"/>
              </w:rPr>
            </w:pPr>
            <w:r w:rsidRPr="00F5334D">
              <w:rPr>
                <w:sz w:val="22"/>
                <w:szCs w:val="22"/>
              </w:rPr>
              <w:t xml:space="preserve">Set with scenarios ω </w:t>
            </w:r>
            <w:r w:rsidRPr="00F5334D">
              <w:rPr>
                <w:rFonts w:ascii="Cambria Math" w:hAnsi="Cambria Math" w:cs="Cambria Math"/>
                <w:sz w:val="22"/>
                <w:szCs w:val="22"/>
              </w:rPr>
              <w:t xml:space="preserve">∈ </w:t>
            </w:r>
            <w:r w:rsidRPr="00F5334D">
              <w:rPr>
                <w:sz w:val="22"/>
                <w:szCs w:val="22"/>
              </w:rPr>
              <w:t>Ω</w:t>
            </w:r>
          </w:p>
        </w:tc>
      </w:tr>
      <w:tr w:rsidR="00BB0947" w14:paraId="14C24944" w14:textId="77777777" w:rsidTr="002A0A2A">
        <w:tc>
          <w:tcPr>
            <w:tcW w:w="2263" w:type="dxa"/>
          </w:tcPr>
          <w:p w14:paraId="4916FCAC" w14:textId="5662AFD9" w:rsidR="00B553EA" w:rsidRPr="00F5334D" w:rsidRDefault="00BB0947" w:rsidP="00B553EA">
            <w:pPr>
              <w:ind w:firstLine="0"/>
              <w:rPr>
                <w:sz w:val="22"/>
                <w:szCs w:val="22"/>
              </w:rPr>
            </w:pPr>
            <m:oMathPara>
              <m:oMath>
                <m:r>
                  <m:rPr>
                    <m:sty m:val="p"/>
                  </m:rPr>
                  <w:rPr>
                    <w:rFonts w:ascii="Cambria Math" w:hAnsi="Cambria Math"/>
                    <w:sz w:val="22"/>
                    <w:szCs w:val="22"/>
                  </w:rPr>
                  <m:t>T</m:t>
                </m:r>
              </m:oMath>
            </m:oMathPara>
          </w:p>
        </w:tc>
        <w:tc>
          <w:tcPr>
            <w:tcW w:w="5954" w:type="dxa"/>
          </w:tcPr>
          <w:p w14:paraId="11E8383D" w14:textId="42E525B2" w:rsidR="00B553EA" w:rsidRPr="00F5334D" w:rsidRDefault="00B553EA" w:rsidP="00B553EA">
            <w:pPr>
              <w:ind w:firstLine="0"/>
              <w:rPr>
                <w:sz w:val="22"/>
                <w:szCs w:val="22"/>
              </w:rPr>
            </w:pPr>
            <w:r w:rsidRPr="00F5334D">
              <w:rPr>
                <w:sz w:val="22"/>
                <w:szCs w:val="22"/>
              </w:rPr>
              <w:t xml:space="preserve">Set with hours t </w:t>
            </w:r>
            <w:r w:rsidRPr="00F5334D">
              <w:rPr>
                <w:rFonts w:ascii="Cambria Math" w:hAnsi="Cambria Math" w:cs="Cambria Math"/>
                <w:sz w:val="22"/>
                <w:szCs w:val="22"/>
              </w:rPr>
              <w:t xml:space="preserve">∈ </w:t>
            </w:r>
            <w:r w:rsidR="00764E39">
              <w:rPr>
                <w:rFonts w:ascii="Cambria Math" w:hAnsi="Cambria Math" w:cs="Cambria Math"/>
                <w:sz w:val="22"/>
                <w:szCs w:val="22"/>
              </w:rPr>
              <w:t>[1,24]</w:t>
            </w:r>
          </w:p>
        </w:tc>
      </w:tr>
      <w:tr w:rsidR="00BB0947" w14:paraId="64D24F35" w14:textId="77777777" w:rsidTr="002A0A2A">
        <w:tc>
          <w:tcPr>
            <w:tcW w:w="2263" w:type="dxa"/>
          </w:tcPr>
          <w:p w14:paraId="5862818E" w14:textId="06401C04" w:rsidR="00B553EA" w:rsidRPr="00DE427F" w:rsidRDefault="00B553EA" w:rsidP="00B553EA">
            <w:pPr>
              <w:ind w:firstLine="0"/>
              <w:rPr>
                <w:b/>
                <w:bCs/>
                <w:sz w:val="22"/>
                <w:szCs w:val="22"/>
              </w:rPr>
            </w:pPr>
            <w:r w:rsidRPr="00DE427F">
              <w:rPr>
                <w:b/>
                <w:bCs/>
                <w:sz w:val="22"/>
                <w:szCs w:val="22"/>
              </w:rPr>
              <w:t>Parameter</w:t>
            </w:r>
          </w:p>
        </w:tc>
        <w:tc>
          <w:tcPr>
            <w:tcW w:w="5954" w:type="dxa"/>
          </w:tcPr>
          <w:p w14:paraId="5610FD4D" w14:textId="77777777" w:rsidR="00B553EA" w:rsidRPr="00F5334D" w:rsidRDefault="00B553EA" w:rsidP="00B553EA">
            <w:pPr>
              <w:ind w:firstLine="0"/>
              <w:rPr>
                <w:sz w:val="22"/>
                <w:szCs w:val="22"/>
              </w:rPr>
            </w:pPr>
          </w:p>
        </w:tc>
      </w:tr>
      <w:tr w:rsidR="00BB0947" w14:paraId="1345423B" w14:textId="77777777" w:rsidTr="002A0A2A">
        <w:tc>
          <w:tcPr>
            <w:tcW w:w="2263" w:type="dxa"/>
          </w:tcPr>
          <w:p w14:paraId="73359518" w14:textId="62939AC6" w:rsidR="00B553EA" w:rsidRPr="00F5334D" w:rsidRDefault="00BB0947" w:rsidP="00B553EA">
            <w:pPr>
              <w:ind w:firstLine="0"/>
              <w:rPr>
                <w:sz w:val="22"/>
                <w:szCs w:val="22"/>
              </w:rPr>
            </w:pPr>
            <m:oMathPara>
              <m:oMath>
                <m:r>
                  <m:rPr>
                    <m:sty m:val="p"/>
                  </m:rPr>
                  <w:rPr>
                    <w:rFonts w:ascii="Cambria Math" w:hAnsi="Cambria Math"/>
                    <w:sz w:val="22"/>
                    <w:szCs w:val="22"/>
                  </w:rPr>
                  <m:t>Ψ</m:t>
                </m:r>
              </m:oMath>
            </m:oMathPara>
          </w:p>
        </w:tc>
        <w:tc>
          <w:tcPr>
            <w:tcW w:w="5954" w:type="dxa"/>
          </w:tcPr>
          <w:p w14:paraId="69A5A8AF" w14:textId="009F1440" w:rsidR="00B553EA" w:rsidRPr="00F5334D" w:rsidRDefault="00ED0458" w:rsidP="00B553EA">
            <w:pPr>
              <w:ind w:firstLine="0"/>
              <w:rPr>
                <w:sz w:val="22"/>
                <w:szCs w:val="22"/>
              </w:rPr>
            </w:pPr>
            <w:r>
              <w:rPr>
                <w:sz w:val="22"/>
                <w:szCs w:val="22"/>
              </w:rPr>
              <w:t>M</w:t>
            </w:r>
            <w:r w:rsidR="00DE427F" w:rsidRPr="00DE427F">
              <w:rPr>
                <w:sz w:val="22"/>
                <w:szCs w:val="22"/>
              </w:rPr>
              <w:t>aximum permitted</w:t>
            </w:r>
            <w:r>
              <w:rPr>
                <w:sz w:val="22"/>
                <w:szCs w:val="22"/>
              </w:rPr>
              <w:t xml:space="preserve"> </w:t>
            </w:r>
            <w:r w:rsidR="00A3501E">
              <w:rPr>
                <w:sz w:val="22"/>
                <w:szCs w:val="22"/>
              </w:rPr>
              <w:t>percentual</w:t>
            </w:r>
            <w:r w:rsidR="00DE427F" w:rsidRPr="00DE427F">
              <w:rPr>
                <w:sz w:val="22"/>
                <w:szCs w:val="22"/>
              </w:rPr>
              <w:t xml:space="preserve"> change in purchase quantity compared to the previous hour</w:t>
            </w:r>
            <w:r w:rsidR="00DE427F">
              <w:rPr>
                <w:sz w:val="22"/>
                <w:szCs w:val="22"/>
              </w:rPr>
              <w:t>.</w:t>
            </w:r>
          </w:p>
        </w:tc>
      </w:tr>
      <w:tr w:rsidR="00BB0947" w14:paraId="2CD4E078" w14:textId="77777777" w:rsidTr="002A0A2A">
        <w:tc>
          <w:tcPr>
            <w:tcW w:w="2263" w:type="dxa"/>
          </w:tcPr>
          <w:p w14:paraId="48FCCA8E" w14:textId="6B66B275" w:rsidR="00764E39" w:rsidRPr="00DE427F" w:rsidRDefault="00BB0947" w:rsidP="00B553EA">
            <w:pPr>
              <w:ind w:firstLine="0"/>
              <w:rPr>
                <w:sz w:val="22"/>
                <w:szCs w:val="22"/>
              </w:rPr>
            </w:pPr>
            <m:oMathPara>
              <m:oMath>
                <m:r>
                  <m:rPr>
                    <m:sty m:val="p"/>
                  </m:rPr>
                  <w:rPr>
                    <w:rFonts w:ascii="Cambria Math" w:hAnsi="Cambria Math"/>
                    <w:sz w:val="22"/>
                    <w:szCs w:val="22"/>
                  </w:rPr>
                  <m:t>Θ</m:t>
                </m:r>
              </m:oMath>
            </m:oMathPara>
          </w:p>
        </w:tc>
        <w:tc>
          <w:tcPr>
            <w:tcW w:w="5954" w:type="dxa"/>
          </w:tcPr>
          <w:p w14:paraId="24F38227" w14:textId="751EDF89" w:rsidR="00764E39" w:rsidRPr="00DE427F" w:rsidRDefault="00FC5386" w:rsidP="00B553EA">
            <w:pPr>
              <w:ind w:firstLine="0"/>
              <w:rPr>
                <w:sz w:val="22"/>
                <w:szCs w:val="22"/>
              </w:rPr>
            </w:pPr>
            <w:r w:rsidRPr="00FC5386">
              <w:rPr>
                <w:sz w:val="22"/>
                <w:szCs w:val="22"/>
              </w:rPr>
              <w:t xml:space="preserve">Percentage of the daily </w:t>
            </w:r>
            <w:r w:rsidR="00CC4F43">
              <w:rPr>
                <w:sz w:val="22"/>
                <w:szCs w:val="22"/>
              </w:rPr>
              <w:t>production</w:t>
            </w:r>
            <w:r w:rsidRPr="00FC5386">
              <w:rPr>
                <w:sz w:val="22"/>
                <w:szCs w:val="22"/>
              </w:rPr>
              <w:t xml:space="preserve"> that must be held or kept free in the battery as safety capacity.</w:t>
            </w:r>
          </w:p>
        </w:tc>
      </w:tr>
      <w:tr w:rsidR="00BB0947" w14:paraId="07EA1529" w14:textId="77777777" w:rsidTr="002A0A2A">
        <w:tc>
          <w:tcPr>
            <w:tcW w:w="2263" w:type="dxa"/>
          </w:tcPr>
          <w:p w14:paraId="3075287D" w14:textId="02EA57B4" w:rsidR="00764E39" w:rsidRPr="00DE427F" w:rsidRDefault="00BB0947" w:rsidP="00B553EA">
            <w:pPr>
              <w:ind w:firstLine="0"/>
              <w:rPr>
                <w:sz w:val="22"/>
                <w:szCs w:val="22"/>
              </w:rPr>
            </w:pPr>
            <m:oMathPara>
              <m:oMath>
                <m:r>
                  <m:rPr>
                    <m:sty m:val="p"/>
                  </m:rPr>
                  <w:rPr>
                    <w:rFonts w:ascii="Cambria Math" w:hAnsi="Cambria Math"/>
                    <w:sz w:val="22"/>
                    <w:szCs w:val="22"/>
                  </w:rPr>
                  <m:t>Λ</m:t>
                </m:r>
              </m:oMath>
            </m:oMathPara>
          </w:p>
        </w:tc>
        <w:tc>
          <w:tcPr>
            <w:tcW w:w="5954" w:type="dxa"/>
          </w:tcPr>
          <w:p w14:paraId="199F1B61" w14:textId="5CF9946E" w:rsidR="00764E39" w:rsidRPr="00DE427F" w:rsidRDefault="00FC5386" w:rsidP="00B553EA">
            <w:pPr>
              <w:ind w:firstLine="0"/>
              <w:rPr>
                <w:sz w:val="22"/>
                <w:szCs w:val="22"/>
              </w:rPr>
            </w:pPr>
            <w:r>
              <w:rPr>
                <w:sz w:val="22"/>
                <w:szCs w:val="22"/>
              </w:rPr>
              <w:t xml:space="preserve">Selling price  =  </w:t>
            </w:r>
            <m:oMath>
              <m:r>
                <m:rPr>
                  <m:sty m:val="p"/>
                </m:rPr>
                <w:rPr>
                  <w:rFonts w:ascii="Cambria Math" w:hAnsi="Cambria Math"/>
                  <w:sz w:val="22"/>
                  <w:szCs w:val="22"/>
                </w:rPr>
                <m:t>Λ*</m:t>
              </m:r>
            </m:oMath>
            <w:r>
              <w:rPr>
                <w:sz w:val="22"/>
                <w:szCs w:val="22"/>
              </w:rPr>
              <w:t xml:space="preserve"> purchase price. Default is 40%</w:t>
            </w:r>
          </w:p>
        </w:tc>
      </w:tr>
      <w:tr w:rsidR="0073420F" w14:paraId="2918E063" w14:textId="77777777" w:rsidTr="002A0A2A">
        <w:tc>
          <w:tcPr>
            <w:tcW w:w="2263" w:type="dxa"/>
          </w:tcPr>
          <w:p w14:paraId="1D242E56" w14:textId="79CBE431" w:rsidR="0073420F" w:rsidRPr="00BB0947" w:rsidRDefault="00BB0947" w:rsidP="00BB0947">
            <w:pPr>
              <w:ind w:firstLine="0"/>
              <w:rPr>
                <w:sz w:val="22"/>
                <w:szCs w:val="22"/>
              </w:rPr>
            </w:pPr>
            <m:oMathPara>
              <m:oMath>
                <m:r>
                  <m:rPr>
                    <m:sty m:val="p"/>
                  </m:rPr>
                  <w:rPr>
                    <w:rStyle w:val="grek"/>
                    <w:rFonts w:ascii="Cambria Math" w:hAnsi="Cambria Math"/>
                  </w:rPr>
                  <m:t>Φ</m:t>
                </m:r>
              </m:oMath>
            </m:oMathPara>
          </w:p>
        </w:tc>
        <w:tc>
          <w:tcPr>
            <w:tcW w:w="5954" w:type="dxa"/>
          </w:tcPr>
          <w:p w14:paraId="10124CCC" w14:textId="5F7D158A" w:rsidR="0073420F" w:rsidRPr="00DE427F" w:rsidRDefault="0073420F" w:rsidP="00B553EA">
            <w:pPr>
              <w:ind w:firstLine="0"/>
              <w:rPr>
                <w:sz w:val="22"/>
                <w:szCs w:val="22"/>
              </w:rPr>
            </w:pPr>
            <w:r w:rsidRPr="0073420F">
              <w:rPr>
                <w:sz w:val="22"/>
                <w:szCs w:val="22"/>
              </w:rPr>
              <w:t>Percentage of demand that can be eliminated but incurs opportunity costs.</w:t>
            </w:r>
            <w:r w:rsidR="00FC5386">
              <w:rPr>
                <w:sz w:val="22"/>
                <w:szCs w:val="22"/>
              </w:rPr>
              <w:t xml:space="preserve"> Default is 5%.</w:t>
            </w:r>
          </w:p>
        </w:tc>
      </w:tr>
      <w:tr w:rsidR="00FF7AAB" w14:paraId="1619BE11" w14:textId="77777777" w:rsidTr="002A0A2A">
        <w:tc>
          <w:tcPr>
            <w:tcW w:w="2263" w:type="dxa"/>
          </w:tcPr>
          <w:p w14:paraId="06DD9EC3" w14:textId="22AF37E7" w:rsidR="00FF7AAB" w:rsidRPr="00BB0947" w:rsidRDefault="006255B6" w:rsidP="00BB0947">
            <w:pPr>
              <w:ind w:firstLine="0"/>
              <w:rPr>
                <w:rStyle w:val="grek"/>
              </w:rPr>
            </w:pPr>
            <m:oMathPara>
              <m:oMath>
                <m:sSub>
                  <m:sSubPr>
                    <m:ctrlPr>
                      <w:rPr>
                        <w:rStyle w:val="grek"/>
                        <w:rFonts w:ascii="Cambria Math" w:hAnsi="Cambria Math"/>
                        <w:i/>
                      </w:rPr>
                    </m:ctrlPr>
                  </m:sSubPr>
                  <m:e>
                    <m:r>
                      <w:rPr>
                        <w:rStyle w:val="grek"/>
                        <w:rFonts w:ascii="Cambria Math" w:hAnsi="Cambria Math"/>
                      </w:rPr>
                      <m:t>π</m:t>
                    </m:r>
                  </m:e>
                  <m:sub>
                    <m:r>
                      <w:rPr>
                        <w:rStyle w:val="grek"/>
                        <w:rFonts w:ascii="Cambria Math" w:hAnsi="Cambria Math"/>
                      </w:rPr>
                      <m:t>ω</m:t>
                    </m:r>
                  </m:sub>
                </m:sSub>
              </m:oMath>
            </m:oMathPara>
          </w:p>
        </w:tc>
        <w:tc>
          <w:tcPr>
            <w:tcW w:w="5954" w:type="dxa"/>
          </w:tcPr>
          <w:p w14:paraId="7F2052E9" w14:textId="2FD63A84" w:rsidR="00FF7AAB" w:rsidRPr="0073420F" w:rsidRDefault="00FF7AAB" w:rsidP="00B553EA">
            <w:pPr>
              <w:ind w:firstLine="0"/>
              <w:rPr>
                <w:sz w:val="22"/>
                <w:szCs w:val="22"/>
              </w:rPr>
            </w:pPr>
            <w:r w:rsidRPr="00FF7AAB">
              <w:rPr>
                <w:sz w:val="22"/>
                <w:szCs w:val="22"/>
              </w:rPr>
              <w:t>Probability of each scenario</w:t>
            </w:r>
            <w:r>
              <w:rPr>
                <w:sz w:val="22"/>
                <w:szCs w:val="22"/>
              </w:rPr>
              <w:t xml:space="preserve"> </w:t>
            </w:r>
            <w:r w:rsidRPr="00FF7AAB">
              <w:rPr>
                <w:sz w:val="22"/>
                <w:szCs w:val="22"/>
              </w:rPr>
              <w:t>ω</w:t>
            </w:r>
            <w:r w:rsidRPr="00FF7AAB">
              <w:rPr>
                <w:rFonts w:ascii="Cambria Math" w:hAnsi="Cambria Math" w:cs="Cambria Math"/>
                <w:sz w:val="22"/>
                <w:szCs w:val="22"/>
              </w:rPr>
              <w:t>∈</w:t>
            </w:r>
            <w:r w:rsidRPr="00FF7AAB">
              <w:rPr>
                <w:rFonts w:cs="Times New Roman"/>
                <w:sz w:val="22"/>
                <w:szCs w:val="22"/>
              </w:rPr>
              <w:t>Ω</w:t>
            </w:r>
            <w:r>
              <w:rPr>
                <w:rFonts w:cs="Times New Roman"/>
                <w:sz w:val="22"/>
                <w:szCs w:val="22"/>
              </w:rPr>
              <w:t>.</w:t>
            </w:r>
          </w:p>
        </w:tc>
      </w:tr>
      <w:tr w:rsidR="00BB0947" w14:paraId="59506D95" w14:textId="77777777" w:rsidTr="002A0A2A">
        <w:tc>
          <w:tcPr>
            <w:tcW w:w="2263" w:type="dxa"/>
          </w:tcPr>
          <w:p w14:paraId="2FCE071D" w14:textId="4C528D30" w:rsidR="00764E39" w:rsidRPr="00764E39" w:rsidRDefault="006255B6" w:rsidP="00B553EA">
            <w:pPr>
              <w:ind w:firstLine="0"/>
              <w:rPr>
                <w:sz w:val="22"/>
                <w:szCs w:val="22"/>
                <w:vertAlign w:val="superscript"/>
              </w:rPr>
            </w:pPr>
            <m:oMathPara>
              <m:oMath>
                <m:sSup>
                  <m:sSupPr>
                    <m:ctrlPr>
                      <w:rPr>
                        <w:rFonts w:ascii="Cambria Math" w:hAnsi="Cambria Math"/>
                        <w:i/>
                        <w:sz w:val="22"/>
                        <w:szCs w:val="22"/>
                        <w:vertAlign w:val="superscript"/>
                      </w:rPr>
                    </m:ctrlPr>
                  </m:sSupPr>
                  <m:e>
                    <m:r>
                      <w:rPr>
                        <w:rFonts w:ascii="Cambria Math" w:hAnsi="Cambria Math"/>
                        <w:sz w:val="22"/>
                        <w:szCs w:val="22"/>
                        <w:vertAlign w:val="superscript"/>
                      </w:rPr>
                      <m:t>max</m:t>
                    </m:r>
                  </m:e>
                  <m:sup>
                    <m:r>
                      <w:rPr>
                        <w:rFonts w:ascii="Cambria Math" w:hAnsi="Cambria Math"/>
                        <w:sz w:val="22"/>
                        <w:szCs w:val="22"/>
                        <w:vertAlign w:val="superscript"/>
                      </w:rPr>
                      <m:t>S</m:t>
                    </m:r>
                  </m:sup>
                </m:sSup>
                <m:r>
                  <w:rPr>
                    <w:rFonts w:ascii="Cambria Math" w:hAnsi="Cambria Math"/>
                    <w:sz w:val="22"/>
                    <w:szCs w:val="22"/>
                    <w:vertAlign w:val="superscript"/>
                  </w:rPr>
                  <m:t xml:space="preserve">, </m:t>
                </m:r>
                <m:sSup>
                  <m:sSupPr>
                    <m:ctrlPr>
                      <w:rPr>
                        <w:rFonts w:ascii="Cambria Math" w:hAnsi="Cambria Math"/>
                        <w:i/>
                        <w:sz w:val="22"/>
                        <w:szCs w:val="22"/>
                        <w:vertAlign w:val="superscript"/>
                      </w:rPr>
                    </m:ctrlPr>
                  </m:sSupPr>
                  <m:e>
                    <m:r>
                      <w:rPr>
                        <w:rFonts w:ascii="Cambria Math" w:hAnsi="Cambria Math"/>
                        <w:sz w:val="22"/>
                        <w:szCs w:val="22"/>
                        <w:vertAlign w:val="superscript"/>
                      </w:rPr>
                      <m:t>max</m:t>
                    </m:r>
                  </m:e>
                  <m:sup>
                    <m:r>
                      <w:rPr>
                        <w:rFonts w:ascii="Cambria Math" w:hAnsi="Cambria Math"/>
                        <w:sz w:val="22"/>
                        <w:szCs w:val="22"/>
                        <w:vertAlign w:val="superscript"/>
                      </w:rPr>
                      <m:t>B</m:t>
                    </m:r>
                  </m:sup>
                </m:sSup>
              </m:oMath>
            </m:oMathPara>
          </w:p>
        </w:tc>
        <w:tc>
          <w:tcPr>
            <w:tcW w:w="5954" w:type="dxa"/>
          </w:tcPr>
          <w:p w14:paraId="0DF3B416" w14:textId="2272E478" w:rsidR="00764E39" w:rsidRPr="00DE427F" w:rsidRDefault="00764E39" w:rsidP="00B553EA">
            <w:pPr>
              <w:ind w:firstLine="0"/>
              <w:rPr>
                <w:sz w:val="22"/>
                <w:szCs w:val="22"/>
              </w:rPr>
            </w:pPr>
            <w:r w:rsidRPr="00764E39">
              <w:rPr>
                <w:sz w:val="22"/>
                <w:szCs w:val="22"/>
              </w:rPr>
              <w:t>Maximum number of solar panels and batteries allowed per house.</w:t>
            </w:r>
          </w:p>
        </w:tc>
      </w:tr>
      <w:tr w:rsidR="00BB0947" w14:paraId="308840EA" w14:textId="77777777" w:rsidTr="002A0A2A">
        <w:tc>
          <w:tcPr>
            <w:tcW w:w="2263" w:type="dxa"/>
          </w:tcPr>
          <w:p w14:paraId="7A287200" w14:textId="50BE8735" w:rsidR="00764E39" w:rsidRDefault="006255B6" w:rsidP="00B553EA">
            <w:pPr>
              <w:ind w:firstLine="0"/>
              <w:rPr>
                <w:sz w:val="22"/>
                <w:szCs w:val="22"/>
              </w:rPr>
            </w:pPr>
            <m:oMathPara>
              <m:oMath>
                <m:sSup>
                  <m:sSupPr>
                    <m:ctrlPr>
                      <w:rPr>
                        <w:rFonts w:ascii="Cambria Math" w:hAnsi="Cambria Math"/>
                        <w:i/>
                        <w:sz w:val="22"/>
                        <w:szCs w:val="22"/>
                      </w:rPr>
                    </m:ctrlPr>
                  </m:sSupPr>
                  <m:e>
                    <m:r>
                      <w:rPr>
                        <w:rFonts w:ascii="Cambria Math" w:hAnsi="Cambria Math"/>
                        <w:sz w:val="22"/>
                        <w:szCs w:val="22"/>
                      </w:rPr>
                      <m:t>max</m:t>
                    </m:r>
                  </m:e>
                  <m:sup>
                    <m:r>
                      <w:rPr>
                        <w:rFonts w:ascii="Cambria Math" w:hAnsi="Cambria Math"/>
                        <w:sz w:val="22"/>
                        <w:szCs w:val="22"/>
                      </w:rPr>
                      <m:t>W</m:t>
                    </m:r>
                  </m:sup>
                </m:sSup>
              </m:oMath>
            </m:oMathPara>
          </w:p>
        </w:tc>
        <w:tc>
          <w:tcPr>
            <w:tcW w:w="5954" w:type="dxa"/>
          </w:tcPr>
          <w:p w14:paraId="7CAA68ED" w14:textId="0D7F2941" w:rsidR="00764E39" w:rsidRDefault="00764E39" w:rsidP="00B553EA">
            <w:pPr>
              <w:ind w:firstLine="0"/>
              <w:rPr>
                <w:sz w:val="22"/>
                <w:szCs w:val="22"/>
              </w:rPr>
            </w:pPr>
            <w:r w:rsidRPr="00764E39">
              <w:rPr>
                <w:sz w:val="22"/>
                <w:szCs w:val="22"/>
              </w:rPr>
              <w:t>Maximum number of wind turbines allowed.</w:t>
            </w:r>
          </w:p>
        </w:tc>
      </w:tr>
      <w:tr w:rsidR="00BB0947" w14:paraId="4E0E10C5" w14:textId="77777777" w:rsidTr="002A0A2A">
        <w:tc>
          <w:tcPr>
            <w:tcW w:w="2263" w:type="dxa"/>
          </w:tcPr>
          <w:p w14:paraId="50A39D4C" w14:textId="454353CE" w:rsidR="00764E39" w:rsidRDefault="006255B6" w:rsidP="00B553EA">
            <w:pPr>
              <w:ind w:firstLine="0"/>
              <w:rPr>
                <w:sz w:val="22"/>
                <w:szCs w:val="22"/>
              </w:rPr>
            </w:pPr>
            <m:oMathPara>
              <m:oMath>
                <m:sSup>
                  <m:sSupPr>
                    <m:ctrlPr>
                      <w:rPr>
                        <w:rFonts w:ascii="Cambria Math" w:hAnsi="Cambria Math"/>
                        <w:i/>
                        <w:sz w:val="22"/>
                        <w:szCs w:val="22"/>
                      </w:rPr>
                    </m:ctrlPr>
                  </m:sSupPr>
                  <m:e>
                    <m:r>
                      <w:rPr>
                        <w:rFonts w:ascii="Cambria Math" w:hAnsi="Cambria Math"/>
                        <w:sz w:val="22"/>
                        <w:szCs w:val="22"/>
                      </w:rPr>
                      <m:t>max</m:t>
                    </m:r>
                  </m:e>
                  <m:sup>
                    <m:r>
                      <w:rPr>
                        <w:rFonts w:ascii="Cambria Math" w:hAnsi="Cambria Math"/>
                        <w:sz w:val="22"/>
                        <w:szCs w:val="22"/>
                      </w:rPr>
                      <m:t>Charge</m:t>
                    </m:r>
                  </m:sup>
                </m:sSup>
              </m:oMath>
            </m:oMathPara>
          </w:p>
        </w:tc>
        <w:tc>
          <w:tcPr>
            <w:tcW w:w="5954" w:type="dxa"/>
          </w:tcPr>
          <w:p w14:paraId="2FD65F2D" w14:textId="09CC641F" w:rsidR="00764E39" w:rsidRPr="00764E39" w:rsidRDefault="00ED0458" w:rsidP="00B553EA">
            <w:pPr>
              <w:ind w:firstLine="0"/>
              <w:rPr>
                <w:sz w:val="22"/>
                <w:szCs w:val="22"/>
              </w:rPr>
            </w:pPr>
            <w:r w:rsidRPr="00ED0458">
              <w:rPr>
                <w:sz w:val="22"/>
                <w:szCs w:val="22"/>
              </w:rPr>
              <w:t>Maximum kWh that a battery can store</w:t>
            </w:r>
            <w:r>
              <w:rPr>
                <w:sz w:val="22"/>
                <w:szCs w:val="22"/>
              </w:rPr>
              <w:t>.</w:t>
            </w:r>
          </w:p>
        </w:tc>
      </w:tr>
      <w:tr w:rsidR="00BB0947" w14:paraId="7F6DF1E9" w14:textId="77777777" w:rsidTr="002A0A2A">
        <w:tc>
          <w:tcPr>
            <w:tcW w:w="2263" w:type="dxa"/>
          </w:tcPr>
          <w:p w14:paraId="65547235" w14:textId="5B85D133" w:rsidR="00ED0458" w:rsidRPr="00ED0458" w:rsidRDefault="006255B6" w:rsidP="00B553EA">
            <w:pPr>
              <w:ind w:firstLine="0"/>
              <w:rPr>
                <w:sz w:val="22"/>
                <w:szCs w:val="22"/>
                <w:vertAlign w:val="superscript"/>
              </w:rPr>
            </w:pPr>
            <m:oMathPara>
              <m:oMath>
                <m:sSup>
                  <m:sSupPr>
                    <m:ctrlPr>
                      <w:rPr>
                        <w:rFonts w:ascii="Cambria Math" w:hAnsi="Cambria Math"/>
                        <w:i/>
                        <w:sz w:val="22"/>
                        <w:szCs w:val="22"/>
                        <w:vertAlign w:val="superscript"/>
                      </w:rPr>
                    </m:ctrlPr>
                  </m:sSupPr>
                  <m:e>
                    <m:r>
                      <w:rPr>
                        <w:rFonts w:ascii="Cambria Math" w:hAnsi="Cambria Math"/>
                        <w:sz w:val="22"/>
                        <w:szCs w:val="22"/>
                        <w:vertAlign w:val="superscript"/>
                      </w:rPr>
                      <m:t>C</m:t>
                    </m:r>
                  </m:e>
                  <m:sup>
                    <m:r>
                      <w:rPr>
                        <w:rFonts w:ascii="Cambria Math" w:hAnsi="Cambria Math"/>
                        <w:sz w:val="22"/>
                        <w:szCs w:val="22"/>
                        <w:vertAlign w:val="superscript"/>
                      </w:rPr>
                      <m:t>S</m:t>
                    </m:r>
                  </m:sup>
                </m:sSup>
                <m:r>
                  <w:rPr>
                    <w:rFonts w:ascii="Cambria Math" w:hAnsi="Cambria Math"/>
                    <w:sz w:val="22"/>
                    <w:szCs w:val="22"/>
                    <w:vertAlign w:val="superscript"/>
                  </w:rPr>
                  <m:t>,</m:t>
                </m:r>
                <m:sSup>
                  <m:sSupPr>
                    <m:ctrlPr>
                      <w:rPr>
                        <w:rFonts w:ascii="Cambria Math" w:hAnsi="Cambria Math"/>
                        <w:i/>
                        <w:sz w:val="22"/>
                        <w:szCs w:val="22"/>
                        <w:vertAlign w:val="superscript"/>
                      </w:rPr>
                    </m:ctrlPr>
                  </m:sSupPr>
                  <m:e>
                    <m:r>
                      <w:rPr>
                        <w:rFonts w:ascii="Cambria Math" w:hAnsi="Cambria Math"/>
                        <w:sz w:val="22"/>
                        <w:szCs w:val="22"/>
                        <w:vertAlign w:val="superscript"/>
                      </w:rPr>
                      <m:t>C</m:t>
                    </m:r>
                  </m:e>
                  <m:sup>
                    <m:r>
                      <w:rPr>
                        <w:rFonts w:ascii="Cambria Math" w:hAnsi="Cambria Math"/>
                        <w:sz w:val="22"/>
                        <w:szCs w:val="22"/>
                        <w:vertAlign w:val="superscript"/>
                      </w:rPr>
                      <m:t>W</m:t>
                    </m:r>
                  </m:sup>
                </m:sSup>
                <m:r>
                  <w:rPr>
                    <w:rFonts w:ascii="Cambria Math" w:hAnsi="Cambria Math"/>
                    <w:sz w:val="22"/>
                    <w:szCs w:val="22"/>
                    <w:vertAlign w:val="superscript"/>
                  </w:rPr>
                  <m:t>,</m:t>
                </m:r>
                <m:sSup>
                  <m:sSupPr>
                    <m:ctrlPr>
                      <w:rPr>
                        <w:rFonts w:ascii="Cambria Math" w:hAnsi="Cambria Math"/>
                        <w:i/>
                        <w:sz w:val="22"/>
                        <w:szCs w:val="22"/>
                        <w:vertAlign w:val="superscript"/>
                      </w:rPr>
                    </m:ctrlPr>
                  </m:sSupPr>
                  <m:e>
                    <m:r>
                      <w:rPr>
                        <w:rFonts w:ascii="Cambria Math" w:hAnsi="Cambria Math"/>
                        <w:sz w:val="22"/>
                        <w:szCs w:val="22"/>
                        <w:vertAlign w:val="superscript"/>
                      </w:rPr>
                      <m:t>C</m:t>
                    </m:r>
                  </m:e>
                  <m:sup>
                    <m:r>
                      <w:rPr>
                        <w:rFonts w:ascii="Cambria Math" w:hAnsi="Cambria Math"/>
                        <w:sz w:val="22"/>
                        <w:szCs w:val="22"/>
                        <w:vertAlign w:val="superscript"/>
                      </w:rPr>
                      <m:t>B</m:t>
                    </m:r>
                  </m:sup>
                </m:sSup>
              </m:oMath>
            </m:oMathPara>
          </w:p>
        </w:tc>
        <w:tc>
          <w:tcPr>
            <w:tcW w:w="5954" w:type="dxa"/>
          </w:tcPr>
          <w:p w14:paraId="73AE43DA" w14:textId="2CDD9ABF" w:rsidR="00ED0458" w:rsidRDefault="00ED0458" w:rsidP="00B553EA">
            <w:pPr>
              <w:ind w:firstLine="0"/>
              <w:rPr>
                <w:sz w:val="22"/>
                <w:szCs w:val="22"/>
              </w:rPr>
            </w:pPr>
            <w:r w:rsidRPr="00ED0458">
              <w:rPr>
                <w:sz w:val="22"/>
                <w:szCs w:val="22"/>
              </w:rPr>
              <w:t>Fixed costs through the construction of</w:t>
            </w:r>
            <w:r>
              <w:rPr>
                <w:sz w:val="22"/>
                <w:szCs w:val="22"/>
              </w:rPr>
              <w:t xml:space="preserve"> one solar panel, wind turbine, or battery.</w:t>
            </w:r>
            <w:r w:rsidR="0086377E">
              <w:rPr>
                <w:sz w:val="22"/>
                <w:szCs w:val="22"/>
              </w:rPr>
              <w:t xml:space="preserve"> Calculated for one day.</w:t>
            </w:r>
          </w:p>
        </w:tc>
      </w:tr>
      <w:tr w:rsidR="001A0257" w14:paraId="2C390834" w14:textId="77777777" w:rsidTr="002A0A2A">
        <w:tc>
          <w:tcPr>
            <w:tcW w:w="2263" w:type="dxa"/>
          </w:tcPr>
          <w:p w14:paraId="43A97E03" w14:textId="4A79160B" w:rsidR="001A0257" w:rsidRPr="00015C54" w:rsidRDefault="006255B6" w:rsidP="00B553EA">
            <w:pPr>
              <w:ind w:firstLine="0"/>
              <w:rPr>
                <w:sz w:val="22"/>
                <w:szCs w:val="22"/>
                <w:vertAlign w:val="superscript"/>
              </w:rPr>
            </w:pPr>
            <m:oMathPara>
              <m:oMath>
                <m:sSubSup>
                  <m:sSubSupPr>
                    <m:ctrlPr>
                      <w:rPr>
                        <w:rFonts w:ascii="Cambria Math" w:hAnsi="Cambria Math"/>
                        <w:i/>
                        <w:sz w:val="22"/>
                        <w:szCs w:val="22"/>
                        <w:vertAlign w:val="superscript"/>
                      </w:rPr>
                    </m:ctrlPr>
                  </m:sSubSupPr>
                  <m:e>
                    <m:r>
                      <w:rPr>
                        <w:rFonts w:ascii="Cambria Math" w:hAnsi="Cambria Math"/>
                        <w:sz w:val="22"/>
                        <w:szCs w:val="22"/>
                        <w:vertAlign w:val="superscript"/>
                      </w:rPr>
                      <m:t>C</m:t>
                    </m:r>
                  </m:e>
                  <m:sub>
                    <m:r>
                      <m:rPr>
                        <m:sty m:val="p"/>
                      </m:rPr>
                      <w:rPr>
                        <w:rFonts w:ascii="Cambria Math" w:hAnsi="Cambria Math"/>
                        <w:sz w:val="22"/>
                        <w:szCs w:val="22"/>
                      </w:rPr>
                      <m:t>ω</m:t>
                    </m:r>
                    <m:r>
                      <m:rPr>
                        <m:sty m:val="p"/>
                      </m:rPr>
                      <w:rPr>
                        <w:rFonts w:ascii="Cambria Math" w:hAnsi="Cambria Math"/>
                        <w:sz w:val="22"/>
                        <w:szCs w:val="22"/>
                        <w:lang w:val="de-DE"/>
                      </w:rPr>
                      <m:t>,t</m:t>
                    </m:r>
                  </m:sub>
                  <m:sup>
                    <m:r>
                      <w:rPr>
                        <w:rFonts w:ascii="Cambria Math" w:hAnsi="Cambria Math"/>
                        <w:sz w:val="22"/>
                        <w:szCs w:val="22"/>
                        <w:vertAlign w:val="superscript"/>
                      </w:rPr>
                      <m:t>e</m:t>
                    </m:r>
                  </m:sup>
                </m:sSubSup>
              </m:oMath>
            </m:oMathPara>
          </w:p>
        </w:tc>
        <w:tc>
          <w:tcPr>
            <w:tcW w:w="5954" w:type="dxa"/>
          </w:tcPr>
          <w:p w14:paraId="585411BB" w14:textId="65DF2BFD" w:rsidR="001A0257" w:rsidRPr="00ED0458" w:rsidRDefault="001A0257" w:rsidP="00B553EA">
            <w:pPr>
              <w:ind w:firstLine="0"/>
              <w:rPr>
                <w:sz w:val="22"/>
                <w:szCs w:val="22"/>
              </w:rPr>
            </w:pPr>
            <w:r>
              <w:rPr>
                <w:sz w:val="22"/>
                <w:szCs w:val="22"/>
              </w:rPr>
              <w:t xml:space="preserve">Cost per kWh in </w:t>
            </w:r>
            <w:r w:rsidRPr="00F5334D">
              <w:rPr>
                <w:sz w:val="22"/>
                <w:szCs w:val="22"/>
              </w:rPr>
              <w:t xml:space="preserve">scenario ω </w:t>
            </w:r>
            <w:r w:rsidRPr="00F5334D">
              <w:rPr>
                <w:rFonts w:ascii="Cambria Math" w:hAnsi="Cambria Math" w:cs="Cambria Math"/>
                <w:sz w:val="22"/>
                <w:szCs w:val="22"/>
              </w:rPr>
              <w:t xml:space="preserve">∈ </w:t>
            </w:r>
            <w:r w:rsidRPr="00F5334D">
              <w:rPr>
                <w:sz w:val="22"/>
                <w:szCs w:val="22"/>
              </w:rPr>
              <w:t xml:space="preserve">Ω </w:t>
            </w:r>
            <w:r>
              <w:rPr>
                <w:sz w:val="22"/>
                <w:szCs w:val="22"/>
              </w:rPr>
              <w:t xml:space="preserve">during </w:t>
            </w:r>
            <w:r w:rsidRPr="00F5334D">
              <w:rPr>
                <w:sz w:val="22"/>
                <w:szCs w:val="22"/>
              </w:rPr>
              <w:t xml:space="preserve">hour t </w:t>
            </w:r>
            <w:r w:rsidRPr="00F5334D">
              <w:rPr>
                <w:rFonts w:ascii="Cambria Math" w:hAnsi="Cambria Math" w:cs="Cambria Math"/>
                <w:sz w:val="22"/>
                <w:szCs w:val="22"/>
              </w:rPr>
              <w:t>∈ T.</w:t>
            </w:r>
          </w:p>
        </w:tc>
      </w:tr>
      <w:tr w:rsidR="001A0257" w14:paraId="4DB45F89" w14:textId="77777777" w:rsidTr="002A0A2A">
        <w:tc>
          <w:tcPr>
            <w:tcW w:w="2263" w:type="dxa"/>
          </w:tcPr>
          <w:p w14:paraId="46A70E8F" w14:textId="5E6AC144" w:rsidR="001A0257" w:rsidRPr="00635115" w:rsidRDefault="006255B6" w:rsidP="00B553EA">
            <w:pPr>
              <w:ind w:firstLine="0"/>
              <w:rPr>
                <w:sz w:val="22"/>
                <w:szCs w:val="22"/>
                <w:vertAlign w:val="superscript"/>
              </w:rPr>
            </w:pPr>
            <m:oMathPara>
              <m:oMath>
                <m:sSup>
                  <m:sSupPr>
                    <m:ctrlPr>
                      <w:rPr>
                        <w:rFonts w:ascii="Cambria Math" w:hAnsi="Cambria Math"/>
                        <w:i/>
                        <w:sz w:val="22"/>
                        <w:szCs w:val="22"/>
                        <w:vertAlign w:val="superscript"/>
                      </w:rPr>
                    </m:ctrlPr>
                  </m:sSupPr>
                  <m:e>
                    <m:r>
                      <w:rPr>
                        <w:rFonts w:ascii="Cambria Math" w:hAnsi="Cambria Math"/>
                        <w:sz w:val="22"/>
                        <w:szCs w:val="22"/>
                        <w:vertAlign w:val="superscript"/>
                      </w:rPr>
                      <m:t>C</m:t>
                    </m:r>
                  </m:e>
                  <m:sup>
                    <m:r>
                      <w:rPr>
                        <w:rFonts w:ascii="Cambria Math" w:hAnsi="Cambria Math"/>
                        <w:sz w:val="22"/>
                        <w:szCs w:val="22"/>
                        <w:vertAlign w:val="superscript"/>
                      </w:rPr>
                      <m:t>pen</m:t>
                    </m:r>
                  </m:sup>
                </m:sSup>
              </m:oMath>
            </m:oMathPara>
          </w:p>
        </w:tc>
        <w:tc>
          <w:tcPr>
            <w:tcW w:w="5954" w:type="dxa"/>
          </w:tcPr>
          <w:p w14:paraId="11E65E17" w14:textId="0130A8CC" w:rsidR="001A0257" w:rsidRDefault="001A0257" w:rsidP="00B553EA">
            <w:pPr>
              <w:ind w:firstLine="0"/>
              <w:rPr>
                <w:sz w:val="22"/>
                <w:szCs w:val="22"/>
              </w:rPr>
            </w:pPr>
            <w:r>
              <w:rPr>
                <w:sz w:val="22"/>
                <w:szCs w:val="22"/>
              </w:rPr>
              <w:t>Penalty cost per kWh demand reduction.</w:t>
            </w:r>
          </w:p>
        </w:tc>
      </w:tr>
      <w:tr w:rsidR="00BB0947" w14:paraId="7956BD96" w14:textId="77777777" w:rsidTr="002A0A2A">
        <w:tc>
          <w:tcPr>
            <w:tcW w:w="2263" w:type="dxa"/>
          </w:tcPr>
          <w:p w14:paraId="1FF954BF" w14:textId="5577AD55" w:rsidR="00ED0458" w:rsidRPr="00ED0458" w:rsidRDefault="006255B6" w:rsidP="00B553EA">
            <w:pPr>
              <w:ind w:firstLine="0"/>
              <w:rPr>
                <w:sz w:val="22"/>
                <w:szCs w:val="22"/>
                <w:vertAlign w:val="superscript"/>
              </w:rPr>
            </w:pPr>
            <m:oMathPara>
              <m:oMath>
                <m:sSup>
                  <m:sSupPr>
                    <m:ctrlPr>
                      <w:rPr>
                        <w:rFonts w:ascii="Cambria Math" w:hAnsi="Cambria Math"/>
                        <w:i/>
                        <w:sz w:val="22"/>
                        <w:szCs w:val="22"/>
                        <w:vertAlign w:val="superscript"/>
                      </w:rPr>
                    </m:ctrlPr>
                  </m:sSupPr>
                  <m:e>
                    <m:r>
                      <w:rPr>
                        <w:rFonts w:ascii="Cambria Math" w:hAnsi="Cambria Math"/>
                        <w:sz w:val="22"/>
                        <w:szCs w:val="22"/>
                        <w:vertAlign w:val="superscript"/>
                      </w:rPr>
                      <m:t>num</m:t>
                    </m:r>
                  </m:e>
                  <m:sup>
                    <m:r>
                      <w:rPr>
                        <w:rFonts w:ascii="Cambria Math" w:hAnsi="Cambria Math"/>
                        <w:sz w:val="22"/>
                        <w:szCs w:val="22"/>
                        <w:vertAlign w:val="superscript"/>
                      </w:rPr>
                      <m:t>H</m:t>
                    </m:r>
                  </m:sup>
                </m:sSup>
              </m:oMath>
            </m:oMathPara>
          </w:p>
        </w:tc>
        <w:tc>
          <w:tcPr>
            <w:tcW w:w="5954" w:type="dxa"/>
          </w:tcPr>
          <w:p w14:paraId="3B34F2E3" w14:textId="134A6810" w:rsidR="00ED0458" w:rsidRDefault="00ED0458" w:rsidP="00B553EA">
            <w:pPr>
              <w:ind w:firstLine="0"/>
              <w:rPr>
                <w:sz w:val="22"/>
                <w:szCs w:val="22"/>
              </w:rPr>
            </w:pPr>
            <w:r>
              <w:rPr>
                <w:sz w:val="22"/>
                <w:szCs w:val="22"/>
              </w:rPr>
              <w:t>Number of Houses.</w:t>
            </w:r>
          </w:p>
        </w:tc>
      </w:tr>
      <w:tr w:rsidR="001A0257" w14:paraId="0FC31ADA" w14:textId="77777777" w:rsidTr="002A0A2A">
        <w:tc>
          <w:tcPr>
            <w:tcW w:w="2263" w:type="dxa"/>
          </w:tcPr>
          <w:p w14:paraId="7042B470" w14:textId="23973286" w:rsidR="001A0257" w:rsidRPr="00BF320B" w:rsidRDefault="006255B6" w:rsidP="00B553EA">
            <w:pPr>
              <w:ind w:firstLine="0"/>
              <w:rPr>
                <w:sz w:val="22"/>
                <w:szCs w:val="22"/>
                <w:vertAlign w:val="superscript"/>
              </w:rPr>
            </w:pPr>
            <m:oMathPara>
              <m:oMath>
                <m:sSub>
                  <m:sSubPr>
                    <m:ctrlPr>
                      <w:rPr>
                        <w:rFonts w:ascii="Cambria Math" w:hAnsi="Cambria Math"/>
                        <w:i/>
                        <w:sz w:val="22"/>
                        <w:szCs w:val="22"/>
                        <w:vertAlign w:val="superscript"/>
                      </w:rPr>
                    </m:ctrlPr>
                  </m:sSubPr>
                  <m:e>
                    <m:r>
                      <w:rPr>
                        <w:rFonts w:ascii="Cambria Math" w:hAnsi="Cambria Math"/>
                        <w:sz w:val="22"/>
                        <w:szCs w:val="22"/>
                        <w:vertAlign w:val="superscript"/>
                      </w:rPr>
                      <m:t>dem</m:t>
                    </m:r>
                  </m:e>
                  <m:sub>
                    <m:r>
                      <m:rPr>
                        <m:sty m:val="p"/>
                      </m:rPr>
                      <w:rPr>
                        <w:rFonts w:ascii="Cambria Math" w:hAnsi="Cambria Math"/>
                        <w:sz w:val="22"/>
                        <w:szCs w:val="22"/>
                      </w:rPr>
                      <m:t>ω</m:t>
                    </m:r>
                    <m:r>
                      <m:rPr>
                        <m:sty m:val="p"/>
                      </m:rPr>
                      <w:rPr>
                        <w:rFonts w:ascii="Cambria Math" w:hAnsi="Cambria Math"/>
                        <w:sz w:val="22"/>
                        <w:szCs w:val="22"/>
                        <w:lang w:val="de-DE"/>
                      </w:rPr>
                      <m:t>,t</m:t>
                    </m:r>
                  </m:sub>
                </m:sSub>
              </m:oMath>
            </m:oMathPara>
          </w:p>
        </w:tc>
        <w:tc>
          <w:tcPr>
            <w:tcW w:w="5954" w:type="dxa"/>
          </w:tcPr>
          <w:p w14:paraId="4A112B9E" w14:textId="567AB3E4" w:rsidR="001A0257" w:rsidRDefault="001A0257" w:rsidP="00B553EA">
            <w:pPr>
              <w:ind w:firstLine="0"/>
              <w:rPr>
                <w:sz w:val="22"/>
                <w:szCs w:val="22"/>
              </w:rPr>
            </w:pPr>
            <w:r>
              <w:rPr>
                <w:sz w:val="22"/>
                <w:szCs w:val="22"/>
              </w:rPr>
              <w:t xml:space="preserve">Demand per house in </w:t>
            </w:r>
            <w:r w:rsidRPr="00F5334D">
              <w:rPr>
                <w:sz w:val="22"/>
                <w:szCs w:val="22"/>
              </w:rPr>
              <w:t xml:space="preserve">scenario ω </w:t>
            </w:r>
            <w:r w:rsidRPr="00F5334D">
              <w:rPr>
                <w:rFonts w:ascii="Cambria Math" w:hAnsi="Cambria Math" w:cs="Cambria Math"/>
                <w:sz w:val="22"/>
                <w:szCs w:val="22"/>
              </w:rPr>
              <w:t xml:space="preserve">∈ </w:t>
            </w:r>
            <w:r w:rsidRPr="00F5334D">
              <w:rPr>
                <w:sz w:val="22"/>
                <w:szCs w:val="22"/>
              </w:rPr>
              <w:t xml:space="preserve">Ω </w:t>
            </w:r>
            <w:r>
              <w:rPr>
                <w:sz w:val="22"/>
                <w:szCs w:val="22"/>
              </w:rPr>
              <w:t xml:space="preserve">during </w:t>
            </w:r>
            <w:r w:rsidRPr="00F5334D">
              <w:rPr>
                <w:sz w:val="22"/>
                <w:szCs w:val="22"/>
              </w:rPr>
              <w:t xml:space="preserve">hour t </w:t>
            </w:r>
            <w:r w:rsidRPr="00F5334D">
              <w:rPr>
                <w:rFonts w:ascii="Cambria Math" w:hAnsi="Cambria Math" w:cs="Cambria Math"/>
                <w:sz w:val="22"/>
                <w:szCs w:val="22"/>
              </w:rPr>
              <w:t>∈ T.</w:t>
            </w:r>
          </w:p>
        </w:tc>
      </w:tr>
      <w:tr w:rsidR="00CA3E36" w14:paraId="13FD4490" w14:textId="77777777" w:rsidTr="002A0A2A">
        <w:tc>
          <w:tcPr>
            <w:tcW w:w="2263" w:type="dxa"/>
          </w:tcPr>
          <w:p w14:paraId="2566E32F" w14:textId="473B35CD" w:rsidR="00CA3E36" w:rsidRPr="00CC4BFF" w:rsidRDefault="006255B6" w:rsidP="00B553EA">
            <w:pPr>
              <w:ind w:firstLine="0"/>
              <w:rPr>
                <w:sz w:val="22"/>
                <w:szCs w:val="22"/>
                <w:vertAlign w:val="superscript"/>
              </w:rPr>
            </w:pPr>
            <m:oMathPara>
              <m:oMath>
                <m:sSubSup>
                  <m:sSubSupPr>
                    <m:ctrlPr>
                      <w:rPr>
                        <w:rFonts w:ascii="Cambria Math" w:hAnsi="Cambria Math"/>
                        <w:i/>
                        <w:sz w:val="22"/>
                        <w:szCs w:val="22"/>
                        <w:vertAlign w:val="superscript"/>
                      </w:rPr>
                    </m:ctrlPr>
                  </m:sSubSupPr>
                  <m:e>
                    <m:r>
                      <w:rPr>
                        <w:rFonts w:ascii="Cambria Math" w:hAnsi="Cambria Math"/>
                        <w:sz w:val="22"/>
                        <w:szCs w:val="22"/>
                        <w:vertAlign w:val="superscript"/>
                      </w:rPr>
                      <m:t>prod_plan</m:t>
                    </m:r>
                  </m:e>
                  <m:sub>
                    <m:r>
                      <m:rPr>
                        <m:sty m:val="p"/>
                      </m:rPr>
                      <w:rPr>
                        <w:rFonts w:ascii="Cambria Math" w:hAnsi="Cambria Math"/>
                        <w:sz w:val="22"/>
                        <w:szCs w:val="22"/>
                      </w:rPr>
                      <m:t>ω,t</m:t>
                    </m:r>
                  </m:sub>
                  <m:sup>
                    <m:r>
                      <w:rPr>
                        <w:rFonts w:ascii="Cambria Math" w:hAnsi="Cambria Math"/>
                        <w:sz w:val="22"/>
                        <w:szCs w:val="22"/>
                        <w:vertAlign w:val="superscript"/>
                      </w:rPr>
                      <m:t>S</m:t>
                    </m:r>
                  </m:sup>
                </m:sSubSup>
              </m:oMath>
            </m:oMathPara>
          </w:p>
        </w:tc>
        <w:tc>
          <w:tcPr>
            <w:tcW w:w="5954" w:type="dxa"/>
          </w:tcPr>
          <w:p w14:paraId="772650F8" w14:textId="4228985D" w:rsidR="00CA3E36" w:rsidRDefault="002A0A2A" w:rsidP="00B553EA">
            <w:pPr>
              <w:ind w:firstLine="0"/>
              <w:rPr>
                <w:sz w:val="22"/>
                <w:szCs w:val="22"/>
              </w:rPr>
            </w:pPr>
            <w:r w:rsidRPr="002A0A2A">
              <w:rPr>
                <w:sz w:val="22"/>
                <w:szCs w:val="22"/>
              </w:rPr>
              <w:t xml:space="preserve">Planned production of </w:t>
            </w:r>
            <w:r>
              <w:rPr>
                <w:sz w:val="22"/>
                <w:szCs w:val="22"/>
              </w:rPr>
              <w:t>one</w:t>
            </w:r>
            <w:r w:rsidRPr="002A0A2A">
              <w:rPr>
                <w:sz w:val="22"/>
                <w:szCs w:val="22"/>
              </w:rPr>
              <w:t xml:space="preserve"> solar panel</w:t>
            </w:r>
            <w:r>
              <w:rPr>
                <w:sz w:val="22"/>
                <w:szCs w:val="22"/>
              </w:rPr>
              <w:t xml:space="preserve"> during </w:t>
            </w:r>
            <w:r w:rsidRPr="00F5334D">
              <w:rPr>
                <w:sz w:val="22"/>
                <w:szCs w:val="22"/>
              </w:rPr>
              <w:t xml:space="preserve">t </w:t>
            </w:r>
            <w:r w:rsidRPr="00F5334D">
              <w:rPr>
                <w:rFonts w:ascii="Cambria Math" w:hAnsi="Cambria Math" w:cs="Cambria Math"/>
                <w:sz w:val="22"/>
                <w:szCs w:val="22"/>
              </w:rPr>
              <w:t>∈ T</w:t>
            </w:r>
            <w:r w:rsidRPr="0073420F">
              <w:rPr>
                <w:sz w:val="22"/>
                <w:szCs w:val="22"/>
              </w:rPr>
              <w:t xml:space="preserve"> in scenario </w:t>
            </w:r>
            <w:r>
              <w:rPr>
                <w:sz w:val="22"/>
                <w:szCs w:val="22"/>
              </w:rPr>
              <w:t xml:space="preserve">      </w:t>
            </w:r>
            <w:r w:rsidRPr="00F5334D">
              <w:rPr>
                <w:sz w:val="22"/>
                <w:szCs w:val="22"/>
              </w:rPr>
              <w:t xml:space="preserve">ω </w:t>
            </w:r>
            <w:r w:rsidRPr="00F5334D">
              <w:rPr>
                <w:rFonts w:ascii="Cambria Math" w:hAnsi="Cambria Math" w:cs="Cambria Math"/>
                <w:sz w:val="22"/>
                <w:szCs w:val="22"/>
              </w:rPr>
              <w:t xml:space="preserve">∈ </w:t>
            </w:r>
            <w:r w:rsidRPr="00F5334D">
              <w:rPr>
                <w:sz w:val="22"/>
                <w:szCs w:val="22"/>
              </w:rPr>
              <w:t>Ω</w:t>
            </w:r>
            <w:r>
              <w:rPr>
                <w:sz w:val="22"/>
                <w:szCs w:val="22"/>
              </w:rPr>
              <w:t>.</w:t>
            </w:r>
          </w:p>
        </w:tc>
      </w:tr>
      <w:tr w:rsidR="00CA3E36" w14:paraId="6A8AFF50" w14:textId="77777777" w:rsidTr="002A0A2A">
        <w:tc>
          <w:tcPr>
            <w:tcW w:w="2263" w:type="dxa"/>
          </w:tcPr>
          <w:p w14:paraId="1AEFE142" w14:textId="22BA58C4" w:rsidR="00CA3E36" w:rsidRPr="00CC4BFF" w:rsidRDefault="006255B6" w:rsidP="00B553EA">
            <w:pPr>
              <w:ind w:firstLine="0"/>
              <w:rPr>
                <w:sz w:val="22"/>
                <w:szCs w:val="22"/>
                <w:vertAlign w:val="superscript"/>
              </w:rPr>
            </w:pPr>
            <m:oMathPara>
              <m:oMath>
                <m:sSubSup>
                  <m:sSubSupPr>
                    <m:ctrlPr>
                      <w:rPr>
                        <w:rFonts w:ascii="Cambria Math" w:hAnsi="Cambria Math"/>
                        <w:i/>
                        <w:sz w:val="22"/>
                        <w:szCs w:val="22"/>
                        <w:vertAlign w:val="superscript"/>
                      </w:rPr>
                    </m:ctrlPr>
                  </m:sSubSupPr>
                  <m:e>
                    <m:r>
                      <w:rPr>
                        <w:rFonts w:ascii="Cambria Math" w:hAnsi="Cambria Math"/>
                        <w:sz w:val="22"/>
                        <w:szCs w:val="22"/>
                        <w:vertAlign w:val="superscript"/>
                      </w:rPr>
                      <m:t>prod_plan</m:t>
                    </m:r>
                  </m:e>
                  <m:sub>
                    <m:r>
                      <m:rPr>
                        <m:sty m:val="p"/>
                      </m:rPr>
                      <w:rPr>
                        <w:rFonts w:ascii="Cambria Math" w:hAnsi="Cambria Math"/>
                        <w:sz w:val="22"/>
                        <w:szCs w:val="22"/>
                      </w:rPr>
                      <m:t>ω,t</m:t>
                    </m:r>
                  </m:sub>
                  <m:sup>
                    <m:r>
                      <w:rPr>
                        <w:rFonts w:ascii="Cambria Math" w:hAnsi="Cambria Math"/>
                        <w:sz w:val="22"/>
                        <w:szCs w:val="22"/>
                        <w:vertAlign w:val="superscript"/>
                      </w:rPr>
                      <m:t>W</m:t>
                    </m:r>
                  </m:sup>
                </m:sSubSup>
              </m:oMath>
            </m:oMathPara>
          </w:p>
        </w:tc>
        <w:tc>
          <w:tcPr>
            <w:tcW w:w="5954" w:type="dxa"/>
          </w:tcPr>
          <w:p w14:paraId="7FA1501A" w14:textId="1CADFA81" w:rsidR="00CA3E36" w:rsidRDefault="002A0A2A" w:rsidP="00B553EA">
            <w:pPr>
              <w:ind w:firstLine="0"/>
              <w:rPr>
                <w:sz w:val="22"/>
                <w:szCs w:val="22"/>
              </w:rPr>
            </w:pPr>
            <w:r w:rsidRPr="002A0A2A">
              <w:rPr>
                <w:sz w:val="22"/>
                <w:szCs w:val="22"/>
              </w:rPr>
              <w:t xml:space="preserve">Planned production of </w:t>
            </w:r>
            <w:r>
              <w:rPr>
                <w:sz w:val="22"/>
                <w:szCs w:val="22"/>
              </w:rPr>
              <w:t>one</w:t>
            </w:r>
            <w:r w:rsidRPr="002A0A2A">
              <w:rPr>
                <w:sz w:val="22"/>
                <w:szCs w:val="22"/>
              </w:rPr>
              <w:t xml:space="preserve"> </w:t>
            </w:r>
            <w:r>
              <w:rPr>
                <w:sz w:val="22"/>
                <w:szCs w:val="22"/>
              </w:rPr>
              <w:t xml:space="preserve">wind turbine during </w:t>
            </w:r>
            <w:r w:rsidRPr="00F5334D">
              <w:rPr>
                <w:sz w:val="22"/>
                <w:szCs w:val="22"/>
              </w:rPr>
              <w:t xml:space="preserve">t </w:t>
            </w:r>
            <w:r w:rsidRPr="00F5334D">
              <w:rPr>
                <w:rFonts w:ascii="Cambria Math" w:hAnsi="Cambria Math" w:cs="Cambria Math"/>
                <w:sz w:val="22"/>
                <w:szCs w:val="22"/>
              </w:rPr>
              <w:t>∈ T</w:t>
            </w:r>
            <w:r w:rsidRPr="0073420F">
              <w:rPr>
                <w:sz w:val="22"/>
                <w:szCs w:val="22"/>
              </w:rPr>
              <w:t xml:space="preserve"> in scenario </w:t>
            </w:r>
            <w:r w:rsidRPr="00F5334D">
              <w:rPr>
                <w:sz w:val="22"/>
                <w:szCs w:val="22"/>
              </w:rPr>
              <w:t xml:space="preserve">ω </w:t>
            </w:r>
            <w:r w:rsidRPr="00F5334D">
              <w:rPr>
                <w:rFonts w:ascii="Cambria Math" w:hAnsi="Cambria Math" w:cs="Cambria Math"/>
                <w:sz w:val="22"/>
                <w:szCs w:val="22"/>
              </w:rPr>
              <w:t xml:space="preserve">∈ </w:t>
            </w:r>
            <w:r w:rsidRPr="00F5334D">
              <w:rPr>
                <w:sz w:val="22"/>
                <w:szCs w:val="22"/>
              </w:rPr>
              <w:t>Ω</w:t>
            </w:r>
            <w:r>
              <w:rPr>
                <w:sz w:val="22"/>
                <w:szCs w:val="22"/>
              </w:rPr>
              <w:t>.</w:t>
            </w:r>
          </w:p>
        </w:tc>
      </w:tr>
      <w:tr w:rsidR="00BB0947" w14:paraId="70B9DDB3" w14:textId="77777777" w:rsidTr="002A0A2A">
        <w:tc>
          <w:tcPr>
            <w:tcW w:w="2263" w:type="dxa"/>
          </w:tcPr>
          <w:p w14:paraId="630A8030" w14:textId="13F668D5" w:rsidR="00B553EA" w:rsidRPr="00DE427F" w:rsidRDefault="00B553EA" w:rsidP="00B553EA">
            <w:pPr>
              <w:ind w:firstLine="0"/>
              <w:rPr>
                <w:b/>
                <w:bCs/>
                <w:sz w:val="22"/>
                <w:szCs w:val="22"/>
              </w:rPr>
            </w:pPr>
            <w:r w:rsidRPr="00DE427F">
              <w:rPr>
                <w:b/>
                <w:bCs/>
                <w:sz w:val="22"/>
                <w:szCs w:val="22"/>
              </w:rPr>
              <w:t>Variables</w:t>
            </w:r>
          </w:p>
        </w:tc>
        <w:tc>
          <w:tcPr>
            <w:tcW w:w="5954" w:type="dxa"/>
          </w:tcPr>
          <w:p w14:paraId="24E49877" w14:textId="77777777" w:rsidR="00B553EA" w:rsidRPr="00F5334D" w:rsidRDefault="00B553EA" w:rsidP="00B553EA">
            <w:pPr>
              <w:ind w:firstLine="0"/>
              <w:rPr>
                <w:sz w:val="22"/>
                <w:szCs w:val="22"/>
              </w:rPr>
            </w:pPr>
          </w:p>
        </w:tc>
      </w:tr>
      <w:tr w:rsidR="00BB0947" w14:paraId="75EA8579" w14:textId="77777777" w:rsidTr="002A0A2A">
        <w:tc>
          <w:tcPr>
            <w:tcW w:w="2263" w:type="dxa"/>
          </w:tcPr>
          <w:p w14:paraId="257B1F61" w14:textId="47A54443" w:rsidR="00B553EA" w:rsidRPr="00ED0458" w:rsidRDefault="006255B6" w:rsidP="00B553EA">
            <w:pPr>
              <w:ind w:firstLine="0"/>
              <w:rPr>
                <w:sz w:val="22"/>
                <w:szCs w:val="22"/>
                <w:vertAlign w:val="superscript"/>
              </w:rPr>
            </w:pPr>
            <m:oMathPara>
              <m:oMath>
                <m:sSup>
                  <m:sSupPr>
                    <m:ctrlPr>
                      <w:rPr>
                        <w:rFonts w:ascii="Cambria Math" w:hAnsi="Cambria Math"/>
                        <w:i/>
                        <w:sz w:val="22"/>
                        <w:szCs w:val="22"/>
                        <w:vertAlign w:val="superscript"/>
                      </w:rPr>
                    </m:ctrlPr>
                  </m:sSupPr>
                  <m:e>
                    <m:r>
                      <w:rPr>
                        <w:rFonts w:ascii="Cambria Math" w:hAnsi="Cambria Math"/>
                        <w:sz w:val="22"/>
                        <w:szCs w:val="22"/>
                        <w:vertAlign w:val="superscript"/>
                      </w:rPr>
                      <m:t>num</m:t>
                    </m:r>
                  </m:e>
                  <m:sup>
                    <m:r>
                      <w:rPr>
                        <w:rFonts w:ascii="Cambria Math" w:hAnsi="Cambria Math"/>
                        <w:sz w:val="22"/>
                        <w:szCs w:val="22"/>
                        <w:vertAlign w:val="superscript"/>
                      </w:rPr>
                      <m:t>S</m:t>
                    </m:r>
                  </m:sup>
                </m:sSup>
                <m:r>
                  <w:rPr>
                    <w:rFonts w:ascii="Cambria Math" w:hAnsi="Cambria Math"/>
                    <w:sz w:val="22"/>
                    <w:szCs w:val="22"/>
                    <w:vertAlign w:val="superscript"/>
                  </w:rPr>
                  <m:t>,</m:t>
                </m:r>
                <m:sSup>
                  <m:sSupPr>
                    <m:ctrlPr>
                      <w:rPr>
                        <w:rFonts w:ascii="Cambria Math" w:hAnsi="Cambria Math"/>
                        <w:i/>
                        <w:sz w:val="22"/>
                        <w:szCs w:val="22"/>
                        <w:vertAlign w:val="superscript"/>
                      </w:rPr>
                    </m:ctrlPr>
                  </m:sSupPr>
                  <m:e>
                    <m:r>
                      <w:rPr>
                        <w:rFonts w:ascii="Cambria Math" w:hAnsi="Cambria Math"/>
                        <w:sz w:val="22"/>
                        <w:szCs w:val="22"/>
                        <w:vertAlign w:val="superscript"/>
                      </w:rPr>
                      <m:t>num</m:t>
                    </m:r>
                  </m:e>
                  <m:sup>
                    <m:r>
                      <w:rPr>
                        <w:rFonts w:ascii="Cambria Math" w:hAnsi="Cambria Math"/>
                        <w:sz w:val="22"/>
                        <w:szCs w:val="22"/>
                        <w:vertAlign w:val="superscript"/>
                      </w:rPr>
                      <m:t>W</m:t>
                    </m:r>
                  </m:sup>
                </m:sSup>
                <m:r>
                  <w:rPr>
                    <w:rFonts w:ascii="Cambria Math" w:hAnsi="Cambria Math"/>
                    <w:sz w:val="22"/>
                    <w:szCs w:val="22"/>
                    <w:vertAlign w:val="superscript"/>
                  </w:rPr>
                  <m:t>,</m:t>
                </m:r>
                <m:sSup>
                  <m:sSupPr>
                    <m:ctrlPr>
                      <w:rPr>
                        <w:rFonts w:ascii="Cambria Math" w:hAnsi="Cambria Math"/>
                        <w:i/>
                        <w:sz w:val="22"/>
                        <w:szCs w:val="22"/>
                        <w:vertAlign w:val="superscript"/>
                      </w:rPr>
                    </m:ctrlPr>
                  </m:sSupPr>
                  <m:e>
                    <m:r>
                      <w:rPr>
                        <w:rFonts w:ascii="Cambria Math" w:hAnsi="Cambria Math"/>
                        <w:sz w:val="22"/>
                        <w:szCs w:val="22"/>
                        <w:vertAlign w:val="superscript"/>
                      </w:rPr>
                      <m:t>num</m:t>
                    </m:r>
                  </m:e>
                  <m:sup>
                    <m:r>
                      <w:rPr>
                        <w:rFonts w:ascii="Cambria Math" w:hAnsi="Cambria Math"/>
                        <w:sz w:val="22"/>
                        <w:szCs w:val="22"/>
                        <w:vertAlign w:val="superscript"/>
                      </w:rPr>
                      <m:t>B</m:t>
                    </m:r>
                  </m:sup>
                </m:sSup>
              </m:oMath>
            </m:oMathPara>
          </w:p>
        </w:tc>
        <w:tc>
          <w:tcPr>
            <w:tcW w:w="5954" w:type="dxa"/>
          </w:tcPr>
          <w:p w14:paraId="7F6F8FBF" w14:textId="5B748269" w:rsidR="00B553EA" w:rsidRPr="00F5334D" w:rsidRDefault="00B553EA" w:rsidP="00B553EA">
            <w:pPr>
              <w:ind w:firstLine="0"/>
              <w:rPr>
                <w:sz w:val="22"/>
                <w:szCs w:val="22"/>
              </w:rPr>
            </w:pPr>
            <w:r w:rsidRPr="00F5334D">
              <w:rPr>
                <w:sz w:val="22"/>
                <w:szCs w:val="22"/>
              </w:rPr>
              <w:t xml:space="preserve">Integer; Number of </w:t>
            </w:r>
            <w:r w:rsidR="00ED0458">
              <w:rPr>
                <w:sz w:val="22"/>
                <w:szCs w:val="22"/>
              </w:rPr>
              <w:t xml:space="preserve">solar panels, wind turbines and </w:t>
            </w:r>
            <w:r w:rsidRPr="00F5334D">
              <w:rPr>
                <w:sz w:val="22"/>
                <w:szCs w:val="22"/>
              </w:rPr>
              <w:t>batteries purchased; equal in each scenario</w:t>
            </w:r>
            <w:r w:rsidR="00F5334D">
              <w:rPr>
                <w:sz w:val="22"/>
                <w:szCs w:val="22"/>
              </w:rPr>
              <w:t>.</w:t>
            </w:r>
          </w:p>
        </w:tc>
      </w:tr>
      <w:tr w:rsidR="00BB0947" w14:paraId="621B9608" w14:textId="77777777" w:rsidTr="002A0A2A">
        <w:tc>
          <w:tcPr>
            <w:tcW w:w="2263" w:type="dxa"/>
          </w:tcPr>
          <w:p w14:paraId="73DBD50F" w14:textId="70487189" w:rsidR="00ED0458" w:rsidRDefault="006255B6" w:rsidP="00B553EA">
            <w:pPr>
              <w:ind w:firstLine="0"/>
              <w:rPr>
                <w:sz w:val="22"/>
                <w:szCs w:val="22"/>
              </w:rPr>
            </w:pPr>
            <m:oMathPara>
              <m:oMath>
                <m:sSubSup>
                  <m:sSubSupPr>
                    <m:ctrlPr>
                      <w:rPr>
                        <w:rFonts w:ascii="Cambria Math" w:hAnsi="Cambria Math"/>
                        <w:i/>
                        <w:sz w:val="22"/>
                        <w:szCs w:val="22"/>
                      </w:rPr>
                    </m:ctrlPr>
                  </m:sSubSupPr>
                  <m:e>
                    <m:r>
                      <w:rPr>
                        <w:rFonts w:ascii="Cambria Math" w:hAnsi="Cambria Math"/>
                        <w:sz w:val="22"/>
                        <w:szCs w:val="22"/>
                      </w:rPr>
                      <m:t>energy</m:t>
                    </m:r>
                  </m:e>
                  <m:sub>
                    <m:r>
                      <m:rPr>
                        <m:sty m:val="p"/>
                      </m:rPr>
                      <w:rPr>
                        <w:rFonts w:ascii="Cambria Math" w:hAnsi="Cambria Math"/>
                        <w:sz w:val="22"/>
                        <w:szCs w:val="22"/>
                      </w:rPr>
                      <m:t>ω,t</m:t>
                    </m:r>
                  </m:sub>
                  <m:sup>
                    <m:r>
                      <w:rPr>
                        <w:rFonts w:ascii="Cambria Math" w:hAnsi="Cambria Math"/>
                        <w:sz w:val="22"/>
                        <w:szCs w:val="22"/>
                      </w:rPr>
                      <m:t>p</m:t>
                    </m:r>
                  </m:sup>
                </m:sSubSup>
                <m:r>
                  <w:rPr>
                    <w:rFonts w:ascii="Cambria Math" w:hAnsi="Cambria Math"/>
                    <w:sz w:val="22"/>
                    <w:szCs w:val="22"/>
                  </w:rPr>
                  <m:t xml:space="preserve"> , </m:t>
                </m:r>
                <m:sSubSup>
                  <m:sSubSupPr>
                    <m:ctrlPr>
                      <w:rPr>
                        <w:rFonts w:ascii="Cambria Math" w:hAnsi="Cambria Math"/>
                        <w:i/>
                        <w:sz w:val="22"/>
                        <w:szCs w:val="22"/>
                      </w:rPr>
                    </m:ctrlPr>
                  </m:sSubSupPr>
                  <m:e>
                    <m:r>
                      <w:rPr>
                        <w:rFonts w:ascii="Cambria Math" w:hAnsi="Cambria Math"/>
                        <w:sz w:val="22"/>
                        <w:szCs w:val="22"/>
                      </w:rPr>
                      <m:t>energy</m:t>
                    </m:r>
                  </m:e>
                  <m:sub>
                    <m:r>
                      <m:rPr>
                        <m:sty m:val="p"/>
                      </m:rPr>
                      <w:rPr>
                        <w:rFonts w:ascii="Cambria Math" w:hAnsi="Cambria Math"/>
                        <w:sz w:val="22"/>
                        <w:szCs w:val="22"/>
                      </w:rPr>
                      <m:t>ω,t</m:t>
                    </m:r>
                  </m:sub>
                  <m:sup>
                    <m:r>
                      <w:rPr>
                        <w:rFonts w:ascii="Cambria Math" w:hAnsi="Cambria Math"/>
                        <w:sz w:val="22"/>
                        <w:szCs w:val="22"/>
                      </w:rPr>
                      <m:t>s</m:t>
                    </m:r>
                  </m:sup>
                </m:sSubSup>
              </m:oMath>
            </m:oMathPara>
          </w:p>
        </w:tc>
        <w:tc>
          <w:tcPr>
            <w:tcW w:w="5954" w:type="dxa"/>
          </w:tcPr>
          <w:p w14:paraId="5389A213" w14:textId="5C787D31" w:rsidR="00ED0458" w:rsidRPr="00F5334D" w:rsidRDefault="0073420F" w:rsidP="00B553EA">
            <w:pPr>
              <w:ind w:firstLine="0"/>
              <w:rPr>
                <w:sz w:val="22"/>
                <w:szCs w:val="22"/>
              </w:rPr>
            </w:pPr>
            <w:r w:rsidRPr="00F5334D">
              <w:rPr>
                <w:sz w:val="22"/>
                <w:szCs w:val="22"/>
              </w:rPr>
              <w:t>Float</w:t>
            </w:r>
            <w:r>
              <w:rPr>
                <w:sz w:val="22"/>
                <w:szCs w:val="22"/>
              </w:rPr>
              <w:t xml:space="preserve">; kWh purchased, sold </w:t>
            </w:r>
            <w:r w:rsidRPr="00F5334D">
              <w:rPr>
                <w:sz w:val="22"/>
                <w:szCs w:val="22"/>
              </w:rPr>
              <w:t xml:space="preserve">in scenario ω </w:t>
            </w:r>
            <w:r w:rsidRPr="00F5334D">
              <w:rPr>
                <w:rFonts w:ascii="Cambria Math" w:hAnsi="Cambria Math" w:cs="Cambria Math"/>
                <w:sz w:val="22"/>
                <w:szCs w:val="22"/>
              </w:rPr>
              <w:t xml:space="preserve">∈ </w:t>
            </w:r>
            <w:r w:rsidRPr="00F5334D">
              <w:rPr>
                <w:sz w:val="22"/>
                <w:szCs w:val="22"/>
              </w:rPr>
              <w:t xml:space="preserve">Ω during hour t </w:t>
            </w:r>
            <w:r w:rsidRPr="00F5334D">
              <w:rPr>
                <w:rFonts w:ascii="Cambria Math" w:hAnsi="Cambria Math" w:cs="Cambria Math"/>
                <w:sz w:val="22"/>
                <w:szCs w:val="22"/>
              </w:rPr>
              <w:t>∈ T.</w:t>
            </w:r>
          </w:p>
        </w:tc>
      </w:tr>
      <w:tr w:rsidR="0073420F" w14:paraId="6F4D6E29" w14:textId="77777777" w:rsidTr="002A0A2A">
        <w:tc>
          <w:tcPr>
            <w:tcW w:w="2263" w:type="dxa"/>
          </w:tcPr>
          <w:p w14:paraId="4A47FC1B" w14:textId="061D36F7" w:rsidR="0073420F" w:rsidRPr="00A8218A" w:rsidRDefault="006255B6" w:rsidP="00B553EA">
            <w:pPr>
              <w:ind w:firstLine="0"/>
              <w:rPr>
                <w:sz w:val="22"/>
                <w:szCs w:val="22"/>
              </w:rPr>
            </w:pPr>
            <m:oMathPara>
              <m:oMath>
                <m:sSub>
                  <m:sSubPr>
                    <m:ctrlPr>
                      <w:rPr>
                        <w:rFonts w:ascii="Cambria Math" w:hAnsi="Cambria Math"/>
                        <w:i/>
                        <w:sz w:val="22"/>
                        <w:szCs w:val="22"/>
                      </w:rPr>
                    </m:ctrlPr>
                  </m:sSubPr>
                  <m:e>
                    <m:r>
                      <w:rPr>
                        <w:rFonts w:ascii="Cambria Math" w:hAnsi="Cambria Math"/>
                        <w:sz w:val="22"/>
                        <w:szCs w:val="22"/>
                      </w:rPr>
                      <m:t>dem_red</m:t>
                    </m:r>
                  </m:e>
                  <m:sub>
                    <m:r>
                      <m:rPr>
                        <m:sty m:val="p"/>
                      </m:rPr>
                      <w:rPr>
                        <w:rFonts w:ascii="Cambria Math" w:hAnsi="Cambria Math"/>
                        <w:sz w:val="22"/>
                        <w:szCs w:val="22"/>
                      </w:rPr>
                      <m:t>ω,t</m:t>
                    </m:r>
                  </m:sub>
                </m:sSub>
              </m:oMath>
            </m:oMathPara>
          </w:p>
        </w:tc>
        <w:tc>
          <w:tcPr>
            <w:tcW w:w="5954" w:type="dxa"/>
          </w:tcPr>
          <w:p w14:paraId="469F7B63" w14:textId="7F5229C7" w:rsidR="0073420F" w:rsidRPr="00F5334D" w:rsidRDefault="0073420F" w:rsidP="00B553EA">
            <w:pPr>
              <w:ind w:firstLine="0"/>
              <w:rPr>
                <w:sz w:val="22"/>
                <w:szCs w:val="22"/>
              </w:rPr>
            </w:pPr>
            <w:r>
              <w:rPr>
                <w:sz w:val="22"/>
                <w:szCs w:val="22"/>
              </w:rPr>
              <w:t xml:space="preserve">Float; </w:t>
            </w:r>
            <w:r w:rsidRPr="0073420F">
              <w:rPr>
                <w:sz w:val="22"/>
                <w:szCs w:val="22"/>
              </w:rPr>
              <w:t xml:space="preserve">Demand reduction at time </w:t>
            </w:r>
            <w:r w:rsidRPr="00F5334D">
              <w:rPr>
                <w:sz w:val="22"/>
                <w:szCs w:val="22"/>
              </w:rPr>
              <w:t xml:space="preserve">t </w:t>
            </w:r>
            <w:r w:rsidRPr="00F5334D">
              <w:rPr>
                <w:rFonts w:ascii="Cambria Math" w:hAnsi="Cambria Math" w:cs="Cambria Math"/>
                <w:sz w:val="22"/>
                <w:szCs w:val="22"/>
              </w:rPr>
              <w:t>∈ T</w:t>
            </w:r>
            <w:r w:rsidRPr="0073420F">
              <w:rPr>
                <w:sz w:val="22"/>
                <w:szCs w:val="22"/>
              </w:rPr>
              <w:t xml:space="preserve"> in scenario </w:t>
            </w:r>
            <w:r w:rsidRPr="00F5334D">
              <w:rPr>
                <w:sz w:val="22"/>
                <w:szCs w:val="22"/>
              </w:rPr>
              <w:t xml:space="preserve">ω </w:t>
            </w:r>
            <w:r w:rsidRPr="00F5334D">
              <w:rPr>
                <w:rFonts w:ascii="Cambria Math" w:hAnsi="Cambria Math" w:cs="Cambria Math"/>
                <w:sz w:val="22"/>
                <w:szCs w:val="22"/>
              </w:rPr>
              <w:t xml:space="preserve">∈ </w:t>
            </w:r>
            <w:r w:rsidRPr="00F5334D">
              <w:rPr>
                <w:sz w:val="22"/>
                <w:szCs w:val="22"/>
              </w:rPr>
              <w:t>Ω</w:t>
            </w:r>
          </w:p>
        </w:tc>
      </w:tr>
      <w:tr w:rsidR="00C0505A" w14:paraId="011CFDFD" w14:textId="77777777" w:rsidTr="002A0A2A">
        <w:tc>
          <w:tcPr>
            <w:tcW w:w="2263" w:type="dxa"/>
          </w:tcPr>
          <w:p w14:paraId="1D4CE07C" w14:textId="0BD3F47B" w:rsidR="00C0505A" w:rsidRPr="00CA72E1" w:rsidRDefault="006255B6" w:rsidP="00B553EA">
            <w:pPr>
              <w:ind w:firstLine="0"/>
              <w:rPr>
                <w:sz w:val="22"/>
                <w:szCs w:val="22"/>
              </w:rPr>
            </w:pPr>
            <m:oMathPara>
              <m:oMath>
                <m:sSub>
                  <m:sSubPr>
                    <m:ctrlPr>
                      <w:rPr>
                        <w:rFonts w:ascii="Cambria Math" w:hAnsi="Cambria Math"/>
                        <w:i/>
                        <w:sz w:val="22"/>
                        <w:szCs w:val="22"/>
                      </w:rPr>
                    </m:ctrlPr>
                  </m:sSubPr>
                  <m:e>
                    <m:r>
                      <w:rPr>
                        <w:rFonts w:ascii="Cambria Math" w:hAnsi="Cambria Math"/>
                        <w:sz w:val="22"/>
                        <w:szCs w:val="22"/>
                      </w:rPr>
                      <m:t>SOC</m:t>
                    </m:r>
                  </m:e>
                  <m:sub>
                    <m:r>
                      <m:rPr>
                        <m:sty m:val="p"/>
                      </m:rPr>
                      <w:rPr>
                        <w:rFonts w:ascii="Cambria Math" w:hAnsi="Cambria Math"/>
                        <w:sz w:val="22"/>
                        <w:szCs w:val="22"/>
                      </w:rPr>
                      <m:t>ω,t</m:t>
                    </m:r>
                  </m:sub>
                </m:sSub>
              </m:oMath>
            </m:oMathPara>
          </w:p>
        </w:tc>
        <w:tc>
          <w:tcPr>
            <w:tcW w:w="5954" w:type="dxa"/>
          </w:tcPr>
          <w:p w14:paraId="294CC48C" w14:textId="168C3AE5" w:rsidR="00C0505A" w:rsidRDefault="00C0505A" w:rsidP="00B553EA">
            <w:pPr>
              <w:ind w:firstLine="0"/>
              <w:rPr>
                <w:sz w:val="22"/>
                <w:szCs w:val="22"/>
              </w:rPr>
            </w:pPr>
            <w:r>
              <w:rPr>
                <w:sz w:val="22"/>
                <w:szCs w:val="22"/>
              </w:rPr>
              <w:t xml:space="preserve">Float; </w:t>
            </w:r>
            <w:r w:rsidRPr="00F5334D">
              <w:rPr>
                <w:sz w:val="22"/>
                <w:szCs w:val="22"/>
              </w:rPr>
              <w:t xml:space="preserve">State of charge in kWh in scenario ω </w:t>
            </w:r>
            <w:r w:rsidRPr="00F5334D">
              <w:rPr>
                <w:rFonts w:ascii="Cambria Math" w:hAnsi="Cambria Math" w:cs="Cambria Math"/>
                <w:sz w:val="22"/>
                <w:szCs w:val="22"/>
              </w:rPr>
              <w:t xml:space="preserve">∈ </w:t>
            </w:r>
            <w:r w:rsidRPr="00F5334D">
              <w:rPr>
                <w:sz w:val="22"/>
                <w:szCs w:val="22"/>
              </w:rPr>
              <w:t xml:space="preserve">Ω at beginning of hour t </w:t>
            </w:r>
            <w:r w:rsidRPr="00F5334D">
              <w:rPr>
                <w:rFonts w:ascii="Cambria Math" w:hAnsi="Cambria Math" w:cs="Cambria Math"/>
                <w:sz w:val="22"/>
                <w:szCs w:val="22"/>
              </w:rPr>
              <w:t>∈ T.</w:t>
            </w:r>
          </w:p>
        </w:tc>
      </w:tr>
      <w:tr w:rsidR="0073420F" w14:paraId="797C62A2" w14:textId="77777777" w:rsidTr="002A0A2A">
        <w:tc>
          <w:tcPr>
            <w:tcW w:w="2263" w:type="dxa"/>
          </w:tcPr>
          <w:p w14:paraId="7DCF1287" w14:textId="309B2816" w:rsidR="0073420F" w:rsidRPr="00A8218A" w:rsidRDefault="006255B6" w:rsidP="00B553EA">
            <w:pPr>
              <w:ind w:firstLine="0"/>
              <w:rPr>
                <w:sz w:val="22"/>
                <w:szCs w:val="22"/>
              </w:rPr>
            </w:pPr>
            <m:oMathPara>
              <m:oMath>
                <m:sSub>
                  <m:sSubPr>
                    <m:ctrlPr>
                      <w:rPr>
                        <w:rFonts w:ascii="Cambria Math" w:hAnsi="Cambria Math"/>
                        <w:i/>
                        <w:sz w:val="22"/>
                        <w:szCs w:val="22"/>
                      </w:rPr>
                    </m:ctrlPr>
                  </m:sSubPr>
                  <m:e>
                    <m:r>
                      <w:rPr>
                        <w:rFonts w:ascii="Cambria Math" w:hAnsi="Cambria Math"/>
                        <w:sz w:val="22"/>
                        <w:szCs w:val="22"/>
                      </w:rPr>
                      <m:t>SOC</m:t>
                    </m:r>
                  </m:e>
                  <m:sub>
                    <m:r>
                      <w:rPr>
                        <w:rFonts w:ascii="Cambria Math" w:hAnsi="Cambria Math"/>
                        <w:sz w:val="22"/>
                        <w:szCs w:val="22"/>
                      </w:rPr>
                      <m:t>eod</m:t>
                    </m:r>
                  </m:sub>
                </m:sSub>
              </m:oMath>
            </m:oMathPara>
          </w:p>
        </w:tc>
        <w:tc>
          <w:tcPr>
            <w:tcW w:w="5954" w:type="dxa"/>
          </w:tcPr>
          <w:p w14:paraId="0C06BC8F" w14:textId="4531B7F9" w:rsidR="0073420F" w:rsidRPr="00F5334D" w:rsidRDefault="00C0505A" w:rsidP="00B553EA">
            <w:pPr>
              <w:ind w:firstLine="0"/>
              <w:rPr>
                <w:sz w:val="22"/>
                <w:szCs w:val="22"/>
              </w:rPr>
            </w:pPr>
            <w:r>
              <w:rPr>
                <w:sz w:val="22"/>
                <w:szCs w:val="22"/>
              </w:rPr>
              <w:t xml:space="preserve">Float; </w:t>
            </w:r>
            <w:r w:rsidRPr="00F5334D">
              <w:rPr>
                <w:sz w:val="22"/>
                <w:szCs w:val="22"/>
              </w:rPr>
              <w:t xml:space="preserve">State of charge in kWh </w:t>
            </w:r>
            <w:r>
              <w:rPr>
                <w:sz w:val="22"/>
                <w:szCs w:val="22"/>
              </w:rPr>
              <w:t>at the end of day in each scenario.</w:t>
            </w:r>
          </w:p>
        </w:tc>
      </w:tr>
      <w:tr w:rsidR="00C0505A" w14:paraId="429FE9B8" w14:textId="77777777" w:rsidTr="002A0A2A">
        <w:tc>
          <w:tcPr>
            <w:tcW w:w="2263" w:type="dxa"/>
          </w:tcPr>
          <w:p w14:paraId="077A55AB" w14:textId="28178606" w:rsidR="00C0505A" w:rsidRPr="00F62674" w:rsidRDefault="006255B6" w:rsidP="00B553EA">
            <w:pPr>
              <w:ind w:firstLine="0"/>
              <w:rPr>
                <w:sz w:val="22"/>
                <w:szCs w:val="22"/>
              </w:rPr>
            </w:pPr>
            <m:oMathPara>
              <m:oMath>
                <m:sSubSup>
                  <m:sSubSupPr>
                    <m:ctrlPr>
                      <w:rPr>
                        <w:rFonts w:ascii="Cambria Math" w:hAnsi="Cambria Math"/>
                        <w:i/>
                        <w:sz w:val="22"/>
                        <w:szCs w:val="22"/>
                      </w:rPr>
                    </m:ctrlPr>
                  </m:sSubSupPr>
                  <m:e>
                    <m:r>
                      <w:rPr>
                        <w:rFonts w:ascii="Cambria Math" w:hAnsi="Cambria Math"/>
                        <w:sz w:val="22"/>
                        <w:szCs w:val="22"/>
                      </w:rPr>
                      <m:t>battery</m:t>
                    </m:r>
                  </m:e>
                  <m:sub>
                    <m:r>
                      <m:rPr>
                        <m:sty m:val="p"/>
                      </m:rPr>
                      <w:rPr>
                        <w:rFonts w:ascii="Cambria Math" w:hAnsi="Cambria Math"/>
                        <w:sz w:val="22"/>
                        <w:szCs w:val="22"/>
                      </w:rPr>
                      <m:t>ω,t</m:t>
                    </m:r>
                  </m:sub>
                  <m:sup>
                    <m:r>
                      <w:rPr>
                        <w:rFonts w:ascii="Cambria Math" w:hAnsi="Cambria Math"/>
                        <w:sz w:val="22"/>
                        <w:szCs w:val="22"/>
                      </w:rPr>
                      <m:t>c</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battery</m:t>
                    </m:r>
                  </m:e>
                  <m:sub>
                    <m:r>
                      <m:rPr>
                        <m:sty m:val="p"/>
                      </m:rPr>
                      <w:rPr>
                        <w:rFonts w:ascii="Cambria Math" w:hAnsi="Cambria Math"/>
                        <w:sz w:val="22"/>
                        <w:szCs w:val="22"/>
                      </w:rPr>
                      <m:t>ω,t</m:t>
                    </m:r>
                  </m:sub>
                  <m:sup>
                    <m:r>
                      <w:rPr>
                        <w:rFonts w:ascii="Cambria Math" w:hAnsi="Cambria Math"/>
                        <w:sz w:val="22"/>
                        <w:szCs w:val="22"/>
                      </w:rPr>
                      <m:t>dc</m:t>
                    </m:r>
                  </m:sup>
                </m:sSubSup>
              </m:oMath>
            </m:oMathPara>
          </w:p>
        </w:tc>
        <w:tc>
          <w:tcPr>
            <w:tcW w:w="5954" w:type="dxa"/>
          </w:tcPr>
          <w:p w14:paraId="7B3530D9" w14:textId="5D266DEF" w:rsidR="00C0505A" w:rsidRDefault="00C0505A" w:rsidP="00B553EA">
            <w:pPr>
              <w:ind w:firstLine="0"/>
              <w:rPr>
                <w:sz w:val="22"/>
                <w:szCs w:val="22"/>
              </w:rPr>
            </w:pPr>
            <w:r w:rsidRPr="00F5334D">
              <w:rPr>
                <w:sz w:val="22"/>
                <w:szCs w:val="22"/>
              </w:rPr>
              <w:t>Float; kWh charged</w:t>
            </w:r>
            <w:r>
              <w:rPr>
                <w:sz w:val="22"/>
                <w:szCs w:val="22"/>
              </w:rPr>
              <w:t>, discharged</w:t>
            </w:r>
            <w:r w:rsidRPr="00F5334D">
              <w:rPr>
                <w:sz w:val="22"/>
                <w:szCs w:val="22"/>
              </w:rPr>
              <w:t xml:space="preserve"> in scenario ω </w:t>
            </w:r>
            <w:r w:rsidRPr="00F5334D">
              <w:rPr>
                <w:rFonts w:ascii="Cambria Math" w:hAnsi="Cambria Math" w:cs="Cambria Math"/>
                <w:sz w:val="22"/>
                <w:szCs w:val="22"/>
              </w:rPr>
              <w:t xml:space="preserve">∈ </w:t>
            </w:r>
            <w:r w:rsidRPr="00F5334D">
              <w:rPr>
                <w:sz w:val="22"/>
                <w:szCs w:val="22"/>
              </w:rPr>
              <w:t>Ω during hour</w:t>
            </w:r>
            <w:r w:rsidR="002A0A2A">
              <w:rPr>
                <w:sz w:val="22"/>
                <w:szCs w:val="22"/>
              </w:rPr>
              <w:t xml:space="preserve">      </w:t>
            </w:r>
            <w:r w:rsidRPr="00F5334D">
              <w:rPr>
                <w:sz w:val="22"/>
                <w:szCs w:val="22"/>
              </w:rPr>
              <w:t xml:space="preserve"> t </w:t>
            </w:r>
            <w:r w:rsidRPr="00F5334D">
              <w:rPr>
                <w:rFonts w:ascii="Cambria Math" w:hAnsi="Cambria Math" w:cs="Cambria Math"/>
                <w:sz w:val="22"/>
                <w:szCs w:val="22"/>
              </w:rPr>
              <w:t>∈ T.</w:t>
            </w:r>
          </w:p>
        </w:tc>
      </w:tr>
    </w:tbl>
    <w:p w14:paraId="14100805" w14:textId="46106E2D" w:rsidR="00DE427F" w:rsidRDefault="00DE427F" w:rsidP="00DE427F">
      <w:pPr>
        <w:ind w:firstLine="0"/>
      </w:pPr>
    </w:p>
    <w:p w14:paraId="2276C11D" w14:textId="504DA1FF" w:rsidR="00EB56B8" w:rsidRDefault="00210AA5" w:rsidP="00DE427F">
      <w:pPr>
        <w:ind w:firstLine="0"/>
      </w:pPr>
      <w:r w:rsidRPr="00210AA5">
        <w:t>The variable</w:t>
      </w:r>
      <w:r>
        <w:t xml:space="preserve"> set</w:t>
      </w:r>
      <w:r w:rsidRPr="00210AA5">
        <w:t xml:space="preserve"> shown in (1) </w:t>
      </w:r>
      <w:r w:rsidR="00FC5386">
        <w:t>will</w:t>
      </w:r>
      <w:r w:rsidRPr="00210AA5">
        <w:t xml:space="preserve"> be optimized in the objective</w:t>
      </w:r>
      <w:r>
        <w:t xml:space="preserve"> function of the model</w:t>
      </w:r>
      <w:r w:rsidRPr="00210AA5">
        <w:t>.</w:t>
      </w:r>
    </w:p>
    <w:p w14:paraId="7C2A93FF" w14:textId="4D9F8BFF" w:rsidR="00C908C6" w:rsidRPr="00210AA5" w:rsidRDefault="006255B6" w:rsidP="00210AA5">
      <w:pPr>
        <w:ind w:firstLine="0"/>
        <w:rPr>
          <w:sz w:val="22"/>
          <w:szCs w:val="22"/>
          <w:lang w:val="en-GB"/>
        </w:rPr>
      </w:pPr>
      <m:oMathPara>
        <m:oMath>
          <m:borderBox>
            <m:borderBoxPr>
              <m:ctrlPr>
                <w:rPr>
                  <w:rFonts w:ascii="Cambria Math" w:hAnsi="Cambria Math"/>
                  <w:i/>
                </w:rPr>
              </m:ctrlPr>
            </m:borderBoxPr>
            <m:e>
              <m:r>
                <w:rPr>
                  <w:rFonts w:ascii="Cambria Math" w:hAnsi="Cambria Math"/>
                </w:rPr>
                <m:t>var</m:t>
              </m:r>
            </m:e>
          </m:borderBox>
          <m:r>
            <w:rPr>
              <w:rFonts w:ascii="Cambria Math" w:hAnsi="Cambria Math"/>
              <w:lang w:val="en-GB"/>
            </w:rPr>
            <m:t xml:space="preserve">= </m:t>
          </m:r>
          <m:sSup>
            <m:sSupPr>
              <m:ctrlPr>
                <w:rPr>
                  <w:rFonts w:ascii="Cambria Math" w:hAnsi="Cambria Math"/>
                  <w:i/>
                  <w:sz w:val="22"/>
                  <w:szCs w:val="22"/>
                  <w:vertAlign w:val="superscript"/>
                </w:rPr>
              </m:ctrlPr>
            </m:sSupPr>
            <m:e>
              <m:r>
                <w:rPr>
                  <w:rFonts w:ascii="Cambria Math" w:hAnsi="Cambria Math"/>
                  <w:sz w:val="22"/>
                  <w:szCs w:val="22"/>
                  <w:vertAlign w:val="superscript"/>
                </w:rPr>
                <m:t>num</m:t>
              </m:r>
            </m:e>
            <m:sup>
              <m:r>
                <w:rPr>
                  <w:rFonts w:ascii="Cambria Math" w:hAnsi="Cambria Math"/>
                  <w:sz w:val="22"/>
                  <w:szCs w:val="22"/>
                  <w:vertAlign w:val="superscript"/>
                </w:rPr>
                <m:t>S</m:t>
              </m:r>
            </m:sup>
          </m:sSup>
          <m:r>
            <w:rPr>
              <w:rFonts w:ascii="Cambria Math" w:hAnsi="Cambria Math"/>
              <w:sz w:val="22"/>
              <w:szCs w:val="22"/>
              <w:vertAlign w:val="superscript"/>
              <w:lang w:val="en-GB"/>
            </w:rPr>
            <m:t>,</m:t>
          </m:r>
          <m:sSup>
            <m:sSupPr>
              <m:ctrlPr>
                <w:rPr>
                  <w:rFonts w:ascii="Cambria Math" w:hAnsi="Cambria Math"/>
                  <w:i/>
                  <w:sz w:val="22"/>
                  <w:szCs w:val="22"/>
                  <w:vertAlign w:val="superscript"/>
                </w:rPr>
              </m:ctrlPr>
            </m:sSupPr>
            <m:e>
              <m:r>
                <w:rPr>
                  <w:rFonts w:ascii="Cambria Math" w:hAnsi="Cambria Math"/>
                  <w:sz w:val="22"/>
                  <w:szCs w:val="22"/>
                  <w:vertAlign w:val="superscript"/>
                </w:rPr>
                <m:t>num</m:t>
              </m:r>
            </m:e>
            <m:sup>
              <m:r>
                <w:rPr>
                  <w:rFonts w:ascii="Cambria Math" w:hAnsi="Cambria Math"/>
                  <w:sz w:val="22"/>
                  <w:szCs w:val="22"/>
                  <w:vertAlign w:val="superscript"/>
                </w:rPr>
                <m:t>W</m:t>
              </m:r>
            </m:sup>
          </m:sSup>
          <m:r>
            <w:rPr>
              <w:rFonts w:ascii="Cambria Math" w:hAnsi="Cambria Math"/>
              <w:sz w:val="22"/>
              <w:szCs w:val="22"/>
              <w:vertAlign w:val="superscript"/>
              <w:lang w:val="en-GB"/>
            </w:rPr>
            <m:t>,</m:t>
          </m:r>
          <m:sSup>
            <m:sSupPr>
              <m:ctrlPr>
                <w:rPr>
                  <w:rFonts w:ascii="Cambria Math" w:hAnsi="Cambria Math"/>
                  <w:i/>
                  <w:sz w:val="22"/>
                  <w:szCs w:val="22"/>
                  <w:vertAlign w:val="superscript"/>
                </w:rPr>
              </m:ctrlPr>
            </m:sSupPr>
            <m:e>
              <m:r>
                <w:rPr>
                  <w:rFonts w:ascii="Cambria Math" w:hAnsi="Cambria Math"/>
                  <w:sz w:val="22"/>
                  <w:szCs w:val="22"/>
                  <w:vertAlign w:val="superscript"/>
                </w:rPr>
                <m:t>num</m:t>
              </m:r>
            </m:e>
            <m:sup>
              <m:r>
                <w:rPr>
                  <w:rFonts w:ascii="Cambria Math" w:hAnsi="Cambria Math"/>
                  <w:sz w:val="22"/>
                  <w:szCs w:val="22"/>
                  <w:vertAlign w:val="superscript"/>
                </w:rPr>
                <m:t>B</m:t>
              </m:r>
            </m:sup>
          </m:sSup>
          <m:r>
            <w:rPr>
              <w:rFonts w:ascii="Cambria Math" w:hAnsi="Cambria Math"/>
              <w:sz w:val="22"/>
              <w:szCs w:val="22"/>
              <w:vertAlign w:val="superscript"/>
              <w:lang w:val="en-GB"/>
            </w:rPr>
            <m:t>,</m:t>
          </m:r>
          <m:sSubSup>
            <m:sSubSupPr>
              <m:ctrlPr>
                <w:rPr>
                  <w:rFonts w:ascii="Cambria Math" w:hAnsi="Cambria Math"/>
                  <w:i/>
                  <w:sz w:val="22"/>
                  <w:szCs w:val="22"/>
                </w:rPr>
              </m:ctrlPr>
            </m:sSubSupPr>
            <m:e>
              <m:r>
                <w:rPr>
                  <w:rFonts w:ascii="Cambria Math" w:hAnsi="Cambria Math"/>
                  <w:sz w:val="22"/>
                  <w:szCs w:val="22"/>
                </w:rPr>
                <m:t>energy</m:t>
              </m:r>
            </m:e>
            <m:sub>
              <m:r>
                <m:rPr>
                  <m:sty m:val="p"/>
                </m:rPr>
                <w:rPr>
                  <w:rFonts w:ascii="Cambria Math" w:hAnsi="Cambria Math"/>
                  <w:sz w:val="22"/>
                  <w:szCs w:val="22"/>
                </w:rPr>
                <m:t>ω</m:t>
              </m:r>
              <m:r>
                <m:rPr>
                  <m:sty m:val="p"/>
                </m:rPr>
                <w:rPr>
                  <w:rFonts w:ascii="Cambria Math" w:hAnsi="Cambria Math"/>
                  <w:sz w:val="22"/>
                  <w:szCs w:val="22"/>
                  <w:lang w:val="en-GB"/>
                </w:rPr>
                <m:t>,t</m:t>
              </m:r>
            </m:sub>
            <m:sup>
              <m:r>
                <w:rPr>
                  <w:rFonts w:ascii="Cambria Math" w:hAnsi="Cambria Math"/>
                  <w:sz w:val="22"/>
                  <w:szCs w:val="22"/>
                </w:rPr>
                <m:t>p</m:t>
              </m:r>
            </m:sup>
          </m:sSubSup>
          <m:r>
            <w:rPr>
              <w:rFonts w:ascii="Cambria Math" w:hAnsi="Cambria Math"/>
              <w:sz w:val="22"/>
              <w:szCs w:val="22"/>
              <w:lang w:val="en-GB"/>
            </w:rPr>
            <m:t xml:space="preserve"> , </m:t>
          </m:r>
          <m:sSubSup>
            <m:sSubSupPr>
              <m:ctrlPr>
                <w:rPr>
                  <w:rFonts w:ascii="Cambria Math" w:hAnsi="Cambria Math"/>
                  <w:i/>
                  <w:sz w:val="22"/>
                  <w:szCs w:val="22"/>
                </w:rPr>
              </m:ctrlPr>
            </m:sSubSupPr>
            <m:e>
              <m:r>
                <w:rPr>
                  <w:rFonts w:ascii="Cambria Math" w:hAnsi="Cambria Math"/>
                  <w:sz w:val="22"/>
                  <w:szCs w:val="22"/>
                </w:rPr>
                <m:t>energy</m:t>
              </m:r>
            </m:e>
            <m:sub>
              <m:r>
                <m:rPr>
                  <m:sty m:val="p"/>
                </m:rPr>
                <w:rPr>
                  <w:rFonts w:ascii="Cambria Math" w:hAnsi="Cambria Math"/>
                  <w:sz w:val="22"/>
                  <w:szCs w:val="22"/>
                </w:rPr>
                <m:t>ω</m:t>
              </m:r>
              <m:r>
                <m:rPr>
                  <m:sty m:val="p"/>
                </m:rPr>
                <w:rPr>
                  <w:rFonts w:ascii="Cambria Math" w:hAnsi="Cambria Math"/>
                  <w:sz w:val="22"/>
                  <w:szCs w:val="22"/>
                  <w:lang w:val="en-GB"/>
                </w:rPr>
                <m:t>,t</m:t>
              </m:r>
            </m:sub>
            <m:sup>
              <m:r>
                <w:rPr>
                  <w:rFonts w:ascii="Cambria Math" w:hAnsi="Cambria Math"/>
                  <w:sz w:val="22"/>
                  <w:szCs w:val="22"/>
                </w:rPr>
                <m:t>s</m:t>
              </m:r>
            </m:sup>
          </m:sSubSup>
          <m:r>
            <w:rPr>
              <w:rFonts w:ascii="Cambria Math" w:hAnsi="Cambria Math"/>
              <w:sz w:val="22"/>
              <w:szCs w:val="22"/>
              <w:lang w:val="en-GB"/>
            </w:rPr>
            <m:t>,</m:t>
          </m:r>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dem_red</m:t>
              </m:r>
            </m:e>
            <m:sub>
              <m:r>
                <m:rPr>
                  <m:sty m:val="p"/>
                </m:rPr>
                <w:rPr>
                  <w:rFonts w:ascii="Cambria Math" w:hAnsi="Cambria Math"/>
                  <w:sz w:val="22"/>
                  <w:szCs w:val="22"/>
                </w:rPr>
                <m:t>ω</m:t>
              </m:r>
              <m:r>
                <m:rPr>
                  <m:sty m:val="p"/>
                </m:rPr>
                <w:rPr>
                  <w:rFonts w:ascii="Cambria Math" w:hAnsi="Cambria Math"/>
                  <w:sz w:val="22"/>
                  <w:szCs w:val="22"/>
                  <w:lang w:val="en-GB"/>
                </w:rPr>
                <m:t>,t</m:t>
              </m:r>
            </m:sub>
          </m:sSub>
          <m:r>
            <w:rPr>
              <w:rFonts w:ascii="Cambria Math" w:hAnsi="Cambria Math"/>
              <w:sz w:val="22"/>
              <w:szCs w:val="22"/>
              <w:lang w:val="en-GB"/>
            </w:rPr>
            <m:t xml:space="preserve">    ∀ </m:t>
          </m:r>
          <m:r>
            <m:rPr>
              <m:sty m:val="p"/>
            </m:rPr>
            <w:rPr>
              <w:rFonts w:ascii="Cambria Math" w:hAnsi="Cambria Math"/>
              <w:sz w:val="22"/>
              <w:szCs w:val="22"/>
            </w:rPr>
            <m:t>ω</m:t>
          </m:r>
          <m:r>
            <m:rPr>
              <m:sty m:val="p"/>
            </m:rPr>
            <w:rPr>
              <w:rFonts w:ascii="Cambria Math" w:hAnsi="Cambria Math" w:cs="Cambria Math"/>
              <w:sz w:val="22"/>
              <w:szCs w:val="22"/>
              <w:lang w:val="en-GB"/>
            </w:rPr>
            <m:t>∈</m:t>
          </m:r>
          <m:r>
            <m:rPr>
              <m:sty m:val="p"/>
            </m:rPr>
            <w:rPr>
              <w:rFonts w:ascii="Cambria Math" w:hAnsi="Cambria Math"/>
              <w:sz w:val="22"/>
              <w:szCs w:val="22"/>
            </w:rPr>
            <m:t>Ω</m:t>
          </m:r>
          <m:r>
            <m:rPr>
              <m:sty m:val="p"/>
            </m:rPr>
            <w:rPr>
              <w:rFonts w:ascii="Cambria Math" w:hAnsi="Cambria Math"/>
              <w:sz w:val="22"/>
              <w:szCs w:val="22"/>
              <w:lang w:val="en-GB"/>
            </w:rPr>
            <m:t xml:space="preserve">, t </m:t>
          </m:r>
          <m:r>
            <m:rPr>
              <m:sty m:val="p"/>
            </m:rPr>
            <w:rPr>
              <w:rFonts w:ascii="Cambria Math" w:hAnsi="Cambria Math" w:cs="Cambria Math"/>
              <w:sz w:val="22"/>
              <w:szCs w:val="22"/>
              <w:lang w:val="en-GB"/>
            </w:rPr>
            <m:t>∈ T  (1)</m:t>
          </m:r>
          <m:r>
            <m:rPr>
              <m:sty m:val="p"/>
            </m:rPr>
            <w:rPr>
              <w:rFonts w:ascii="Cambria Math" w:hAnsi="Cambria Math"/>
              <w:sz w:val="22"/>
              <w:szCs w:val="22"/>
              <w:lang w:val="en-GB"/>
            </w:rPr>
            <w:br/>
          </m:r>
        </m:oMath>
      </m:oMathPara>
      <w:r w:rsidR="00210AA5" w:rsidRPr="00210AA5">
        <w:rPr>
          <w:sz w:val="22"/>
          <w:szCs w:val="22"/>
          <w:lang w:val="en-GB"/>
        </w:rPr>
        <w:t xml:space="preserve">The objective function </w:t>
      </w:r>
      <w:r w:rsidR="00210AA5">
        <w:rPr>
          <w:sz w:val="22"/>
          <w:szCs w:val="22"/>
          <w:lang w:val="en-GB"/>
        </w:rPr>
        <w:t xml:space="preserve">(1) </w:t>
      </w:r>
      <w:r w:rsidR="00210AA5" w:rsidRPr="00210AA5">
        <w:rPr>
          <w:sz w:val="22"/>
          <w:szCs w:val="22"/>
          <w:lang w:val="en-GB"/>
        </w:rPr>
        <w:t xml:space="preserve">aims to minimise the total costs </w:t>
      </w:r>
      <w:r w:rsidR="00FC5386">
        <w:rPr>
          <w:sz w:val="22"/>
          <w:szCs w:val="22"/>
          <w:lang w:val="en-GB"/>
        </w:rPr>
        <w:t>of</w:t>
      </w:r>
      <w:r w:rsidR="00210AA5" w:rsidRPr="00210AA5">
        <w:rPr>
          <w:sz w:val="22"/>
          <w:szCs w:val="22"/>
          <w:lang w:val="en-GB"/>
        </w:rPr>
        <w:t xml:space="preserve"> all possible scenarios</w:t>
      </w:r>
      <w:r w:rsidR="00FC5386">
        <w:rPr>
          <w:sz w:val="22"/>
          <w:szCs w:val="22"/>
          <w:lang w:val="en-GB"/>
        </w:rPr>
        <w:t xml:space="preserve">, by minimizing the sum of </w:t>
      </w:r>
      <w:r w:rsidR="00210AA5" w:rsidRPr="00210AA5">
        <w:rPr>
          <w:sz w:val="22"/>
          <w:szCs w:val="22"/>
          <w:lang w:val="en-GB"/>
        </w:rPr>
        <w:t>the fixed investment costs</w:t>
      </w:r>
      <w:r w:rsidR="0086377E">
        <w:rPr>
          <w:sz w:val="22"/>
          <w:szCs w:val="22"/>
          <w:lang w:val="en-GB"/>
        </w:rPr>
        <w:t xml:space="preserve"> </w:t>
      </w:r>
      <m:oMath>
        <m:sSup>
          <m:sSupPr>
            <m:ctrlPr>
              <w:rPr>
                <w:rFonts w:ascii="Cambria Math" w:hAnsi="Cambria Math"/>
                <w:i/>
              </w:rPr>
            </m:ctrlPr>
          </m:sSupPr>
          <m:e>
            <m:r>
              <w:rPr>
                <w:rFonts w:ascii="Cambria Math" w:hAnsi="Cambria Math"/>
              </w:rPr>
              <m:t xml:space="preserve"> C</m:t>
            </m:r>
          </m:e>
          <m:sup>
            <m:r>
              <w:rPr>
                <w:rFonts w:ascii="Cambria Math" w:hAnsi="Cambria Math"/>
              </w:rPr>
              <m:t>Fix</m:t>
            </m:r>
          </m:sup>
        </m:sSup>
      </m:oMath>
      <w:r w:rsidR="00210AA5" w:rsidRPr="00210AA5">
        <w:rPr>
          <w:sz w:val="22"/>
          <w:szCs w:val="22"/>
          <w:lang w:val="en-GB"/>
        </w:rPr>
        <w:t>, the variable costs</w:t>
      </w:r>
      <w:r w:rsidR="0086377E">
        <w:rPr>
          <w:sz w:val="22"/>
          <w:szCs w:val="22"/>
          <w:lang w:val="en-GB"/>
        </w:rPr>
        <w:t xml:space="preserve"> </w:t>
      </w:r>
      <m:oMath>
        <m:sSubSup>
          <m:sSubSupPr>
            <m:ctrlPr>
              <w:rPr>
                <w:rFonts w:ascii="Cambria Math" w:hAnsi="Cambria Math"/>
                <w:i/>
              </w:rPr>
            </m:ctrlPr>
          </m:sSubSupPr>
          <m:e>
            <m:r>
              <w:rPr>
                <w:rFonts w:ascii="Cambria Math" w:hAnsi="Cambria Math"/>
              </w:rPr>
              <m:t>C</m:t>
            </m:r>
          </m:e>
          <m:sub>
            <m:r>
              <m:rPr>
                <m:sty m:val="p"/>
              </m:rPr>
              <w:rPr>
                <w:rFonts w:ascii="Cambria Math" w:hAnsi="Cambria Math"/>
              </w:rPr>
              <m:t>ω</m:t>
            </m:r>
            <m:r>
              <m:rPr>
                <m:sty m:val="p"/>
              </m:rPr>
              <w:rPr>
                <w:rFonts w:ascii="Cambria Math"/>
                <w:lang w:val="en-GB"/>
              </w:rPr>
              <m:t>,t</m:t>
            </m:r>
          </m:sub>
          <m:sup>
            <m:r>
              <w:rPr>
                <w:rFonts w:ascii="Cambria Math" w:hAnsi="Cambria Math"/>
              </w:rPr>
              <m:t>Var</m:t>
            </m:r>
          </m:sup>
        </m:sSubSup>
      </m:oMath>
      <w:r w:rsidR="00210AA5" w:rsidRPr="00210AA5">
        <w:rPr>
          <w:sz w:val="22"/>
          <w:szCs w:val="22"/>
          <w:lang w:val="en-GB"/>
        </w:rPr>
        <w:t xml:space="preserve"> and the opportunity costs </w:t>
      </w:r>
      <m:oMath>
        <m:sSubSup>
          <m:sSubSupPr>
            <m:ctrlPr>
              <w:rPr>
                <w:rFonts w:ascii="Cambria Math" w:hAnsi="Cambria Math"/>
                <w:i/>
              </w:rPr>
            </m:ctrlPr>
          </m:sSubSupPr>
          <m:e>
            <m:r>
              <w:rPr>
                <w:rFonts w:ascii="Cambria Math" w:hAnsi="Cambria Math"/>
              </w:rPr>
              <m:t>C</m:t>
            </m:r>
          </m:e>
          <m:sub>
            <m:r>
              <m:rPr>
                <m:sty m:val="p"/>
              </m:rPr>
              <w:rPr>
                <w:rFonts w:ascii="Cambria Math" w:hAnsi="Cambria Math"/>
              </w:rPr>
              <m:t>ω</m:t>
            </m:r>
            <m:r>
              <m:rPr>
                <m:sty m:val="p"/>
              </m:rPr>
              <w:rPr>
                <w:rFonts w:ascii="Cambria Math"/>
                <w:lang w:val="en-GB"/>
              </w:rPr>
              <m:t>,t</m:t>
            </m:r>
          </m:sub>
          <m:sup>
            <m:r>
              <w:rPr>
                <w:rFonts w:ascii="Cambria Math" w:hAnsi="Cambria Math"/>
              </w:rPr>
              <m:t>Opp</m:t>
            </m:r>
          </m:sup>
        </m:sSubSup>
      </m:oMath>
      <w:r w:rsidR="00210AA5" w:rsidRPr="00210AA5">
        <w:rPr>
          <w:sz w:val="22"/>
          <w:szCs w:val="22"/>
          <w:lang w:val="en-GB"/>
        </w:rPr>
        <w:t>.</w:t>
      </w:r>
    </w:p>
    <w:p w14:paraId="1950183E" w14:textId="7CE46012" w:rsidR="00DE427F" w:rsidRPr="00210AA5" w:rsidRDefault="006255B6" w:rsidP="00C908C6">
      <w:pPr>
        <w:ind w:firstLine="0"/>
        <w:jc w:val="right"/>
      </w:pPr>
      <m:oMathPara>
        <m:oMath>
          <m:m>
            <m:mPr>
              <m:mcs>
                <m:mc>
                  <m:mcPr>
                    <m:count m:val="1"/>
                    <m:mcJc m:val="center"/>
                  </m:mcPr>
                </m:mc>
              </m:mcs>
              <m:ctrlPr>
                <w:rPr>
                  <w:rFonts w:ascii="Cambria Math" w:hAnsi="Cambria Math"/>
                  <w:i/>
                </w:rPr>
              </m:ctrlPr>
            </m:mPr>
            <m:mr>
              <m:e>
                <m:r>
                  <w:rPr>
                    <w:rFonts w:ascii="Cambria Math" w:hAnsi="Cambria Math"/>
                  </w:rPr>
                  <m:t>Min</m:t>
                </m:r>
              </m:e>
            </m:mr>
            <m:mr>
              <m:e>
                <m:borderBox>
                  <m:borderBoxPr>
                    <m:ctrlPr>
                      <w:rPr>
                        <w:rFonts w:ascii="Cambria Math" w:hAnsi="Cambria Math"/>
                        <w:i/>
                      </w:rPr>
                    </m:ctrlPr>
                  </m:borderBoxPr>
                  <m:e>
                    <m:r>
                      <w:rPr>
                        <w:rFonts w:ascii="Cambria Math" w:hAnsi="Cambria Math"/>
                      </w:rPr>
                      <m:t>var</m:t>
                    </m:r>
                  </m:e>
                </m:borderBox>
              </m:e>
            </m:mr>
          </m:m>
          <m:sSup>
            <m:sSupPr>
              <m:ctrlPr>
                <w:rPr>
                  <w:rFonts w:ascii="Cambria Math" w:hAnsi="Cambria Math"/>
                  <w:i/>
                </w:rPr>
              </m:ctrlPr>
            </m:sSupPr>
            <m:e>
              <m:r>
                <w:rPr>
                  <w:rFonts w:ascii="Cambria Math" w:hAnsi="Cambria Math"/>
                </w:rPr>
                <m:t xml:space="preserve">      C</m:t>
              </m:r>
            </m:e>
            <m:sup>
              <m:r>
                <w:rPr>
                  <w:rFonts w:ascii="Cambria Math" w:hAnsi="Cambria Math"/>
                </w:rPr>
                <m:t>Fix</m:t>
              </m:r>
            </m:sup>
          </m:sSup>
          <m:r>
            <w:rPr>
              <w:rFonts w:ascii="Cambria Math" w:hAnsi="Cambria Math"/>
              <w:lang w:val="de-DE"/>
            </w:rPr>
            <m:t>+</m:t>
          </m:r>
          <m:nary>
            <m:naryPr>
              <m:chr m:val="∑"/>
              <m:limLoc m:val="undOvr"/>
              <m:supHide m:val="1"/>
              <m:ctrlPr>
                <w:rPr>
                  <w:rFonts w:ascii="Cambria Math" w:hAnsi="Cambria Math"/>
                  <w:i/>
                </w:rPr>
              </m:ctrlPr>
            </m:naryPr>
            <m:sub>
              <m:r>
                <m:rPr>
                  <m:sty m:val="p"/>
                </m:rPr>
                <w:rPr>
                  <w:rFonts w:ascii="Cambria Math" w:hAnsi="Cambria Math"/>
                </w:rPr>
                <m:t xml:space="preserve">ω </m:t>
              </m:r>
              <m:r>
                <m:rPr>
                  <m:sty m:val="p"/>
                </m:rPr>
                <w:rPr>
                  <w:rFonts w:ascii="Cambria Math" w:hAnsi="Cambria Math" w:cs="Cambria Math"/>
                </w:rPr>
                <m:t xml:space="preserve">∈ </m:t>
              </m:r>
              <m:r>
                <m:rPr>
                  <m:sty m:val="p"/>
                </m:rPr>
                <w:rPr>
                  <w:rFonts w:ascii="Cambria Math" w:hAnsi="Cambria Math"/>
                </w:rPr>
                <m:t>Ω</m:t>
              </m:r>
              <m:r>
                <w:rPr>
                  <w:rFonts w:ascii="Cambria Math" w:hAnsi="Cambria Math"/>
                  <w:lang w:val="de-DE"/>
                </w:rPr>
                <m:t xml:space="preserve"> </m:t>
              </m:r>
            </m:sub>
            <m:sup/>
            <m:e>
              <m:sSubSup>
                <m:sSubSupPr>
                  <m:ctrlPr>
                    <w:rPr>
                      <w:rFonts w:ascii="Cambria Math" w:hAnsi="Cambria Math"/>
                      <w:i/>
                    </w:rPr>
                  </m:ctrlPr>
                </m:sSubSupPr>
                <m:e>
                  <m:r>
                    <w:rPr>
                      <w:rFonts w:ascii="Cambria Math" w:hAnsi="Cambria Math"/>
                    </w:rPr>
                    <m:t>C</m:t>
                  </m:r>
                </m:e>
                <m:sub>
                  <m:r>
                    <m:rPr>
                      <m:sty m:val="p"/>
                    </m:rPr>
                    <w:rPr>
                      <w:rFonts w:ascii="Cambria Math" w:hAnsi="Cambria Math"/>
                    </w:rPr>
                    <m:t>ω</m:t>
                  </m:r>
                  <m:r>
                    <m:rPr>
                      <m:sty m:val="p"/>
                    </m:rPr>
                    <w:rPr>
                      <w:rFonts w:ascii="Cambria Math"/>
                      <w:lang w:val="de-DE"/>
                    </w:rPr>
                    <m:t>,t</m:t>
                  </m:r>
                </m:sub>
                <m:sup>
                  <m:r>
                    <w:rPr>
                      <w:rFonts w:ascii="Cambria Math" w:hAnsi="Cambria Math"/>
                    </w:rPr>
                    <m:t>Var</m:t>
                  </m:r>
                </m:sup>
              </m:sSubSup>
              <m:r>
                <w:rPr>
                  <w:rFonts w:ascii="Cambria Math" w:hAnsi="Cambria Math"/>
                  <w:lang w:val="de-DE"/>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ω</m:t>
                  </m:r>
                  <m:r>
                    <m:rPr>
                      <m:sty m:val="p"/>
                    </m:rPr>
                    <w:rPr>
                      <w:rFonts w:ascii="Cambria Math"/>
                      <w:lang w:val="de-DE"/>
                    </w:rPr>
                    <m:t>,t</m:t>
                  </m:r>
                </m:sub>
                <m:sup>
                  <m:r>
                    <w:rPr>
                      <w:rFonts w:ascii="Cambria Math" w:hAnsi="Cambria Math"/>
                    </w:rPr>
                    <m:t>Opp</m:t>
                  </m:r>
                </m:sup>
              </m:sSubSup>
            </m:e>
          </m:nary>
          <m:r>
            <w:rPr>
              <w:rFonts w:ascii="Cambria Math" w:hAnsi="Cambria Math"/>
            </w:rPr>
            <m:t xml:space="preserve">                                                                                  (2)</m:t>
          </m:r>
        </m:oMath>
      </m:oMathPara>
    </w:p>
    <w:p w14:paraId="60467E22" w14:textId="1C388425" w:rsidR="00210AA5" w:rsidRPr="005D6AEE" w:rsidRDefault="00457F6E" w:rsidP="00210AA5">
      <w:pPr>
        <w:ind w:firstLine="0"/>
        <w:jc w:val="left"/>
      </w:pPr>
      <w:r w:rsidRPr="00457F6E">
        <w:t>The fixed investment costs (3) are calculated from the number of solar modules, wind generators and batteries built, multiplied by the respective costs. The costs were computed down to a daily basis</w:t>
      </w:r>
      <w:r>
        <w:t>.</w:t>
      </w:r>
    </w:p>
    <w:p w14:paraId="6F30F135" w14:textId="5764D740" w:rsidR="00FF7AAB" w:rsidRPr="0086377E" w:rsidRDefault="006255B6" w:rsidP="00C908C6">
      <w:pPr>
        <w:ind w:firstLine="0"/>
        <w:jc w:val="right"/>
        <w:rPr>
          <w:vertAlign w:val="superscript"/>
        </w:rPr>
      </w:pPr>
      <m:oMathPara>
        <m:oMath>
          <m:sSup>
            <m:sSupPr>
              <m:ctrlPr>
                <w:rPr>
                  <w:rFonts w:ascii="Cambria Math" w:hAnsi="Cambria Math"/>
                  <w:i/>
                  <w:lang w:val="de-DE"/>
                </w:rPr>
              </m:ctrlPr>
            </m:sSupPr>
            <m:e>
              <m:r>
                <w:rPr>
                  <w:rFonts w:ascii="Cambria Math" w:hAnsi="Cambria Math"/>
                  <w:lang w:val="de-DE"/>
                </w:rPr>
                <m:t>C</m:t>
              </m:r>
            </m:e>
            <m:sup>
              <m:r>
                <w:rPr>
                  <w:rFonts w:ascii="Cambria Math" w:hAnsi="Cambria Math"/>
                  <w:lang w:val="de-DE"/>
                </w:rPr>
                <m:t>Fix</m:t>
              </m:r>
            </m:sup>
          </m:sSup>
          <m:r>
            <w:rPr>
              <w:rFonts w:ascii="Cambria Math" w:hAnsi="Cambria Math"/>
              <w:lang w:val="de-DE"/>
            </w:rPr>
            <m:t xml:space="preserve">=  </m:t>
          </m:r>
          <m:sSup>
            <m:sSupPr>
              <m:ctrlPr>
                <w:rPr>
                  <w:rFonts w:ascii="Cambria Math" w:hAnsi="Cambria Math"/>
                  <w:i/>
                  <w:vertAlign w:val="superscript"/>
                </w:rPr>
              </m:ctrlPr>
            </m:sSupPr>
            <m:e>
              <m:r>
                <w:rPr>
                  <w:rFonts w:ascii="Cambria Math" w:hAnsi="Cambria Math"/>
                  <w:vertAlign w:val="superscript"/>
                </w:rPr>
                <m:t>num</m:t>
              </m:r>
            </m:e>
            <m:sup>
              <m:r>
                <w:rPr>
                  <w:rFonts w:ascii="Cambria Math" w:hAnsi="Cambria Math"/>
                  <w:vertAlign w:val="superscript"/>
                </w:rPr>
                <m:t>S</m:t>
              </m:r>
            </m:sup>
          </m:sSup>
          <m:r>
            <w:rPr>
              <w:rFonts w:ascii="Cambria Math" w:hAnsi="Cambria Math"/>
              <w:vertAlign w:val="superscript"/>
            </w:rPr>
            <m:t>*</m:t>
          </m:r>
          <m:r>
            <w:rPr>
              <w:rFonts w:ascii="Cambria Math" w:hAnsi="Cambria Math"/>
              <w:lang w:val="de-DE"/>
            </w:rPr>
            <m:t xml:space="preserve"> </m:t>
          </m:r>
          <m:sSup>
            <m:sSupPr>
              <m:ctrlPr>
                <w:rPr>
                  <w:rFonts w:ascii="Cambria Math" w:hAnsi="Cambria Math"/>
                  <w:i/>
                  <w:vertAlign w:val="superscript"/>
                </w:rPr>
              </m:ctrlPr>
            </m:sSupPr>
            <m:e>
              <m:r>
                <w:rPr>
                  <w:rFonts w:ascii="Cambria Math" w:hAnsi="Cambria Math"/>
                  <w:vertAlign w:val="superscript"/>
                </w:rPr>
                <m:t>cost</m:t>
              </m:r>
            </m:e>
            <m:sup>
              <m:r>
                <w:rPr>
                  <w:rFonts w:ascii="Cambria Math" w:hAnsi="Cambria Math"/>
                  <w:vertAlign w:val="superscript"/>
                </w:rPr>
                <m:t>S</m:t>
              </m:r>
            </m:sup>
          </m:sSup>
          <m:r>
            <w:rPr>
              <w:rFonts w:ascii="Cambria Math" w:hAnsi="Cambria Math"/>
              <w:vertAlign w:val="superscript"/>
            </w:rPr>
            <m:t xml:space="preserve">+ </m:t>
          </m:r>
          <m:sSup>
            <m:sSupPr>
              <m:ctrlPr>
                <w:rPr>
                  <w:rFonts w:ascii="Cambria Math" w:hAnsi="Cambria Math"/>
                  <w:i/>
                  <w:vertAlign w:val="superscript"/>
                </w:rPr>
              </m:ctrlPr>
            </m:sSupPr>
            <m:e>
              <m:r>
                <w:rPr>
                  <w:rFonts w:ascii="Cambria Math" w:hAnsi="Cambria Math"/>
                  <w:vertAlign w:val="superscript"/>
                </w:rPr>
                <m:t>num</m:t>
              </m:r>
            </m:e>
            <m:sup>
              <m:r>
                <w:rPr>
                  <w:rFonts w:ascii="Cambria Math" w:hAnsi="Cambria Math"/>
                  <w:vertAlign w:val="superscript"/>
                </w:rPr>
                <m:t>W</m:t>
              </m:r>
            </m:sup>
          </m:sSup>
          <m:r>
            <w:rPr>
              <w:rFonts w:ascii="Cambria Math" w:hAnsi="Cambria Math"/>
              <w:vertAlign w:val="superscript"/>
            </w:rPr>
            <m:t xml:space="preserve">* </m:t>
          </m:r>
          <m:sSup>
            <m:sSupPr>
              <m:ctrlPr>
                <w:rPr>
                  <w:rFonts w:ascii="Cambria Math" w:hAnsi="Cambria Math"/>
                  <w:i/>
                  <w:vertAlign w:val="superscript"/>
                </w:rPr>
              </m:ctrlPr>
            </m:sSupPr>
            <m:e>
              <m:r>
                <w:rPr>
                  <w:rFonts w:ascii="Cambria Math" w:hAnsi="Cambria Math"/>
                  <w:vertAlign w:val="superscript"/>
                </w:rPr>
                <m:t>cost</m:t>
              </m:r>
            </m:e>
            <m:sup>
              <m:r>
                <w:rPr>
                  <w:rFonts w:ascii="Cambria Math" w:hAnsi="Cambria Math"/>
                  <w:vertAlign w:val="superscript"/>
                </w:rPr>
                <m:t>W</m:t>
              </m:r>
            </m:sup>
          </m:sSup>
          <m:r>
            <w:rPr>
              <w:rFonts w:ascii="Cambria Math" w:hAnsi="Cambria Math"/>
              <w:vertAlign w:val="superscript"/>
            </w:rPr>
            <m:t xml:space="preserve">+ </m:t>
          </m:r>
          <m:sSup>
            <m:sSupPr>
              <m:ctrlPr>
                <w:rPr>
                  <w:rFonts w:ascii="Cambria Math" w:hAnsi="Cambria Math"/>
                  <w:i/>
                  <w:vertAlign w:val="superscript"/>
                </w:rPr>
              </m:ctrlPr>
            </m:sSupPr>
            <m:e>
              <m:r>
                <w:rPr>
                  <w:rFonts w:ascii="Cambria Math" w:hAnsi="Cambria Math"/>
                  <w:vertAlign w:val="superscript"/>
                </w:rPr>
                <m:t>num</m:t>
              </m:r>
            </m:e>
            <m:sup>
              <m:r>
                <w:rPr>
                  <w:rFonts w:ascii="Cambria Math" w:hAnsi="Cambria Math"/>
                  <w:vertAlign w:val="superscript"/>
                </w:rPr>
                <m:t>B</m:t>
              </m:r>
            </m:sup>
          </m:sSup>
          <m:r>
            <w:rPr>
              <w:rFonts w:ascii="Cambria Math" w:hAnsi="Cambria Math"/>
              <w:vertAlign w:val="superscript"/>
            </w:rPr>
            <m:t xml:space="preserve">* </m:t>
          </m:r>
          <m:sSup>
            <m:sSupPr>
              <m:ctrlPr>
                <w:rPr>
                  <w:rFonts w:ascii="Cambria Math" w:hAnsi="Cambria Math"/>
                  <w:i/>
                  <w:vertAlign w:val="superscript"/>
                </w:rPr>
              </m:ctrlPr>
            </m:sSupPr>
            <m:e>
              <m:r>
                <w:rPr>
                  <w:rFonts w:ascii="Cambria Math" w:hAnsi="Cambria Math"/>
                  <w:vertAlign w:val="superscript"/>
                </w:rPr>
                <m:t>cost</m:t>
              </m:r>
            </m:e>
            <m:sup>
              <m:r>
                <w:rPr>
                  <w:rFonts w:ascii="Cambria Math" w:hAnsi="Cambria Math"/>
                  <w:vertAlign w:val="superscript"/>
                </w:rPr>
                <m:t xml:space="preserve">B </m:t>
              </m:r>
            </m:sup>
          </m:sSup>
          <m:r>
            <w:rPr>
              <w:rFonts w:ascii="Cambria Math" w:hAnsi="Cambria Math"/>
              <w:vertAlign w:val="superscript"/>
            </w:rPr>
            <m:t xml:space="preserve">                               (3)</m:t>
          </m:r>
        </m:oMath>
      </m:oMathPara>
    </w:p>
    <w:p w14:paraId="52A29FCB" w14:textId="571EE936" w:rsidR="0086377E" w:rsidRPr="0086377E" w:rsidRDefault="00D75505" w:rsidP="0086377E">
      <w:pPr>
        <w:ind w:firstLine="0"/>
        <w:jc w:val="left"/>
        <w:rPr>
          <w:lang w:val="en-GB"/>
        </w:rPr>
      </w:pPr>
      <w:r w:rsidRPr="00D75505">
        <w:rPr>
          <w:lang w:val="en-GB"/>
        </w:rPr>
        <w:t xml:space="preserve">The variable costs (4) result from the amount of </w:t>
      </w:r>
      <w:r w:rsidR="00457F6E">
        <w:rPr>
          <w:lang w:val="en-GB"/>
        </w:rPr>
        <w:t>kWh</w:t>
      </w:r>
      <w:r w:rsidRPr="00D75505">
        <w:rPr>
          <w:lang w:val="en-GB"/>
        </w:rPr>
        <w:t xml:space="preserve"> purchased or sold over the course of a day. The probability of the corresponding scenario is included here</w:t>
      </w:r>
      <w:r w:rsidR="0086377E">
        <w:rPr>
          <w:lang w:val="en-GB"/>
        </w:rPr>
        <w:t>.</w:t>
      </w:r>
    </w:p>
    <w:p w14:paraId="0850D625" w14:textId="0262F585" w:rsidR="00C908C6" w:rsidRPr="00D75505" w:rsidRDefault="006255B6" w:rsidP="00C908C6">
      <w:pPr>
        <w:ind w:firstLine="0"/>
        <w:jc w:val="right"/>
        <w:rPr>
          <w:lang w:val="en-GB"/>
        </w:rPr>
      </w:pPr>
      <m:oMathPara>
        <m:oMath>
          <m:sSubSup>
            <m:sSubSupPr>
              <m:ctrlPr>
                <w:rPr>
                  <w:rFonts w:ascii="Cambria Math" w:hAnsi="Cambria Math"/>
                  <w:i/>
                  <w:lang w:val="de-DE"/>
                </w:rPr>
              </m:ctrlPr>
            </m:sSubSupPr>
            <m:e>
              <m:r>
                <w:rPr>
                  <w:rFonts w:ascii="Cambria Math" w:hAnsi="Cambria Math"/>
                  <w:lang w:val="de-DE"/>
                </w:rPr>
                <m:t>C</m:t>
              </m:r>
            </m:e>
            <m:sub>
              <m:r>
                <m:rPr>
                  <m:sty m:val="p"/>
                </m:rPr>
                <w:rPr>
                  <w:rFonts w:ascii="Cambria Math" w:hAnsi="Cambria Math"/>
                </w:rPr>
                <m:t>ω</m:t>
              </m:r>
              <m:r>
                <m:rPr>
                  <m:sty m:val="p"/>
                </m:rPr>
                <w:rPr>
                  <w:rFonts w:ascii="Cambria Math"/>
                  <w:lang w:val="en-GB"/>
                </w:rPr>
                <m:t>,t</m:t>
              </m:r>
            </m:sub>
            <m:sup>
              <m:r>
                <w:rPr>
                  <w:rFonts w:ascii="Cambria Math" w:hAnsi="Cambria Math"/>
                  <w:lang w:val="de-DE"/>
                </w:rPr>
                <m:t>Var</m:t>
              </m:r>
              <m:r>
                <w:rPr>
                  <w:rFonts w:ascii="Cambria Math" w:hAnsi="Cambria Math"/>
                  <w:lang w:val="en-GB"/>
                </w:rPr>
                <m:t xml:space="preserve"> </m:t>
              </m:r>
            </m:sup>
          </m:sSubSup>
          <m:r>
            <w:rPr>
              <w:rFonts w:ascii="Cambria Math" w:hAnsi="Cambria Math"/>
              <w:lang w:val="en-GB"/>
            </w:rPr>
            <m:t xml:space="preserve">= </m:t>
          </m:r>
          <m:sSub>
            <m:sSubPr>
              <m:ctrlPr>
                <w:rPr>
                  <w:rFonts w:ascii="Cambria Math" w:hAnsi="Cambria Math"/>
                  <w:i/>
                  <w:lang w:val="de-DE"/>
                </w:rPr>
              </m:ctrlPr>
            </m:sSubPr>
            <m:e>
              <m:r>
                <w:rPr>
                  <w:rStyle w:val="grek"/>
                  <w:rFonts w:ascii="Cambria Math" w:hAnsi="Cambria Math"/>
                </w:rPr>
                <m:t>π</m:t>
              </m:r>
            </m:e>
            <m:sub>
              <m:r>
                <m:rPr>
                  <m:sty m:val="p"/>
                </m:rPr>
                <w:rPr>
                  <w:rFonts w:ascii="Cambria Math" w:hAnsi="Cambria Math"/>
                </w:rPr>
                <m:t>ω</m:t>
              </m:r>
            </m:sub>
          </m:sSub>
          <m:nary>
            <m:naryPr>
              <m:chr m:val="∑"/>
              <m:limLoc m:val="undOvr"/>
              <m:supHide m:val="1"/>
              <m:ctrlPr>
                <w:rPr>
                  <w:rFonts w:ascii="Cambria Math" w:hAnsi="Cambria Math"/>
                  <w:i/>
                </w:rPr>
              </m:ctrlPr>
            </m:naryPr>
            <m:sub>
              <m:r>
                <w:rPr>
                  <w:rFonts w:ascii="Cambria Math" w:hAnsi="Cambria Math"/>
                </w:rPr>
                <m:t>t</m:t>
              </m:r>
              <m:r>
                <w:rPr>
                  <w:rFonts w:ascii="Cambria Math" w:hAnsi="Cambria Math"/>
                  <w:lang w:val="en-GB"/>
                </w:rPr>
                <m:t xml:space="preserve"> </m:t>
              </m:r>
              <m:r>
                <m:rPr>
                  <m:sty m:val="p"/>
                </m:rPr>
                <w:rPr>
                  <w:rFonts w:ascii="Cambria Math" w:hAnsi="Cambria Math" w:cs="Cambria Math"/>
                  <w:lang w:val="en-GB"/>
                </w:rPr>
                <m:t>∈ T</m:t>
              </m:r>
            </m:sub>
            <m:sup/>
            <m:e>
              <m:sSubSup>
                <m:sSubSupPr>
                  <m:ctrlPr>
                    <w:rPr>
                      <w:rFonts w:ascii="Cambria Math" w:hAnsi="Cambria Math"/>
                      <w:i/>
                    </w:rPr>
                  </m:ctrlPr>
                </m:sSubSupPr>
                <m:e>
                  <m:r>
                    <w:rPr>
                      <w:rFonts w:ascii="Cambria Math" w:hAnsi="Cambria Math"/>
                    </w:rPr>
                    <m:t>energy</m:t>
                  </m:r>
                </m:e>
                <m:sub>
                  <m:r>
                    <m:rPr>
                      <m:sty m:val="p"/>
                    </m:rPr>
                    <w:rPr>
                      <w:rFonts w:ascii="Cambria Math" w:hAnsi="Cambria Math"/>
                    </w:rPr>
                    <m:t>ω</m:t>
                  </m:r>
                  <m:r>
                    <m:rPr>
                      <m:sty m:val="p"/>
                    </m:rPr>
                    <w:rPr>
                      <w:rFonts w:ascii="Cambria Math" w:hAnsi="Cambria Math"/>
                      <w:lang w:val="en-GB"/>
                    </w:rPr>
                    <m:t>,t</m:t>
                  </m:r>
                </m:sub>
                <m:sup>
                  <m:r>
                    <w:rPr>
                      <w:rFonts w:ascii="Cambria Math" w:hAnsi="Cambria Math"/>
                    </w:rPr>
                    <m:t>p</m:t>
                  </m:r>
                </m:sup>
              </m:sSubSup>
              <m:r>
                <w:rPr>
                  <w:rFonts w:ascii="Cambria Math" w:hAnsi="Cambria Math"/>
                  <w:lang w:val="en-GB"/>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ω</m:t>
                  </m:r>
                  <m:r>
                    <m:rPr>
                      <m:sty m:val="p"/>
                    </m:rPr>
                    <w:rPr>
                      <w:rFonts w:ascii="Cambria Math" w:hAnsi="Cambria Math"/>
                      <w:lang w:val="en-GB"/>
                    </w:rPr>
                    <m:t>,t</m:t>
                  </m:r>
                </m:sub>
                <m:sup>
                  <m:r>
                    <w:rPr>
                      <w:rFonts w:ascii="Cambria Math" w:hAnsi="Cambria Math"/>
                    </w:rPr>
                    <m:t>p</m:t>
                  </m:r>
                </m:sup>
              </m:sSubSup>
              <m:r>
                <w:rPr>
                  <w:rFonts w:ascii="Cambria Math" w:hAnsi="Cambria Math"/>
                  <w:lang w:val="en-GB"/>
                </w:rPr>
                <m:t>-</m:t>
              </m:r>
              <m:sSubSup>
                <m:sSubSupPr>
                  <m:ctrlPr>
                    <w:rPr>
                      <w:rFonts w:ascii="Cambria Math" w:hAnsi="Cambria Math"/>
                      <w:i/>
                    </w:rPr>
                  </m:ctrlPr>
                </m:sSubSupPr>
                <m:e>
                  <m:r>
                    <w:rPr>
                      <w:rFonts w:ascii="Cambria Math" w:hAnsi="Cambria Math"/>
                    </w:rPr>
                    <m:t>energy</m:t>
                  </m:r>
                </m:e>
                <m:sub>
                  <m:r>
                    <m:rPr>
                      <m:sty m:val="p"/>
                    </m:rPr>
                    <w:rPr>
                      <w:rFonts w:ascii="Cambria Math" w:hAnsi="Cambria Math"/>
                    </w:rPr>
                    <m:t>ω</m:t>
                  </m:r>
                  <m:r>
                    <m:rPr>
                      <m:sty m:val="p"/>
                    </m:rPr>
                    <w:rPr>
                      <w:rFonts w:ascii="Cambria Math" w:hAnsi="Cambria Math"/>
                      <w:lang w:val="en-GB"/>
                    </w:rPr>
                    <m:t>,t</m:t>
                  </m:r>
                </m:sub>
                <m:sup>
                  <m:r>
                    <w:rPr>
                      <w:rFonts w:ascii="Cambria Math" w:hAnsi="Cambria Math"/>
                    </w:rPr>
                    <m:t>s</m:t>
                  </m:r>
                </m:sup>
              </m:sSubSup>
              <m:r>
                <w:rPr>
                  <w:rFonts w:ascii="Cambria Math" w:hAnsi="Cambria Math"/>
                  <w:lang w:val="en-GB"/>
                </w:rPr>
                <m:t>*</m:t>
              </m:r>
              <m:sSubSup>
                <m:sSubSupPr>
                  <m:ctrlPr>
                    <w:rPr>
                      <w:rFonts w:ascii="Cambria Math" w:hAnsi="Cambria Math"/>
                      <w:i/>
                    </w:rPr>
                  </m:ctrlPr>
                </m:sSubSupPr>
                <m:e>
                  <m:r>
                    <w:rPr>
                      <w:rFonts w:ascii="Cambria Math" w:hAnsi="Cambria Math"/>
                    </w:rPr>
                    <m:t>C</m:t>
                  </m:r>
                </m:e>
                <m:sub>
                  <m:r>
                    <m:rPr>
                      <m:sty m:val="p"/>
                    </m:rPr>
                    <w:rPr>
                      <w:rFonts w:ascii="Cambria Math" w:hAnsi="Cambria Math"/>
                    </w:rPr>
                    <m:t>ω</m:t>
                  </m:r>
                  <m:r>
                    <m:rPr>
                      <m:sty m:val="p"/>
                    </m:rPr>
                    <w:rPr>
                      <w:rFonts w:ascii="Cambria Math" w:hAnsi="Cambria Math"/>
                      <w:lang w:val="en-GB"/>
                    </w:rPr>
                    <m:t>,t</m:t>
                  </m:r>
                </m:sub>
                <m:sup>
                  <m:r>
                    <w:rPr>
                      <w:rFonts w:ascii="Cambria Math" w:hAnsi="Cambria Math"/>
                    </w:rPr>
                    <m:t>p</m:t>
                  </m:r>
                </m:sup>
              </m:sSubSup>
              <m:r>
                <w:rPr>
                  <w:rFonts w:ascii="Cambria Math" w:hAnsi="Cambria Math"/>
                  <w:lang w:val="en-GB"/>
                </w:rPr>
                <m:t>*</m:t>
              </m:r>
              <m:r>
                <w:rPr>
                  <w:rFonts w:ascii="Cambria Math" w:hAnsi="Cambria Math"/>
                </w:rPr>
                <m:t>Λ</m:t>
              </m:r>
            </m:e>
          </m:nary>
          <m:r>
            <w:rPr>
              <w:rFonts w:ascii="Cambria Math" w:hAnsi="Cambria Math"/>
              <w:lang w:val="en-GB"/>
            </w:rPr>
            <m:t xml:space="preserve">            ∀ </m:t>
          </m:r>
          <m:r>
            <m:rPr>
              <m:sty m:val="p"/>
            </m:rPr>
            <w:rPr>
              <w:rFonts w:ascii="Cambria Math" w:hAnsi="Cambria Math"/>
            </w:rPr>
            <m:t>ω</m:t>
          </m:r>
          <m:r>
            <m:rPr>
              <m:sty m:val="p"/>
            </m:rPr>
            <w:rPr>
              <w:rFonts w:ascii="Cambria Math" w:hAnsi="Cambria Math"/>
              <w:lang w:val="en-GB"/>
            </w:rPr>
            <m:t xml:space="preserve"> </m:t>
          </m:r>
          <m:r>
            <m:rPr>
              <m:sty m:val="p"/>
            </m:rPr>
            <w:rPr>
              <w:rFonts w:ascii="Cambria Math" w:hAnsi="Cambria Math" w:cs="Cambria Math"/>
              <w:lang w:val="en-GB"/>
            </w:rPr>
            <m:t xml:space="preserve">∈ </m:t>
          </m:r>
          <m:r>
            <m:rPr>
              <m:sty m:val="p"/>
            </m:rPr>
            <w:rPr>
              <w:rFonts w:ascii="Cambria Math" w:hAnsi="Cambria Math"/>
            </w:rPr>
            <m:t>Ω           (4)</m:t>
          </m:r>
        </m:oMath>
      </m:oMathPara>
    </w:p>
    <w:p w14:paraId="0F0AE227" w14:textId="75895FC0" w:rsidR="00D75505" w:rsidRPr="00D75505" w:rsidRDefault="00D75505" w:rsidP="00D75505">
      <w:pPr>
        <w:ind w:firstLine="0"/>
        <w:jc w:val="left"/>
        <w:rPr>
          <w:lang w:val="en-GB"/>
        </w:rPr>
      </w:pPr>
      <w:r w:rsidRPr="00D75505">
        <w:rPr>
          <w:lang w:val="en-GB"/>
        </w:rPr>
        <w:t xml:space="preserve">The opportunity costs (5) result from the amount of </w:t>
      </w:r>
      <w:r w:rsidR="00457F6E">
        <w:rPr>
          <w:lang w:val="en-GB"/>
        </w:rPr>
        <w:t>kWh</w:t>
      </w:r>
      <w:r w:rsidRPr="00D75505">
        <w:rPr>
          <w:lang w:val="en-GB"/>
        </w:rPr>
        <w:t xml:space="preserve"> that is reduced in all houses</w:t>
      </w:r>
      <w:r w:rsidR="00607A5A">
        <w:rPr>
          <w:lang w:val="en-GB"/>
        </w:rPr>
        <w:t xml:space="preserve"> over the course of a day</w:t>
      </w:r>
      <w:r w:rsidRPr="00D75505">
        <w:rPr>
          <w:lang w:val="en-GB"/>
        </w:rPr>
        <w:t xml:space="preserve"> multiplied </w:t>
      </w:r>
      <w:r w:rsidR="00607A5A">
        <w:rPr>
          <w:lang w:val="en-GB"/>
        </w:rPr>
        <w:t>with</w:t>
      </w:r>
      <w:r w:rsidRPr="00D75505">
        <w:rPr>
          <w:lang w:val="en-GB"/>
        </w:rPr>
        <w:t xml:space="preserve"> penalty cost </w:t>
      </w:r>
      <m:oMath>
        <m:sSup>
          <m:sSupPr>
            <m:ctrlPr>
              <w:rPr>
                <w:rFonts w:ascii="Cambria Math" w:hAnsi="Cambria Math"/>
                <w:i/>
              </w:rPr>
            </m:ctrlPr>
          </m:sSupPr>
          <m:e>
            <m:r>
              <w:rPr>
                <w:rFonts w:ascii="Cambria Math" w:hAnsi="Cambria Math"/>
              </w:rPr>
              <m:t>C</m:t>
            </m:r>
          </m:e>
          <m:sup>
            <m:r>
              <w:rPr>
                <w:rFonts w:ascii="Cambria Math" w:hAnsi="Cambria Math"/>
              </w:rPr>
              <m:t>pen</m:t>
            </m:r>
          </m:sup>
        </m:sSup>
      </m:oMath>
      <w:r w:rsidRPr="00D75505">
        <w:rPr>
          <w:lang w:val="en-GB"/>
        </w:rPr>
        <w:t xml:space="preserve">. </w:t>
      </w:r>
    </w:p>
    <w:p w14:paraId="16FD8A03" w14:textId="69C23C27" w:rsidR="005D6AEE" w:rsidRPr="00AC3AC3" w:rsidRDefault="006255B6" w:rsidP="00EB56B8">
      <w:pPr>
        <w:ind w:firstLine="0"/>
        <w:jc w:val="right"/>
      </w:pPr>
      <m:oMathPara>
        <m:oMath>
          <m:sSubSup>
            <m:sSubSupPr>
              <m:ctrlPr>
                <w:rPr>
                  <w:rFonts w:ascii="Cambria Math" w:hAnsi="Cambria Math"/>
                  <w:i/>
                  <w:lang w:val="de-DE"/>
                </w:rPr>
              </m:ctrlPr>
            </m:sSubSupPr>
            <m:e>
              <m:r>
                <w:rPr>
                  <w:rFonts w:ascii="Cambria Math" w:hAnsi="Cambria Math"/>
                  <w:lang w:val="de-DE"/>
                </w:rPr>
                <m:t>C</m:t>
              </m:r>
            </m:e>
            <m:sub>
              <m:r>
                <m:rPr>
                  <m:sty m:val="p"/>
                </m:rPr>
                <w:rPr>
                  <w:rFonts w:ascii="Cambria Math" w:hAnsi="Cambria Math"/>
                </w:rPr>
                <m:t>ω</m:t>
              </m:r>
              <m:r>
                <m:rPr>
                  <m:sty m:val="p"/>
                </m:rPr>
                <w:rPr>
                  <w:rFonts w:ascii="Cambria Math" w:hAnsi="Cambria Math"/>
                  <w:lang w:val="de-DE"/>
                </w:rPr>
                <m:t>,t</m:t>
              </m:r>
            </m:sub>
            <m:sup>
              <m:r>
                <w:rPr>
                  <w:rFonts w:ascii="Cambria Math" w:hAnsi="Cambria Math"/>
                  <w:lang w:val="de-DE"/>
                </w:rPr>
                <m:t>Opp</m:t>
              </m:r>
            </m:sup>
          </m:sSubSup>
          <m:r>
            <w:rPr>
              <w:rFonts w:ascii="Cambria Math" w:hAnsi="Cambria Math"/>
              <w:lang w:val="de-DE"/>
            </w:rPr>
            <m:t xml:space="preserve">=  </m:t>
          </m:r>
          <m:sSub>
            <m:sSubPr>
              <m:ctrlPr>
                <w:rPr>
                  <w:rFonts w:ascii="Cambria Math" w:hAnsi="Cambria Math"/>
                  <w:i/>
                  <w:lang w:val="de-DE"/>
                </w:rPr>
              </m:ctrlPr>
            </m:sSubPr>
            <m:e>
              <m:r>
                <w:rPr>
                  <w:rStyle w:val="grek"/>
                  <w:rFonts w:ascii="Cambria Math" w:hAnsi="Cambria Math"/>
                </w:rPr>
                <m:t>π</m:t>
              </m:r>
            </m:e>
            <m:sub>
              <m:r>
                <m:rPr>
                  <m:sty m:val="p"/>
                </m:rPr>
                <w:rPr>
                  <w:rFonts w:ascii="Cambria Math" w:hAnsi="Cambria Math"/>
                </w:rPr>
                <m:t>ω</m:t>
              </m:r>
            </m:sub>
          </m:sSub>
          <m:nary>
            <m:naryPr>
              <m:chr m:val="∑"/>
              <m:limLoc m:val="undOvr"/>
              <m:supHide m:val="1"/>
              <m:ctrlPr>
                <w:rPr>
                  <w:rFonts w:ascii="Cambria Math" w:hAnsi="Cambria Math"/>
                  <w:i/>
                </w:rPr>
              </m:ctrlPr>
            </m:naryPr>
            <m:sub>
              <m:r>
                <w:rPr>
                  <w:rFonts w:ascii="Cambria Math" w:hAnsi="Cambria Math"/>
                </w:rPr>
                <m:t xml:space="preserve">t </m:t>
              </m:r>
              <m:r>
                <m:rPr>
                  <m:sty m:val="p"/>
                </m:rPr>
                <w:rPr>
                  <w:rFonts w:ascii="Cambria Math" w:hAnsi="Cambria Math" w:cs="Cambria Math"/>
                  <w:lang w:val="de-DE"/>
                </w:rPr>
                <m:t>∈ T</m:t>
              </m:r>
            </m:sub>
            <m:sup/>
            <m:e>
              <m:sSup>
                <m:sSupPr>
                  <m:ctrlPr>
                    <w:rPr>
                      <w:rFonts w:ascii="Cambria Math" w:hAnsi="Cambria Math"/>
                      <w:i/>
                      <w:vertAlign w:val="superscript"/>
                    </w:rPr>
                  </m:ctrlPr>
                </m:sSupPr>
                <m:e>
                  <m:r>
                    <w:rPr>
                      <w:rFonts w:ascii="Cambria Math" w:hAnsi="Cambria Math"/>
                      <w:vertAlign w:val="superscript"/>
                    </w:rPr>
                    <m:t>num</m:t>
                  </m:r>
                </m:e>
                <m:sup>
                  <m:r>
                    <w:rPr>
                      <w:rFonts w:ascii="Cambria Math" w:hAnsi="Cambria Math"/>
                      <w:vertAlign w:val="superscript"/>
                    </w:rPr>
                    <m:t>H</m:t>
                  </m:r>
                </m:sup>
              </m:sSup>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dem</m:t>
                  </m:r>
                </m:e>
                <m:sub>
                  <m:r>
                    <m:rPr>
                      <m:sty m:val="p"/>
                    </m:rPr>
                    <w:rPr>
                      <w:rFonts w:ascii="Cambria Math" w:hAnsi="Cambria Math"/>
                    </w:rPr>
                    <m:t>ω</m:t>
                  </m:r>
                  <m:r>
                    <m:rPr>
                      <m:sty m:val="p"/>
                    </m:rPr>
                    <w:rPr>
                      <w:rFonts w:ascii="Cambria Math" w:hAnsi="Cambria Math"/>
                      <w:lang w:val="de-DE"/>
                    </w:rPr>
                    <m:t>,t</m:t>
                  </m:r>
                </m:sub>
              </m:sSub>
              <m:r>
                <w:rPr>
                  <w:rFonts w:ascii="Cambria Math" w:hAnsi="Cambria Math"/>
                  <w:vertAlign w:val="superscript"/>
                </w:rPr>
                <m:t>*</m:t>
              </m:r>
              <m:sSub>
                <m:sSubPr>
                  <m:ctrlPr>
                    <w:rPr>
                      <w:rFonts w:ascii="Cambria Math" w:hAnsi="Cambria Math"/>
                      <w:i/>
                    </w:rPr>
                  </m:ctrlPr>
                </m:sSubPr>
                <m:e>
                  <m:r>
                    <w:rPr>
                      <w:rFonts w:ascii="Cambria Math" w:hAnsi="Cambria Math"/>
                    </w:rPr>
                    <m:t>dem_red</m:t>
                  </m:r>
                </m:e>
                <m:sub>
                  <m:r>
                    <m:rPr>
                      <m:sty m:val="p"/>
                    </m:rPr>
                    <w:rPr>
                      <w:rFonts w:ascii="Cambria Math" w:hAnsi="Cambria Math"/>
                    </w:rPr>
                    <m:t>ω,t</m:t>
                  </m:r>
                </m:sub>
              </m:sSub>
              <m:r>
                <w:rPr>
                  <w:rFonts w:ascii="Cambria Math" w:hAnsi="Cambria Math"/>
                </w:rPr>
                <m:t>*</m:t>
              </m:r>
            </m:e>
          </m:nary>
          <m:sSup>
            <m:sSupPr>
              <m:ctrlPr>
                <w:rPr>
                  <w:rFonts w:ascii="Cambria Math" w:hAnsi="Cambria Math"/>
                  <w:i/>
                </w:rPr>
              </m:ctrlPr>
            </m:sSupPr>
            <m:e>
              <m:r>
                <w:rPr>
                  <w:rFonts w:ascii="Cambria Math" w:hAnsi="Cambria Math"/>
                </w:rPr>
                <m:t>C</m:t>
              </m:r>
            </m:e>
            <m:sup>
              <m:r>
                <w:rPr>
                  <w:rFonts w:ascii="Cambria Math" w:hAnsi="Cambria Math"/>
                </w:rPr>
                <m:t>pen</m:t>
              </m:r>
            </m:sup>
          </m:sSup>
          <m:r>
            <w:rPr>
              <w:rFonts w:ascii="Cambria Math" w:hAnsi="Cambria Math"/>
            </w:rPr>
            <m:t xml:space="preserve">                 ∀ </m:t>
          </m:r>
          <m:r>
            <m:rPr>
              <m:sty m:val="p"/>
            </m:rPr>
            <w:rPr>
              <w:rFonts w:ascii="Cambria Math" w:hAnsi="Cambria Math"/>
            </w:rPr>
            <m:t>ω</m:t>
          </m:r>
          <m:r>
            <m:rPr>
              <m:sty m:val="p"/>
            </m:rPr>
            <w:rPr>
              <w:rFonts w:ascii="Cambria Math" w:hAnsi="Cambria Math"/>
              <w:lang w:val="de-DE"/>
            </w:rPr>
            <m:t xml:space="preserve"> </m:t>
          </m:r>
          <m:r>
            <m:rPr>
              <m:sty m:val="p"/>
            </m:rPr>
            <w:rPr>
              <w:rFonts w:ascii="Cambria Math" w:hAnsi="Cambria Math" w:cs="Cambria Math"/>
              <w:lang w:val="de-DE"/>
            </w:rPr>
            <m:t xml:space="preserve">∈ </m:t>
          </m:r>
          <m:r>
            <m:rPr>
              <m:sty m:val="p"/>
            </m:rPr>
            <w:rPr>
              <w:rFonts w:ascii="Cambria Math" w:hAnsi="Cambria Math"/>
            </w:rPr>
            <m:t>Ω           (5)</m:t>
          </m:r>
        </m:oMath>
      </m:oMathPara>
    </w:p>
    <w:p w14:paraId="5B8A91DD" w14:textId="77777777" w:rsidR="00AC3AC3" w:rsidRDefault="00AC3AC3" w:rsidP="00EB56B8">
      <w:pPr>
        <w:ind w:firstLine="0"/>
        <w:jc w:val="right"/>
      </w:pPr>
    </w:p>
    <w:p w14:paraId="7718F97C" w14:textId="6BC3020E" w:rsidR="00286808" w:rsidRDefault="00286808" w:rsidP="005D6AEE">
      <w:pPr>
        <w:ind w:firstLine="0"/>
        <w:jc w:val="left"/>
      </w:pPr>
      <w:r>
        <w:t>The first two constraints (6) and (7) are very simple ones, limiting the number of solar panels and batteries per house.</w:t>
      </w:r>
    </w:p>
    <w:p w14:paraId="03D3D85B" w14:textId="0918B439" w:rsidR="005D6AEE" w:rsidRPr="005D6AEE" w:rsidRDefault="006255B6" w:rsidP="005D6AEE">
      <w:pPr>
        <w:ind w:firstLine="0"/>
        <w:jc w:val="left"/>
        <w:rPr>
          <w:lang w:val="de-DE"/>
        </w:rPr>
      </w:pPr>
      <m:oMathPara>
        <m:oMath>
          <m:sSup>
            <m:sSupPr>
              <m:ctrlPr>
                <w:rPr>
                  <w:rFonts w:ascii="Cambria Math" w:hAnsi="Cambria Math"/>
                  <w:i/>
                  <w:lang w:val="de-DE"/>
                </w:rPr>
              </m:ctrlPr>
            </m:sSupPr>
            <m:e>
              <m:r>
                <w:rPr>
                  <w:rFonts w:ascii="Cambria Math" w:hAnsi="Cambria Math"/>
                  <w:lang w:val="de-DE"/>
                </w:rPr>
                <m:t>num</m:t>
              </m:r>
            </m:e>
            <m:sup>
              <m:r>
                <w:rPr>
                  <w:rFonts w:ascii="Cambria Math" w:hAnsi="Cambria Math"/>
                  <w:lang w:val="de-DE"/>
                </w:rPr>
                <m:t>S</m:t>
              </m:r>
            </m:sup>
          </m:sSup>
          <m:r>
            <w:rPr>
              <w:rFonts w:ascii="Cambria Math" w:hAnsi="Cambria Math"/>
            </w:rPr>
            <m:t xml:space="preserve">&lt; </m:t>
          </m:r>
          <m:sSup>
            <m:sSupPr>
              <m:ctrlPr>
                <w:rPr>
                  <w:rFonts w:ascii="Cambria Math" w:hAnsi="Cambria Math"/>
                  <w:i/>
                  <w:lang w:val="de-DE"/>
                </w:rPr>
              </m:ctrlPr>
            </m:sSupPr>
            <m:e>
              <m:r>
                <w:rPr>
                  <w:rFonts w:ascii="Cambria Math" w:hAnsi="Cambria Math"/>
                  <w:lang w:val="de-DE"/>
                </w:rPr>
                <m:t>max</m:t>
              </m:r>
            </m:e>
            <m:sup>
              <m:r>
                <w:rPr>
                  <w:rFonts w:ascii="Cambria Math" w:hAnsi="Cambria Math"/>
                  <w:lang w:val="de-DE"/>
                </w:rPr>
                <m:t>S</m:t>
              </m:r>
            </m:sup>
          </m:sSup>
          <m:r>
            <w:rPr>
              <w:rFonts w:ascii="Cambria Math" w:hAnsi="Cambria Math"/>
            </w:rPr>
            <m:t>*</m:t>
          </m:r>
          <m:sSup>
            <m:sSupPr>
              <m:ctrlPr>
                <w:rPr>
                  <w:rFonts w:ascii="Cambria Math" w:hAnsi="Cambria Math"/>
                  <w:i/>
                  <w:lang w:val="de-DE"/>
                </w:rPr>
              </m:ctrlPr>
            </m:sSupPr>
            <m:e>
              <m:r>
                <w:rPr>
                  <w:rFonts w:ascii="Cambria Math" w:hAnsi="Cambria Math"/>
                  <w:lang w:val="de-DE"/>
                </w:rPr>
                <m:t>num</m:t>
              </m:r>
            </m:e>
            <m:sup>
              <m:r>
                <w:rPr>
                  <w:rFonts w:ascii="Cambria Math" w:hAnsi="Cambria Math"/>
                  <w:lang w:val="de-DE"/>
                </w:rPr>
                <m:t>H</m:t>
              </m:r>
            </m:sup>
          </m:sSup>
          <m:r>
            <w:rPr>
              <w:rFonts w:ascii="Cambria Math" w:hAnsi="Cambria Math"/>
              <w:lang w:val="de-DE"/>
            </w:rPr>
            <m:t xml:space="preserve">                                                                                                      (6)</m:t>
          </m:r>
        </m:oMath>
      </m:oMathPara>
    </w:p>
    <w:p w14:paraId="11B86655" w14:textId="0A77628B" w:rsidR="005D6AEE" w:rsidRPr="00AC3AC3" w:rsidRDefault="006255B6" w:rsidP="005D6AEE">
      <w:pPr>
        <w:ind w:firstLine="0"/>
        <w:jc w:val="left"/>
        <w:rPr>
          <w:lang w:val="de-DE"/>
        </w:rPr>
      </w:pPr>
      <m:oMathPara>
        <m:oMath>
          <m:sSup>
            <m:sSupPr>
              <m:ctrlPr>
                <w:rPr>
                  <w:rFonts w:ascii="Cambria Math" w:hAnsi="Cambria Math"/>
                  <w:i/>
                  <w:lang w:val="de-DE"/>
                </w:rPr>
              </m:ctrlPr>
            </m:sSupPr>
            <m:e>
              <m:r>
                <w:rPr>
                  <w:rFonts w:ascii="Cambria Math" w:hAnsi="Cambria Math"/>
                  <w:lang w:val="de-DE"/>
                </w:rPr>
                <m:t>num</m:t>
              </m:r>
            </m:e>
            <m:sup>
              <m:r>
                <w:rPr>
                  <w:rFonts w:ascii="Cambria Math" w:hAnsi="Cambria Math"/>
                  <w:lang w:val="de-DE"/>
                </w:rPr>
                <m:t>B</m:t>
              </m:r>
            </m:sup>
          </m:sSup>
          <m:r>
            <w:rPr>
              <w:rFonts w:ascii="Cambria Math" w:hAnsi="Cambria Math"/>
            </w:rPr>
            <m:t xml:space="preserve">&lt; </m:t>
          </m:r>
          <m:sSup>
            <m:sSupPr>
              <m:ctrlPr>
                <w:rPr>
                  <w:rFonts w:ascii="Cambria Math" w:hAnsi="Cambria Math"/>
                  <w:i/>
                  <w:lang w:val="de-DE"/>
                </w:rPr>
              </m:ctrlPr>
            </m:sSupPr>
            <m:e>
              <m:r>
                <w:rPr>
                  <w:rFonts w:ascii="Cambria Math" w:hAnsi="Cambria Math"/>
                  <w:lang w:val="de-DE"/>
                </w:rPr>
                <m:t>max</m:t>
              </m:r>
            </m:e>
            <m:sup>
              <m:r>
                <w:rPr>
                  <w:rFonts w:ascii="Cambria Math" w:hAnsi="Cambria Math"/>
                  <w:lang w:val="de-DE"/>
                </w:rPr>
                <m:t>B</m:t>
              </m:r>
            </m:sup>
          </m:sSup>
          <m:r>
            <w:rPr>
              <w:rFonts w:ascii="Cambria Math" w:hAnsi="Cambria Math"/>
            </w:rPr>
            <m:t>*</m:t>
          </m:r>
          <m:sSup>
            <m:sSupPr>
              <m:ctrlPr>
                <w:rPr>
                  <w:rFonts w:ascii="Cambria Math" w:hAnsi="Cambria Math"/>
                  <w:i/>
                  <w:lang w:val="de-DE"/>
                </w:rPr>
              </m:ctrlPr>
            </m:sSupPr>
            <m:e>
              <m:r>
                <w:rPr>
                  <w:rFonts w:ascii="Cambria Math" w:hAnsi="Cambria Math"/>
                  <w:lang w:val="de-DE"/>
                </w:rPr>
                <m:t>num</m:t>
              </m:r>
            </m:e>
            <m:sup>
              <m:r>
                <w:rPr>
                  <w:rFonts w:ascii="Cambria Math" w:hAnsi="Cambria Math"/>
                  <w:lang w:val="de-DE"/>
                </w:rPr>
                <m:t>H</m:t>
              </m:r>
            </m:sup>
          </m:sSup>
          <m:r>
            <w:rPr>
              <w:rFonts w:ascii="Cambria Math" w:hAnsi="Cambria Math"/>
              <w:lang w:val="de-DE"/>
            </w:rPr>
            <m:t xml:space="preserve">                                                                                                     (7)</m:t>
          </m:r>
        </m:oMath>
      </m:oMathPara>
    </w:p>
    <w:p w14:paraId="210C23B3" w14:textId="77777777" w:rsidR="00AC3AC3" w:rsidRPr="005D6AEE" w:rsidRDefault="00AC3AC3" w:rsidP="005D6AEE">
      <w:pPr>
        <w:ind w:firstLine="0"/>
        <w:jc w:val="left"/>
        <w:rPr>
          <w:lang w:val="de-DE"/>
        </w:rPr>
      </w:pPr>
    </w:p>
    <w:p w14:paraId="16AC2A8D" w14:textId="297E4838" w:rsidR="00457F6E" w:rsidRDefault="00457F6E" w:rsidP="005D6AEE">
      <w:pPr>
        <w:ind w:firstLine="0"/>
        <w:jc w:val="left"/>
        <w:rPr>
          <w:lang w:val="en-GB"/>
        </w:rPr>
      </w:pPr>
      <w:r w:rsidRPr="00457F6E">
        <w:rPr>
          <w:lang w:val="en-GB"/>
        </w:rPr>
        <w:lastRenderedPageBreak/>
        <w:t xml:space="preserve">The next constraint </w:t>
      </w:r>
      <w:r w:rsidR="004D0A40">
        <w:rPr>
          <w:lang w:val="en-GB"/>
        </w:rPr>
        <w:t xml:space="preserve">(8) </w:t>
      </w:r>
      <w:r w:rsidRPr="00457F6E">
        <w:rPr>
          <w:lang w:val="en-GB"/>
        </w:rPr>
        <w:t xml:space="preserve">is used to limit the daily amount of kWh that can be sold to the daily production amount. Thus, trade is restricted. It is necessary to avoid artificial demand, in the form of buying and immediately selling energy during optimisation. Without this, (15) and (16) can be </w:t>
      </w:r>
      <w:r>
        <w:rPr>
          <w:lang w:val="en-GB"/>
        </w:rPr>
        <w:t>bypassed</w:t>
      </w:r>
      <w:r w:rsidRPr="00457F6E">
        <w:rPr>
          <w:lang w:val="en-GB"/>
        </w:rPr>
        <w:t>.</w:t>
      </w:r>
    </w:p>
    <w:p w14:paraId="47690288" w14:textId="59A7D53B" w:rsidR="005D6AEE" w:rsidRPr="00CA3E36" w:rsidRDefault="005D6AEE" w:rsidP="005D6AEE">
      <w:pPr>
        <w:ind w:firstLine="0"/>
        <w:jc w:val="left"/>
      </w:pPr>
      <m:oMathPara>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t </m:t>
              </m:r>
              <m:r>
                <m:rPr>
                  <m:sty m:val="p"/>
                </m:rPr>
                <w:rPr>
                  <w:rFonts w:ascii="Cambria Math" w:hAnsi="Cambria Math" w:cs="Cambria Math"/>
                  <w:lang w:val="en-GB"/>
                </w:rPr>
                <m:t>∈ T</m:t>
              </m:r>
            </m:sub>
            <m:sup/>
            <m:e>
              <m:sSubSup>
                <m:sSubSupPr>
                  <m:ctrlPr>
                    <w:rPr>
                      <w:rFonts w:ascii="Cambria Math" w:hAnsi="Cambria Math"/>
                      <w:i/>
                    </w:rPr>
                  </m:ctrlPr>
                </m:sSubSupPr>
                <m:e>
                  <m:r>
                    <w:rPr>
                      <w:rFonts w:ascii="Cambria Math" w:hAnsi="Cambria Math"/>
                    </w:rPr>
                    <m:t>energy</m:t>
                  </m:r>
                </m:e>
                <m:sub>
                  <m:r>
                    <m:rPr>
                      <m:sty m:val="p"/>
                    </m:rPr>
                    <w:rPr>
                      <w:rFonts w:ascii="Cambria Math" w:hAnsi="Cambria Math"/>
                    </w:rPr>
                    <m:t>ω</m:t>
                  </m:r>
                  <m:r>
                    <m:rPr>
                      <m:sty m:val="p"/>
                    </m:rPr>
                    <w:rPr>
                      <w:rFonts w:ascii="Cambria Math" w:hAnsi="Cambria Math"/>
                      <w:lang w:val="en-GB"/>
                    </w:rPr>
                    <m:t>,t</m:t>
                  </m:r>
                </m:sub>
                <m:sup>
                  <m:r>
                    <w:rPr>
                      <w:rFonts w:ascii="Cambria Math" w:hAnsi="Cambria Math"/>
                    </w:rPr>
                    <m:t>s</m:t>
                  </m:r>
                </m:sup>
              </m:sSubSup>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 xml:space="preserve">t </m:t>
              </m:r>
              <m:r>
                <m:rPr>
                  <m:sty m:val="p"/>
                </m:rPr>
                <w:rPr>
                  <w:rFonts w:ascii="Cambria Math" w:hAnsi="Cambria Math" w:cs="Cambria Math"/>
                  <w:lang w:val="en-GB"/>
                </w:rPr>
                <m:t>∈ T</m:t>
              </m:r>
            </m:sub>
            <m:sup/>
            <m:e>
              <m:sSub>
                <m:sSubPr>
                  <m:ctrlPr>
                    <w:rPr>
                      <w:rFonts w:ascii="Cambria Math" w:hAnsi="Cambria Math"/>
                      <w:i/>
                      <w:vertAlign w:val="superscript"/>
                    </w:rPr>
                  </m:ctrlPr>
                </m:sSubPr>
                <m:e>
                  <m:r>
                    <w:rPr>
                      <w:rFonts w:ascii="Cambria Math" w:hAnsi="Cambria Math"/>
                      <w:vertAlign w:val="superscript"/>
                    </w:rPr>
                    <m:t>prod</m:t>
                  </m:r>
                </m:e>
                <m:sub>
                  <m:r>
                    <m:rPr>
                      <m:sty m:val="p"/>
                    </m:rPr>
                    <w:rPr>
                      <w:rFonts w:ascii="Cambria Math" w:hAnsi="Cambria Math"/>
                    </w:rPr>
                    <m:t>ω</m:t>
                  </m:r>
                  <m:r>
                    <m:rPr>
                      <m:sty m:val="p"/>
                    </m:rPr>
                    <w:rPr>
                      <w:rFonts w:ascii="Cambria Math" w:hAnsi="Cambria Math"/>
                      <w:lang w:val="en-GB"/>
                    </w:rPr>
                    <m:t>,t</m:t>
                  </m:r>
                </m:sub>
              </m:sSub>
            </m:e>
          </m:nary>
          <m:r>
            <w:rPr>
              <w:rFonts w:ascii="Cambria Math" w:hAnsi="Cambria Math"/>
            </w:rPr>
            <m:t xml:space="preserve">      </m:t>
          </m:r>
          <m:r>
            <m:rPr>
              <m:sty m:val="p"/>
            </m:rPr>
            <w:rPr>
              <w:rFonts w:ascii="Cambria Math" w:hAnsi="Cambria Math"/>
            </w:rPr>
            <m:t xml:space="preserve">                                                      </m:t>
          </m:r>
          <m:r>
            <w:rPr>
              <w:rFonts w:ascii="Cambria Math" w:hAnsi="Cambria Math"/>
            </w:rPr>
            <m:t xml:space="preserve">∀ </m:t>
          </m:r>
          <m:r>
            <m:rPr>
              <m:sty m:val="p"/>
            </m:rPr>
            <w:rPr>
              <w:rFonts w:ascii="Cambria Math" w:hAnsi="Cambria Math"/>
            </w:rPr>
            <m:t>ω</m:t>
          </m:r>
          <m:r>
            <m:rPr>
              <m:sty m:val="p"/>
            </m:rPr>
            <w:rPr>
              <w:rFonts w:ascii="Cambria Math" w:hAnsi="Cambria Math"/>
              <w:lang w:val="en-GB"/>
            </w:rPr>
            <m:t xml:space="preserve"> </m:t>
          </m:r>
          <m:r>
            <m:rPr>
              <m:sty m:val="p"/>
            </m:rPr>
            <w:rPr>
              <w:rFonts w:ascii="Cambria Math" w:hAnsi="Cambria Math" w:cs="Cambria Math"/>
              <w:lang w:val="en-GB"/>
            </w:rPr>
            <m:t xml:space="preserve">∈ </m:t>
          </m:r>
          <m:r>
            <m:rPr>
              <m:sty m:val="p"/>
            </m:rPr>
            <w:rPr>
              <w:rFonts w:ascii="Cambria Math" w:hAnsi="Cambria Math"/>
            </w:rPr>
            <m:t>Ω           (8)</m:t>
          </m:r>
        </m:oMath>
      </m:oMathPara>
    </w:p>
    <w:p w14:paraId="6978BDD6" w14:textId="2E931D57" w:rsidR="00CA3E36" w:rsidRPr="00CA3E36" w:rsidRDefault="006255B6" w:rsidP="005D6AEE">
      <w:pPr>
        <w:ind w:firstLine="0"/>
        <w:jc w:val="left"/>
      </w:pPr>
      <m:oMathPara>
        <m:oMath>
          <m:sSub>
            <m:sSubPr>
              <m:ctrlPr>
                <w:rPr>
                  <w:rFonts w:ascii="Cambria Math" w:hAnsi="Cambria Math"/>
                  <w:i/>
                  <w:vertAlign w:val="superscript"/>
                </w:rPr>
              </m:ctrlPr>
            </m:sSubPr>
            <m:e>
              <m:r>
                <w:rPr>
                  <w:rFonts w:ascii="Cambria Math" w:hAnsi="Cambria Math"/>
                  <w:vertAlign w:val="superscript"/>
                </w:rPr>
                <m:t>prod</m:t>
              </m:r>
            </m:e>
            <m:sub>
              <m:r>
                <m:rPr>
                  <m:sty m:val="p"/>
                </m:rPr>
                <w:rPr>
                  <w:rFonts w:ascii="Cambria Math" w:hAnsi="Cambria Math"/>
                </w:rPr>
                <m:t>ω</m:t>
              </m:r>
              <m:r>
                <m:rPr>
                  <m:sty m:val="p"/>
                </m:rPr>
                <w:rPr>
                  <w:rFonts w:ascii="Cambria Math" w:hAnsi="Cambria Math"/>
                  <w:lang w:val="de-DE"/>
                </w:rPr>
                <m:t>,t</m:t>
              </m:r>
            </m:sub>
          </m:sSub>
          <m:r>
            <w:rPr>
              <w:rFonts w:ascii="Cambria Math" w:hAnsi="Cambria Math"/>
            </w:rPr>
            <m:t xml:space="preserve">= </m:t>
          </m:r>
          <m:sSubSup>
            <m:sSubSupPr>
              <m:ctrlPr>
                <w:rPr>
                  <w:rFonts w:ascii="Cambria Math" w:hAnsi="Cambria Math"/>
                  <w:i/>
                </w:rPr>
              </m:ctrlPr>
            </m:sSubSupPr>
            <m:e>
              <m:r>
                <w:rPr>
                  <w:rFonts w:ascii="Cambria Math" w:hAnsi="Cambria Math"/>
                </w:rPr>
                <m:t>prod</m:t>
              </m:r>
            </m:e>
            <m:sub>
              <m:r>
                <m:rPr>
                  <m:sty m:val="p"/>
                </m:rPr>
                <w:rPr>
                  <w:rFonts w:ascii="Cambria Math" w:hAnsi="Cambria Math"/>
                </w:rPr>
                <m:t>ω</m:t>
              </m:r>
              <m:r>
                <m:rPr>
                  <m:sty m:val="p"/>
                </m:rPr>
                <w:rPr>
                  <w:rFonts w:ascii="Cambria Math" w:hAnsi="Cambria Math"/>
                  <w:lang w:val="de-DE"/>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prod</m:t>
              </m:r>
            </m:e>
            <m:sub>
              <m:r>
                <m:rPr>
                  <m:sty m:val="p"/>
                </m:rPr>
                <w:rPr>
                  <w:rFonts w:ascii="Cambria Math" w:hAnsi="Cambria Math"/>
                </w:rPr>
                <m:t>ω</m:t>
              </m:r>
              <m:r>
                <m:rPr>
                  <m:sty m:val="p"/>
                </m:rPr>
                <w:rPr>
                  <w:rFonts w:ascii="Cambria Math" w:hAnsi="Cambria Math"/>
                  <w:lang w:val="de-DE"/>
                </w:rPr>
                <m:t>,t</m:t>
              </m:r>
            </m:sub>
            <m:sup>
              <m:r>
                <w:rPr>
                  <w:rFonts w:ascii="Cambria Math" w:hAnsi="Cambria Math"/>
                </w:rPr>
                <m:t>W</m:t>
              </m:r>
            </m:sup>
          </m:sSubSup>
          <m:r>
            <w:rPr>
              <w:rFonts w:ascii="Cambria Math" w:hAnsi="Cambria Math"/>
            </w:rPr>
            <m:t xml:space="preserve">                                                  ∀ </m:t>
          </m:r>
          <m:r>
            <m:rPr>
              <m:sty m:val="p"/>
            </m:rPr>
            <w:rPr>
              <w:rFonts w:ascii="Cambria Math" w:hAnsi="Cambria Math"/>
            </w:rPr>
            <m:t>ω</m:t>
          </m:r>
          <m:r>
            <m:rPr>
              <m:sty m:val="p"/>
            </m:rPr>
            <w:rPr>
              <w:rFonts w:ascii="Cambria Math" w:hAnsi="Cambria Math"/>
              <w:lang w:val="de-DE"/>
            </w:rPr>
            <m:t xml:space="preserve"> </m:t>
          </m:r>
          <m:r>
            <m:rPr>
              <m:sty m:val="p"/>
            </m:rPr>
            <w:rPr>
              <w:rFonts w:ascii="Cambria Math" w:hAnsi="Cambria Math" w:cs="Cambria Math"/>
              <w:lang w:val="de-DE"/>
            </w:rPr>
            <m:t xml:space="preserve">∈ </m:t>
          </m:r>
          <m:r>
            <m:rPr>
              <m:sty m:val="p"/>
            </m:rPr>
            <w:rPr>
              <w:rFonts w:ascii="Cambria Math" w:hAnsi="Cambria Math"/>
            </w:rPr>
            <m:t xml:space="preserve">Ω, t </m:t>
          </m:r>
          <m:r>
            <m:rPr>
              <m:sty m:val="p"/>
            </m:rPr>
            <w:rPr>
              <w:rFonts w:ascii="Cambria Math" w:hAnsi="Cambria Math" w:cs="Cambria Math"/>
              <w:lang w:val="de-DE"/>
            </w:rPr>
            <m:t>∈ T</m:t>
          </m:r>
          <m:r>
            <m:rPr>
              <m:sty m:val="p"/>
            </m:rPr>
            <w:rPr>
              <w:rFonts w:ascii="Cambria Math" w:hAnsi="Cambria Math"/>
            </w:rPr>
            <m:t xml:space="preserve"> </m:t>
          </m:r>
          <m:r>
            <w:rPr>
              <w:rFonts w:ascii="Cambria Math" w:hAnsi="Cambria Math"/>
            </w:rPr>
            <m:t xml:space="preserve">         (9)</m:t>
          </m:r>
        </m:oMath>
      </m:oMathPara>
    </w:p>
    <w:p w14:paraId="087C964E" w14:textId="6ED6496E" w:rsidR="00CA3E36" w:rsidRPr="00A3501E" w:rsidRDefault="006255B6" w:rsidP="005D6AEE">
      <w:pPr>
        <w:ind w:firstLine="0"/>
        <w:jc w:val="left"/>
      </w:pPr>
      <m:oMathPara>
        <m:oMath>
          <m:sSubSup>
            <m:sSubSupPr>
              <m:ctrlPr>
                <w:rPr>
                  <w:rFonts w:ascii="Cambria Math" w:hAnsi="Cambria Math"/>
                  <w:i/>
                </w:rPr>
              </m:ctrlPr>
            </m:sSubSupPr>
            <m:e>
              <m:r>
                <w:rPr>
                  <w:rFonts w:ascii="Cambria Math" w:hAnsi="Cambria Math"/>
                </w:rPr>
                <m:t>prod</m:t>
              </m:r>
            </m:e>
            <m:sub>
              <m:r>
                <m:rPr>
                  <m:sty m:val="p"/>
                </m:rPr>
                <w:rPr>
                  <w:rFonts w:ascii="Cambria Math" w:hAnsi="Cambria Math"/>
                </w:rPr>
                <m:t>ω</m:t>
              </m:r>
              <m:r>
                <m:rPr>
                  <m:sty m:val="p"/>
                </m:rPr>
                <w:rPr>
                  <w:rFonts w:ascii="Cambria Math" w:hAnsi="Cambria Math"/>
                  <w:lang w:val="de-DE"/>
                </w:rPr>
                <m:t>,t</m:t>
              </m:r>
            </m:sub>
            <m:sup>
              <m:r>
                <w:rPr>
                  <w:rFonts w:ascii="Cambria Math" w:hAnsi="Cambria Math"/>
                </w:rPr>
                <m:t>S</m:t>
              </m:r>
            </m:sup>
          </m:sSubSup>
          <m:r>
            <w:rPr>
              <w:rFonts w:ascii="Cambria Math" w:hAnsi="Cambria Math"/>
            </w:rPr>
            <m:t xml:space="preserve">= </m:t>
          </m:r>
          <m:sSup>
            <m:sSupPr>
              <m:ctrlPr>
                <w:rPr>
                  <w:rFonts w:ascii="Cambria Math" w:hAnsi="Cambria Math"/>
                  <w:i/>
                </w:rPr>
              </m:ctrlPr>
            </m:sSupPr>
            <m:e>
              <m:r>
                <w:rPr>
                  <w:rFonts w:ascii="Cambria Math" w:hAnsi="Cambria Math"/>
                </w:rPr>
                <m:t>num</m:t>
              </m:r>
            </m:e>
            <m:sup>
              <m:r>
                <w:rPr>
                  <w:rFonts w:ascii="Cambria Math" w:hAnsi="Cambria Math"/>
                </w:rPr>
                <m:t>S</m:t>
              </m:r>
            </m:sup>
          </m:sSup>
          <m:r>
            <w:rPr>
              <w:rFonts w:ascii="Cambria Math" w:hAnsi="Cambria Math"/>
            </w:rPr>
            <m:t xml:space="preserve">* </m:t>
          </m:r>
          <m:sSubSup>
            <m:sSubSupPr>
              <m:ctrlPr>
                <w:rPr>
                  <w:rFonts w:ascii="Cambria Math" w:hAnsi="Cambria Math"/>
                  <w:i/>
                  <w:vertAlign w:val="superscript"/>
                </w:rPr>
              </m:ctrlPr>
            </m:sSubSupPr>
            <m:e>
              <m:r>
                <w:rPr>
                  <w:rFonts w:ascii="Cambria Math" w:hAnsi="Cambria Math"/>
                  <w:vertAlign w:val="superscript"/>
                </w:rPr>
                <m:t>pro</m:t>
              </m:r>
              <m:sSub>
                <m:sSubPr>
                  <m:ctrlPr>
                    <w:rPr>
                      <w:rFonts w:ascii="Cambria Math" w:hAnsi="Cambria Math"/>
                      <w:i/>
                      <w:vertAlign w:val="superscript"/>
                    </w:rPr>
                  </m:ctrlPr>
                </m:sSubPr>
                <m:e>
                  <m:r>
                    <w:rPr>
                      <w:rFonts w:ascii="Cambria Math" w:hAnsi="Cambria Math"/>
                      <w:vertAlign w:val="superscript"/>
                    </w:rPr>
                    <m:t>d</m:t>
                  </m:r>
                </m:e>
                <m:sub>
                  <m:r>
                    <w:rPr>
                      <w:rFonts w:ascii="Cambria Math" w:hAnsi="Cambria Math"/>
                      <w:vertAlign w:val="superscript"/>
                    </w:rPr>
                    <m:t>plan</m:t>
                  </m:r>
                </m:sub>
              </m:sSub>
            </m:e>
            <m:sub>
              <m:r>
                <m:rPr>
                  <m:sty m:val="p"/>
                </m:rPr>
                <w:rPr>
                  <w:rFonts w:ascii="Cambria Math" w:hAnsi="Cambria Math"/>
                </w:rPr>
                <m:t>ω,t</m:t>
              </m:r>
            </m:sub>
            <m:sup>
              <m:r>
                <w:rPr>
                  <w:rFonts w:ascii="Cambria Math" w:hAnsi="Cambria Math"/>
                  <w:vertAlign w:val="superscript"/>
                </w:rPr>
                <m:t>S</m:t>
              </m:r>
            </m:sup>
          </m:sSubSup>
          <m:r>
            <w:rPr>
              <w:rFonts w:ascii="Cambria Math" w:hAnsi="Cambria Math"/>
              <w:vertAlign w:val="superscript"/>
            </w:rPr>
            <m:t xml:space="preserve">                                           </m:t>
          </m:r>
          <m:r>
            <w:rPr>
              <w:rFonts w:ascii="Cambria Math" w:hAnsi="Cambria Math"/>
            </w:rPr>
            <m:t xml:space="preserve">∀ </m:t>
          </m:r>
          <m:r>
            <m:rPr>
              <m:sty m:val="p"/>
            </m:rPr>
            <w:rPr>
              <w:rFonts w:ascii="Cambria Math" w:hAnsi="Cambria Math"/>
            </w:rPr>
            <m:t>ω</m:t>
          </m:r>
          <m:r>
            <m:rPr>
              <m:sty m:val="p"/>
            </m:rPr>
            <w:rPr>
              <w:rFonts w:ascii="Cambria Math" w:hAnsi="Cambria Math"/>
              <w:lang w:val="de-DE"/>
            </w:rPr>
            <m:t xml:space="preserve"> </m:t>
          </m:r>
          <m:r>
            <m:rPr>
              <m:sty m:val="p"/>
            </m:rPr>
            <w:rPr>
              <w:rFonts w:ascii="Cambria Math" w:hAnsi="Cambria Math" w:cs="Cambria Math"/>
              <w:lang w:val="de-DE"/>
            </w:rPr>
            <m:t xml:space="preserve">∈ </m:t>
          </m:r>
          <m:r>
            <m:rPr>
              <m:sty m:val="p"/>
            </m:rPr>
            <w:rPr>
              <w:rFonts w:ascii="Cambria Math" w:hAnsi="Cambria Math"/>
            </w:rPr>
            <m:t xml:space="preserve">Ω, t </m:t>
          </m:r>
          <m:r>
            <m:rPr>
              <m:sty m:val="p"/>
            </m:rPr>
            <w:rPr>
              <w:rFonts w:ascii="Cambria Math" w:hAnsi="Cambria Math" w:cs="Cambria Math"/>
              <w:lang w:val="de-DE"/>
            </w:rPr>
            <m:t>∈ T</m:t>
          </m:r>
          <m:r>
            <m:rPr>
              <m:sty m:val="p"/>
            </m:rPr>
            <w:rPr>
              <w:rFonts w:ascii="Cambria Math" w:hAnsi="Cambria Math"/>
            </w:rPr>
            <m:t xml:space="preserve"> </m:t>
          </m:r>
          <m:r>
            <w:rPr>
              <w:rFonts w:ascii="Cambria Math" w:hAnsi="Cambria Math"/>
            </w:rPr>
            <m:t xml:space="preserve">         (10)</m:t>
          </m:r>
        </m:oMath>
      </m:oMathPara>
    </w:p>
    <w:p w14:paraId="3B2D97D0" w14:textId="4C6C1190" w:rsidR="002A0A2A" w:rsidRPr="00AC3AC3" w:rsidRDefault="006255B6" w:rsidP="002A0A2A">
      <w:pPr>
        <w:ind w:firstLine="0"/>
        <w:jc w:val="left"/>
      </w:pPr>
      <m:oMathPara>
        <m:oMath>
          <m:sSubSup>
            <m:sSubSupPr>
              <m:ctrlPr>
                <w:rPr>
                  <w:rFonts w:ascii="Cambria Math" w:hAnsi="Cambria Math"/>
                  <w:i/>
                </w:rPr>
              </m:ctrlPr>
            </m:sSubSupPr>
            <m:e>
              <m:r>
                <w:rPr>
                  <w:rFonts w:ascii="Cambria Math" w:hAnsi="Cambria Math"/>
                </w:rPr>
                <m:t>prod</m:t>
              </m:r>
            </m:e>
            <m:sub>
              <m:r>
                <m:rPr>
                  <m:sty m:val="p"/>
                </m:rPr>
                <w:rPr>
                  <w:rFonts w:ascii="Cambria Math" w:hAnsi="Cambria Math"/>
                </w:rPr>
                <m:t>ω</m:t>
              </m:r>
              <m:r>
                <m:rPr>
                  <m:sty m:val="p"/>
                </m:rPr>
                <w:rPr>
                  <w:rFonts w:ascii="Cambria Math" w:hAnsi="Cambria Math"/>
                  <w:lang w:val="de-DE"/>
                </w:rPr>
                <m:t>,t</m:t>
              </m:r>
            </m:sub>
            <m:sup>
              <m:r>
                <w:rPr>
                  <w:rFonts w:ascii="Cambria Math" w:hAnsi="Cambria Math"/>
                </w:rPr>
                <m:t>W</m:t>
              </m:r>
            </m:sup>
          </m:sSubSup>
          <m:r>
            <w:rPr>
              <w:rFonts w:ascii="Cambria Math" w:hAnsi="Cambria Math"/>
            </w:rPr>
            <m:t xml:space="preserve">= </m:t>
          </m:r>
          <m:sSup>
            <m:sSupPr>
              <m:ctrlPr>
                <w:rPr>
                  <w:rFonts w:ascii="Cambria Math" w:hAnsi="Cambria Math"/>
                  <w:i/>
                </w:rPr>
              </m:ctrlPr>
            </m:sSupPr>
            <m:e>
              <m:r>
                <w:rPr>
                  <w:rFonts w:ascii="Cambria Math" w:hAnsi="Cambria Math"/>
                </w:rPr>
                <m:t>num</m:t>
              </m:r>
            </m:e>
            <m:sup>
              <m:r>
                <w:rPr>
                  <w:rFonts w:ascii="Cambria Math" w:hAnsi="Cambria Math"/>
                </w:rPr>
                <m:t>W</m:t>
              </m:r>
            </m:sup>
          </m:sSup>
          <m:r>
            <w:rPr>
              <w:rFonts w:ascii="Cambria Math" w:hAnsi="Cambria Math"/>
            </w:rPr>
            <m:t xml:space="preserve">* </m:t>
          </m:r>
          <m:sSubSup>
            <m:sSubSupPr>
              <m:ctrlPr>
                <w:rPr>
                  <w:rFonts w:ascii="Cambria Math" w:hAnsi="Cambria Math"/>
                  <w:i/>
                  <w:vertAlign w:val="superscript"/>
                </w:rPr>
              </m:ctrlPr>
            </m:sSubSupPr>
            <m:e>
              <m:r>
                <w:rPr>
                  <w:rFonts w:ascii="Cambria Math" w:hAnsi="Cambria Math"/>
                  <w:vertAlign w:val="superscript"/>
                </w:rPr>
                <m:t>pro</m:t>
              </m:r>
              <m:sSub>
                <m:sSubPr>
                  <m:ctrlPr>
                    <w:rPr>
                      <w:rFonts w:ascii="Cambria Math" w:hAnsi="Cambria Math"/>
                      <w:i/>
                      <w:vertAlign w:val="superscript"/>
                    </w:rPr>
                  </m:ctrlPr>
                </m:sSubPr>
                <m:e>
                  <m:r>
                    <w:rPr>
                      <w:rFonts w:ascii="Cambria Math" w:hAnsi="Cambria Math"/>
                      <w:vertAlign w:val="superscript"/>
                    </w:rPr>
                    <m:t>d</m:t>
                  </m:r>
                </m:e>
                <m:sub>
                  <m:r>
                    <w:rPr>
                      <w:rFonts w:ascii="Cambria Math" w:hAnsi="Cambria Math"/>
                      <w:vertAlign w:val="superscript"/>
                    </w:rPr>
                    <m:t>plan</m:t>
                  </m:r>
                </m:sub>
              </m:sSub>
            </m:e>
            <m:sub>
              <m:r>
                <m:rPr>
                  <m:sty m:val="p"/>
                </m:rPr>
                <w:rPr>
                  <w:rFonts w:ascii="Cambria Math" w:hAnsi="Cambria Math"/>
                </w:rPr>
                <m:t>ω,t</m:t>
              </m:r>
            </m:sub>
            <m:sup>
              <m:r>
                <w:rPr>
                  <w:rFonts w:ascii="Cambria Math" w:hAnsi="Cambria Math"/>
                  <w:vertAlign w:val="superscript"/>
                </w:rPr>
                <m:t>W</m:t>
              </m:r>
            </m:sup>
          </m:sSubSup>
          <m:r>
            <w:rPr>
              <w:rFonts w:ascii="Cambria Math" w:hAnsi="Cambria Math"/>
              <w:vertAlign w:val="superscript"/>
            </w:rPr>
            <m:t xml:space="preserve">                                          </m:t>
          </m:r>
          <m:r>
            <w:rPr>
              <w:rFonts w:ascii="Cambria Math" w:hAnsi="Cambria Math"/>
            </w:rPr>
            <m:t xml:space="preserve">∀ </m:t>
          </m:r>
          <m:r>
            <m:rPr>
              <m:sty m:val="p"/>
            </m:rPr>
            <w:rPr>
              <w:rFonts w:ascii="Cambria Math" w:hAnsi="Cambria Math"/>
            </w:rPr>
            <m:t>ω</m:t>
          </m:r>
          <m:r>
            <m:rPr>
              <m:sty m:val="p"/>
            </m:rPr>
            <w:rPr>
              <w:rFonts w:ascii="Cambria Math" w:hAnsi="Cambria Math"/>
              <w:lang w:val="de-DE"/>
            </w:rPr>
            <m:t xml:space="preserve"> </m:t>
          </m:r>
          <m:r>
            <m:rPr>
              <m:sty m:val="p"/>
            </m:rPr>
            <w:rPr>
              <w:rFonts w:ascii="Cambria Math" w:hAnsi="Cambria Math" w:cs="Cambria Math"/>
              <w:lang w:val="de-DE"/>
            </w:rPr>
            <m:t xml:space="preserve">∈ </m:t>
          </m:r>
          <m:r>
            <m:rPr>
              <m:sty m:val="p"/>
            </m:rPr>
            <w:rPr>
              <w:rFonts w:ascii="Cambria Math" w:hAnsi="Cambria Math"/>
            </w:rPr>
            <m:t xml:space="preserve">Ω, t </m:t>
          </m:r>
          <m:r>
            <m:rPr>
              <m:sty m:val="p"/>
            </m:rPr>
            <w:rPr>
              <w:rFonts w:ascii="Cambria Math" w:hAnsi="Cambria Math" w:cs="Cambria Math"/>
              <w:lang w:val="de-DE"/>
            </w:rPr>
            <m:t>∈ T</m:t>
          </m:r>
          <m:r>
            <m:rPr>
              <m:sty m:val="p"/>
            </m:rPr>
            <w:rPr>
              <w:rFonts w:ascii="Cambria Math" w:hAnsi="Cambria Math"/>
            </w:rPr>
            <m:t xml:space="preserve"> </m:t>
          </m:r>
          <m:r>
            <w:rPr>
              <w:rFonts w:ascii="Cambria Math" w:hAnsi="Cambria Math"/>
            </w:rPr>
            <m:t xml:space="preserve">         (11)</m:t>
          </m:r>
        </m:oMath>
      </m:oMathPara>
    </w:p>
    <w:p w14:paraId="68EA9588" w14:textId="77777777" w:rsidR="00AC3AC3" w:rsidRPr="002A0A2A" w:rsidRDefault="00AC3AC3" w:rsidP="002A0A2A">
      <w:pPr>
        <w:ind w:firstLine="0"/>
        <w:jc w:val="left"/>
      </w:pPr>
    </w:p>
    <w:p w14:paraId="7658EAC4" w14:textId="1307D452" w:rsidR="004619A8" w:rsidRPr="004619A8" w:rsidRDefault="004619A8" w:rsidP="002A0A2A">
      <w:pPr>
        <w:ind w:firstLine="0"/>
        <w:jc w:val="left"/>
        <w:rPr>
          <w:lang w:val="en-GB"/>
        </w:rPr>
      </w:pPr>
      <w:r w:rsidRPr="004619A8">
        <w:rPr>
          <w:lang w:val="en-GB"/>
        </w:rPr>
        <w:t>The supply of the required energy is guaranteed by (12). This condition ensures that the sum of solar and wind energy production</w:t>
      </w:r>
      <w:r>
        <w:rPr>
          <w:lang w:val="en-GB"/>
        </w:rPr>
        <w:t xml:space="preserve"> </w:t>
      </w:r>
      <m:oMath>
        <m:sSub>
          <m:sSubPr>
            <m:ctrlPr>
              <w:rPr>
                <w:rFonts w:ascii="Cambria Math" w:hAnsi="Cambria Math"/>
                <w:i/>
                <w:vertAlign w:val="superscript"/>
              </w:rPr>
            </m:ctrlPr>
          </m:sSubPr>
          <m:e>
            <m:r>
              <w:rPr>
                <w:rFonts w:ascii="Cambria Math" w:hAnsi="Cambria Math"/>
                <w:vertAlign w:val="superscript"/>
              </w:rPr>
              <m:t>prod</m:t>
            </m:r>
          </m:e>
          <m:sub>
            <m:r>
              <m:rPr>
                <m:sty m:val="p"/>
              </m:rPr>
              <w:rPr>
                <w:rFonts w:ascii="Cambria Math" w:hAnsi="Cambria Math"/>
              </w:rPr>
              <m:t>ω</m:t>
            </m:r>
            <m:r>
              <m:rPr>
                <m:sty m:val="p"/>
              </m:rPr>
              <w:rPr>
                <w:rFonts w:ascii="Cambria Math" w:hAnsi="Cambria Math"/>
                <w:lang w:val="en-GB"/>
              </w:rPr>
              <m:t>,t</m:t>
            </m:r>
          </m:sub>
        </m:sSub>
      </m:oMath>
      <w:r w:rsidRPr="004619A8">
        <w:rPr>
          <w:lang w:val="en-GB"/>
        </w:rPr>
        <w:t>, the trade surplus</w:t>
      </w:r>
      <w:r>
        <w:rPr>
          <w:lang w:val="en-GB"/>
        </w:rPr>
        <w:t xml:space="preserve"> </w:t>
      </w:r>
      <m:oMath>
        <m:sSubSup>
          <m:sSubSupPr>
            <m:ctrlPr>
              <w:rPr>
                <w:rFonts w:ascii="Cambria Math" w:hAnsi="Cambria Math"/>
                <w:i/>
              </w:rPr>
            </m:ctrlPr>
          </m:sSubSupPr>
          <m:e>
            <m:r>
              <w:rPr>
                <w:rFonts w:ascii="Cambria Math" w:hAnsi="Cambria Math"/>
              </w:rPr>
              <m:t>surplus</m:t>
            </m:r>
          </m:e>
          <m:sub>
            <m:r>
              <m:rPr>
                <m:sty m:val="p"/>
              </m:rPr>
              <w:rPr>
                <w:rFonts w:ascii="Cambria Math" w:hAnsi="Cambria Math"/>
              </w:rPr>
              <m:t>ω</m:t>
            </m:r>
            <m:r>
              <m:rPr>
                <m:sty m:val="p"/>
              </m:rPr>
              <w:rPr>
                <w:rFonts w:ascii="Cambria Math" w:hAnsi="Cambria Math"/>
                <w:lang w:val="en-GB"/>
              </w:rPr>
              <m:t>,t</m:t>
            </m:r>
          </m:sub>
          <m:sup>
            <m:r>
              <w:rPr>
                <w:rFonts w:ascii="Cambria Math" w:hAnsi="Cambria Math"/>
              </w:rPr>
              <m:t>t</m:t>
            </m:r>
          </m:sup>
        </m:sSubSup>
      </m:oMath>
      <w:r w:rsidRPr="004619A8">
        <w:rPr>
          <w:lang w:val="en-GB"/>
        </w:rPr>
        <w:t xml:space="preserve"> and the battery surplus</w:t>
      </w:r>
      <w:r>
        <w:rPr>
          <w:lang w:val="en-GB"/>
        </w:rPr>
        <w:t xml:space="preserve"> </w:t>
      </w:r>
      <m:oMath>
        <m:sSubSup>
          <m:sSubSupPr>
            <m:ctrlPr>
              <w:rPr>
                <w:rFonts w:ascii="Cambria Math" w:hAnsi="Cambria Math"/>
                <w:i/>
              </w:rPr>
            </m:ctrlPr>
          </m:sSubSupPr>
          <m:e>
            <m:r>
              <w:rPr>
                <w:rFonts w:ascii="Cambria Math" w:hAnsi="Cambria Math"/>
              </w:rPr>
              <m:t>surplus</m:t>
            </m:r>
          </m:e>
          <m:sub>
            <m:r>
              <m:rPr>
                <m:sty m:val="p"/>
              </m:rPr>
              <w:rPr>
                <w:rFonts w:ascii="Cambria Math" w:hAnsi="Cambria Math"/>
              </w:rPr>
              <m:t>ω</m:t>
            </m:r>
            <m:r>
              <m:rPr>
                <m:sty m:val="p"/>
              </m:rPr>
              <w:rPr>
                <w:rFonts w:ascii="Cambria Math" w:hAnsi="Cambria Math"/>
                <w:lang w:val="en-GB"/>
              </w:rPr>
              <m:t>,t</m:t>
            </m:r>
          </m:sub>
          <m:sup>
            <m:r>
              <w:rPr>
                <w:rFonts w:ascii="Cambria Math" w:hAnsi="Cambria Math"/>
              </w:rPr>
              <m:t>b</m:t>
            </m:r>
          </m:sup>
        </m:sSubSup>
        <m:r>
          <w:rPr>
            <w:rFonts w:ascii="Cambria Math" w:hAnsi="Cambria Math"/>
          </w:rPr>
          <m:t xml:space="preserve"> </m:t>
        </m:r>
      </m:oMath>
      <w:r w:rsidRPr="004619A8">
        <w:rPr>
          <w:lang w:val="en-GB"/>
        </w:rPr>
        <w:t xml:space="preserve"> meets the </w:t>
      </w:r>
      <w:r w:rsidR="00AC3AC3">
        <w:rPr>
          <w:lang w:val="en-GB"/>
        </w:rPr>
        <w:t xml:space="preserve">(reduced) </w:t>
      </w:r>
      <w:r w:rsidRPr="004619A8">
        <w:rPr>
          <w:lang w:val="en-GB"/>
        </w:rPr>
        <w:t>demand of all households</w:t>
      </w:r>
      <w:r>
        <w:rPr>
          <w:lang w:val="en-GB"/>
        </w:rPr>
        <w:t xml:space="preserve"> in each hour </w:t>
      </w:r>
      <w:r w:rsidRPr="00F5334D">
        <w:rPr>
          <w:sz w:val="22"/>
          <w:szCs w:val="22"/>
        </w:rPr>
        <w:t xml:space="preserve">t </w:t>
      </w:r>
      <w:r w:rsidRPr="00F5334D">
        <w:rPr>
          <w:rFonts w:ascii="Cambria Math" w:hAnsi="Cambria Math" w:cs="Cambria Math"/>
          <w:sz w:val="22"/>
          <w:szCs w:val="22"/>
        </w:rPr>
        <w:t>∈ T</w:t>
      </w:r>
      <w:r>
        <w:rPr>
          <w:rFonts w:ascii="Cambria Math" w:hAnsi="Cambria Math" w:cs="Cambria Math"/>
          <w:sz w:val="22"/>
          <w:szCs w:val="22"/>
        </w:rPr>
        <w:t xml:space="preserve"> and scenario </w:t>
      </w:r>
      <w:r w:rsidRPr="00F5334D">
        <w:rPr>
          <w:sz w:val="22"/>
          <w:szCs w:val="22"/>
        </w:rPr>
        <w:t xml:space="preserve">ω </w:t>
      </w:r>
      <w:r w:rsidRPr="00F5334D">
        <w:rPr>
          <w:rFonts w:ascii="Cambria Math" w:hAnsi="Cambria Math" w:cs="Cambria Math"/>
          <w:sz w:val="22"/>
          <w:szCs w:val="22"/>
        </w:rPr>
        <w:t xml:space="preserve">∈ </w:t>
      </w:r>
      <w:r w:rsidRPr="00F5334D">
        <w:rPr>
          <w:sz w:val="22"/>
          <w:szCs w:val="22"/>
        </w:rPr>
        <w:t>Ω</w:t>
      </w:r>
      <w:r w:rsidRPr="004619A8">
        <w:rPr>
          <w:lang w:val="en-GB"/>
        </w:rPr>
        <w:t>.</w:t>
      </w:r>
    </w:p>
    <w:p w14:paraId="3CD82CD6" w14:textId="77777777" w:rsidR="00A3501E" w:rsidRPr="00A3501E" w:rsidRDefault="006255B6" w:rsidP="002A0A2A">
      <w:pPr>
        <w:ind w:firstLine="0"/>
        <w:jc w:val="left"/>
      </w:pPr>
      <m:oMathPara>
        <m:oMathParaPr>
          <m:jc m:val="left"/>
        </m:oMathParaPr>
        <m:oMath>
          <m:sSub>
            <m:sSubPr>
              <m:ctrlPr>
                <w:rPr>
                  <w:rFonts w:ascii="Cambria Math" w:hAnsi="Cambria Math"/>
                  <w:i/>
                  <w:vertAlign w:val="superscript"/>
                </w:rPr>
              </m:ctrlPr>
            </m:sSubPr>
            <m:e>
              <m:r>
                <w:rPr>
                  <w:rFonts w:ascii="Cambria Math" w:hAnsi="Cambria Math"/>
                  <w:vertAlign w:val="superscript"/>
                </w:rPr>
                <m:t>prod</m:t>
              </m:r>
            </m:e>
            <m:sub>
              <m:r>
                <m:rPr>
                  <m:sty m:val="p"/>
                </m:rPr>
                <w:rPr>
                  <w:rFonts w:ascii="Cambria Math" w:hAnsi="Cambria Math"/>
                </w:rPr>
                <m:t>ω</m:t>
              </m:r>
              <m:r>
                <m:rPr>
                  <m:sty m:val="p"/>
                </m:rPr>
                <w:rPr>
                  <w:rFonts w:ascii="Cambria Math" w:hAnsi="Cambria Math"/>
                  <w:lang w:val="de-DE"/>
                </w:rPr>
                <m:t>,t</m:t>
              </m:r>
            </m:sub>
          </m:sSub>
          <m:r>
            <w:rPr>
              <w:rFonts w:ascii="Cambria Math" w:hAnsi="Cambria Math"/>
            </w:rPr>
            <m:t>+</m:t>
          </m:r>
          <m:sSubSup>
            <m:sSubSupPr>
              <m:ctrlPr>
                <w:rPr>
                  <w:rFonts w:ascii="Cambria Math" w:hAnsi="Cambria Math"/>
                  <w:i/>
                </w:rPr>
              </m:ctrlPr>
            </m:sSubSupPr>
            <m:e>
              <m:r>
                <w:rPr>
                  <w:rFonts w:ascii="Cambria Math" w:hAnsi="Cambria Math"/>
                </w:rPr>
                <m:t>surplus</m:t>
              </m:r>
            </m:e>
            <m:sub>
              <m:r>
                <m:rPr>
                  <m:sty m:val="p"/>
                </m:rPr>
                <w:rPr>
                  <w:rFonts w:ascii="Cambria Math" w:hAnsi="Cambria Math"/>
                </w:rPr>
                <m:t>ω</m:t>
              </m:r>
              <m:r>
                <m:rPr>
                  <m:sty m:val="p"/>
                </m:rPr>
                <w:rPr>
                  <w:rFonts w:ascii="Cambria Math" w:hAnsi="Cambria Math"/>
                  <w:lang w:val="de-DE"/>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surplus</m:t>
              </m:r>
            </m:e>
            <m:sub>
              <m:r>
                <m:rPr>
                  <m:sty m:val="p"/>
                </m:rPr>
                <w:rPr>
                  <w:rFonts w:ascii="Cambria Math" w:hAnsi="Cambria Math"/>
                </w:rPr>
                <m:t>ω</m:t>
              </m:r>
              <m:r>
                <m:rPr>
                  <m:sty m:val="p"/>
                </m:rPr>
                <w:rPr>
                  <w:rFonts w:ascii="Cambria Math" w:hAnsi="Cambria Math"/>
                  <w:lang w:val="de-DE"/>
                </w:rPr>
                <m:t>,t</m:t>
              </m:r>
            </m:sub>
            <m:sup>
              <m:r>
                <w:rPr>
                  <w:rFonts w:ascii="Cambria Math" w:hAnsi="Cambria Math"/>
                </w:rPr>
                <m:t>b</m:t>
              </m:r>
            </m:sup>
          </m:sSubSup>
          <m:r>
            <w:rPr>
              <w:rFonts w:ascii="Cambria Math" w:hAnsi="Cambria Math"/>
            </w:rPr>
            <m:t xml:space="preserve"> </m:t>
          </m:r>
        </m:oMath>
      </m:oMathPara>
    </w:p>
    <w:p w14:paraId="25C62830" w14:textId="3F7CD691" w:rsidR="002A0A2A" w:rsidRPr="004619A8" w:rsidRDefault="002A0A2A" w:rsidP="002A0A2A">
      <w:pPr>
        <w:ind w:firstLine="0"/>
        <w:jc w:val="left"/>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 xml:space="preserve"> num</m:t>
              </m:r>
            </m:e>
            <m:sup>
              <m:r>
                <w:rPr>
                  <w:rFonts w:ascii="Cambria Math" w:hAnsi="Cambria Math"/>
                </w:rPr>
                <m:t>H</m:t>
              </m:r>
            </m:sup>
          </m:sSup>
          <m:r>
            <w:rPr>
              <w:rFonts w:ascii="Cambria Math" w:hAnsi="Cambria Math"/>
            </w:rPr>
            <m:t>*</m:t>
          </m:r>
          <m:sSub>
            <m:sSubPr>
              <m:ctrlPr>
                <w:rPr>
                  <w:rFonts w:ascii="Cambria Math" w:hAnsi="Cambria Math"/>
                  <w:i/>
                  <w:vertAlign w:val="superscript"/>
                </w:rPr>
              </m:ctrlPr>
            </m:sSubPr>
            <m:e>
              <m:r>
                <w:rPr>
                  <w:rFonts w:ascii="Cambria Math" w:hAnsi="Cambria Math"/>
                  <w:vertAlign w:val="superscript"/>
                </w:rPr>
                <m:t>dem</m:t>
              </m:r>
            </m:e>
            <m:sub>
              <m:r>
                <m:rPr>
                  <m:sty m:val="p"/>
                </m:rPr>
                <w:rPr>
                  <w:rFonts w:ascii="Cambria Math" w:hAnsi="Cambria Math"/>
                </w:rPr>
                <m:t>ω</m:t>
              </m:r>
              <m:r>
                <m:rPr>
                  <m:sty m:val="p"/>
                </m:rPr>
                <w:rPr>
                  <w:rFonts w:ascii="Cambria Math" w:hAnsi="Cambria Math"/>
                  <w:lang w:val="de-DE"/>
                </w:rPr>
                <m:t>,t</m:t>
              </m:r>
            </m:sub>
          </m:sSub>
          <m:r>
            <w:rPr>
              <w:rFonts w:ascii="Cambria Math" w:hAnsi="Cambria Math"/>
              <w:vertAlign w:val="superscript"/>
            </w:rPr>
            <m:t>*</m:t>
          </m:r>
          <m:d>
            <m:dPr>
              <m:ctrlPr>
                <w:rPr>
                  <w:rFonts w:ascii="Cambria Math" w:hAnsi="Cambria Math"/>
                  <w:i/>
                  <w:vertAlign w:val="superscript"/>
                </w:rPr>
              </m:ctrlPr>
            </m:dPr>
            <m:e>
              <m:sSub>
                <m:sSubPr>
                  <m:ctrlPr>
                    <w:rPr>
                      <w:rFonts w:ascii="Cambria Math" w:hAnsi="Cambria Math"/>
                      <w:i/>
                    </w:rPr>
                  </m:ctrlPr>
                </m:sSubPr>
                <m:e>
                  <m:r>
                    <w:rPr>
                      <w:rFonts w:ascii="Cambria Math" w:hAnsi="Cambria Math"/>
                    </w:rPr>
                    <m:t>1- de</m:t>
                  </m:r>
                  <m:sSub>
                    <m:sSubPr>
                      <m:ctrlPr>
                        <w:rPr>
                          <w:rFonts w:ascii="Cambria Math" w:hAnsi="Cambria Math"/>
                          <w:i/>
                        </w:rPr>
                      </m:ctrlPr>
                    </m:sSubPr>
                    <m:e>
                      <m:r>
                        <w:rPr>
                          <w:rFonts w:ascii="Cambria Math" w:hAnsi="Cambria Math"/>
                        </w:rPr>
                        <m:t>m</m:t>
                      </m:r>
                    </m:e>
                    <m:sub>
                      <m:r>
                        <w:rPr>
                          <w:rFonts w:ascii="Cambria Math" w:hAnsi="Cambria Math"/>
                        </w:rPr>
                        <m:t>red</m:t>
                      </m:r>
                    </m:sub>
                  </m:sSub>
                </m:e>
                <m:sub>
                  <m:r>
                    <m:rPr>
                      <m:sty m:val="p"/>
                    </m:rPr>
                    <w:rPr>
                      <w:rFonts w:ascii="Cambria Math" w:hAnsi="Cambria Math"/>
                    </w:rPr>
                    <m:t>ω,t</m:t>
                  </m:r>
                </m:sub>
              </m:sSub>
              <m:ctrlPr>
                <w:rPr>
                  <w:rFonts w:ascii="Cambria Math" w:hAnsi="Cambria Math"/>
                  <w:i/>
                </w:rPr>
              </m:ctrlPr>
            </m:e>
          </m:d>
          <m:r>
            <w:rPr>
              <w:rFonts w:ascii="Cambria Math" w:hAnsi="Cambria Math"/>
            </w:rPr>
            <m:t xml:space="preserve">=0                          ∀ </m:t>
          </m:r>
          <m:r>
            <m:rPr>
              <m:sty m:val="p"/>
            </m:rPr>
            <w:rPr>
              <w:rFonts w:ascii="Cambria Math" w:hAnsi="Cambria Math"/>
            </w:rPr>
            <m:t>ω</m:t>
          </m:r>
          <m:r>
            <m:rPr>
              <m:sty m:val="p"/>
            </m:rPr>
            <w:rPr>
              <w:rFonts w:ascii="Cambria Math" w:hAnsi="Cambria Math"/>
              <w:lang w:val="de-DE"/>
            </w:rPr>
            <m:t xml:space="preserve"> </m:t>
          </m:r>
          <m:r>
            <m:rPr>
              <m:sty m:val="p"/>
            </m:rPr>
            <w:rPr>
              <w:rFonts w:ascii="Cambria Math" w:hAnsi="Cambria Math" w:cs="Cambria Math"/>
              <w:lang w:val="de-DE"/>
            </w:rPr>
            <m:t xml:space="preserve">∈ </m:t>
          </m:r>
          <m:r>
            <m:rPr>
              <m:sty m:val="p"/>
            </m:rPr>
            <w:rPr>
              <w:rFonts w:ascii="Cambria Math" w:hAnsi="Cambria Math"/>
            </w:rPr>
            <m:t xml:space="preserve">Ω, t </m:t>
          </m:r>
          <m:r>
            <m:rPr>
              <m:sty m:val="p"/>
            </m:rPr>
            <w:rPr>
              <w:rFonts w:ascii="Cambria Math" w:hAnsi="Cambria Math" w:cs="Cambria Math"/>
              <w:lang w:val="de-DE"/>
            </w:rPr>
            <m:t>∈ T</m:t>
          </m:r>
          <m:r>
            <m:rPr>
              <m:sty m:val="p"/>
            </m:rPr>
            <w:rPr>
              <w:rFonts w:ascii="Cambria Math" w:hAnsi="Cambria Math"/>
            </w:rPr>
            <m:t xml:space="preserve"> </m:t>
          </m:r>
          <m:r>
            <w:rPr>
              <w:rFonts w:ascii="Cambria Math" w:hAnsi="Cambria Math"/>
            </w:rPr>
            <m:t xml:space="preserve">         (12)</m:t>
          </m:r>
        </m:oMath>
      </m:oMathPara>
    </w:p>
    <w:p w14:paraId="3340464D" w14:textId="5AB227FA" w:rsidR="004619A8" w:rsidRPr="004619A8" w:rsidRDefault="004619A8" w:rsidP="002A0A2A">
      <w:pPr>
        <w:ind w:firstLine="0"/>
        <w:jc w:val="left"/>
        <w:rPr>
          <w:lang w:val="en-GB"/>
        </w:rPr>
      </w:pPr>
      <w:r w:rsidRPr="004619A8">
        <w:rPr>
          <w:lang w:val="en-GB"/>
        </w:rPr>
        <w:t xml:space="preserve">The trade surplus </w:t>
      </w:r>
      <w:r>
        <w:rPr>
          <w:lang w:val="en-GB"/>
        </w:rPr>
        <w:t xml:space="preserve">(13) </w:t>
      </w:r>
      <w:r w:rsidRPr="004619A8">
        <w:rPr>
          <w:lang w:val="en-GB"/>
        </w:rPr>
        <w:t>is defined as the difference between the purchase and sale of energy</w:t>
      </w:r>
      <w:r>
        <w:rPr>
          <w:lang w:val="en-GB"/>
        </w:rPr>
        <w:t xml:space="preserve"> in each hour </w:t>
      </w:r>
      <w:r w:rsidRPr="00F5334D">
        <w:rPr>
          <w:sz w:val="22"/>
          <w:szCs w:val="22"/>
        </w:rPr>
        <w:t xml:space="preserve">t </w:t>
      </w:r>
      <w:r w:rsidRPr="00F5334D">
        <w:rPr>
          <w:rFonts w:ascii="Cambria Math" w:hAnsi="Cambria Math" w:cs="Cambria Math"/>
          <w:sz w:val="22"/>
          <w:szCs w:val="22"/>
        </w:rPr>
        <w:t>∈ T</w:t>
      </w:r>
      <w:r>
        <w:rPr>
          <w:rFonts w:ascii="Cambria Math" w:hAnsi="Cambria Math" w:cs="Cambria Math"/>
          <w:sz w:val="22"/>
          <w:szCs w:val="22"/>
        </w:rPr>
        <w:t xml:space="preserve"> and scenario </w:t>
      </w:r>
      <w:r w:rsidRPr="00F5334D">
        <w:rPr>
          <w:sz w:val="22"/>
          <w:szCs w:val="22"/>
        </w:rPr>
        <w:t xml:space="preserve">ω </w:t>
      </w:r>
      <w:r w:rsidRPr="00F5334D">
        <w:rPr>
          <w:rFonts w:ascii="Cambria Math" w:hAnsi="Cambria Math" w:cs="Cambria Math"/>
          <w:sz w:val="22"/>
          <w:szCs w:val="22"/>
        </w:rPr>
        <w:t xml:space="preserve">∈ </w:t>
      </w:r>
      <w:r w:rsidRPr="00F5334D">
        <w:rPr>
          <w:sz w:val="22"/>
          <w:szCs w:val="22"/>
        </w:rPr>
        <w:t>Ω</w:t>
      </w:r>
      <w:r w:rsidRPr="004619A8">
        <w:rPr>
          <w:lang w:val="en-GB"/>
        </w:rPr>
        <w:t>.</w:t>
      </w:r>
    </w:p>
    <w:p w14:paraId="411309E5" w14:textId="36541758" w:rsidR="00A3501E" w:rsidRPr="004619A8" w:rsidRDefault="006255B6" w:rsidP="00A3501E">
      <w:pPr>
        <w:ind w:firstLine="0"/>
        <w:jc w:val="left"/>
      </w:pPr>
      <m:oMathPara>
        <m:oMath>
          <m:sSubSup>
            <m:sSubSupPr>
              <m:ctrlPr>
                <w:rPr>
                  <w:rFonts w:ascii="Cambria Math" w:hAnsi="Cambria Math"/>
                  <w:i/>
                </w:rPr>
              </m:ctrlPr>
            </m:sSubSupPr>
            <m:e>
              <m:r>
                <w:rPr>
                  <w:rFonts w:ascii="Cambria Math" w:hAnsi="Cambria Math"/>
                </w:rPr>
                <m:t>surplus</m:t>
              </m:r>
            </m:e>
            <m:sub>
              <m:r>
                <m:rPr>
                  <m:sty m:val="p"/>
                </m:rPr>
                <w:rPr>
                  <w:rFonts w:ascii="Cambria Math" w:hAnsi="Cambria Math"/>
                </w:rPr>
                <m:t>ω</m:t>
              </m:r>
              <m:r>
                <m:rPr>
                  <m:sty m:val="p"/>
                </m:rPr>
                <w:rPr>
                  <w:rFonts w:ascii="Cambria Math" w:hAnsi="Cambria Math"/>
                  <w:lang w:val="en-GB"/>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energy</m:t>
              </m:r>
            </m:e>
            <m:sub>
              <m:r>
                <m:rPr>
                  <m:sty m:val="p"/>
                </m:rPr>
                <w:rPr>
                  <w:rFonts w:ascii="Cambria Math" w:hAnsi="Cambria Math"/>
                </w:rPr>
                <m:t>ω</m:t>
              </m:r>
              <m:r>
                <m:rPr>
                  <m:sty m:val="p"/>
                </m:rPr>
                <w:rPr>
                  <w:rFonts w:ascii="Cambria Math" w:hAnsi="Cambria Math"/>
                  <w:lang w:val="en-GB"/>
                </w:rPr>
                <m:t>,t</m:t>
              </m:r>
            </m:sub>
            <m:sup>
              <m:r>
                <w:rPr>
                  <w:rFonts w:ascii="Cambria Math" w:hAnsi="Cambria Math"/>
                </w:rPr>
                <m:t>p</m:t>
              </m:r>
            </m:sup>
          </m:sSubSup>
          <m:r>
            <w:rPr>
              <w:rFonts w:ascii="Cambria Math" w:hAnsi="Cambria Math"/>
              <w:vertAlign w:val="superscript"/>
            </w:rPr>
            <m:t xml:space="preserve">- </m:t>
          </m:r>
          <m:sSubSup>
            <m:sSubSupPr>
              <m:ctrlPr>
                <w:rPr>
                  <w:rFonts w:ascii="Cambria Math" w:hAnsi="Cambria Math"/>
                  <w:i/>
                </w:rPr>
              </m:ctrlPr>
            </m:sSubSupPr>
            <m:e>
              <m:r>
                <w:rPr>
                  <w:rFonts w:ascii="Cambria Math" w:hAnsi="Cambria Math"/>
                </w:rPr>
                <m:t>energy</m:t>
              </m:r>
            </m:e>
            <m:sub>
              <m:r>
                <m:rPr>
                  <m:sty m:val="p"/>
                </m:rPr>
                <w:rPr>
                  <w:rFonts w:ascii="Cambria Math" w:hAnsi="Cambria Math"/>
                </w:rPr>
                <m:t>ω</m:t>
              </m:r>
              <m:r>
                <m:rPr>
                  <m:sty m:val="p"/>
                </m:rPr>
                <w:rPr>
                  <w:rFonts w:ascii="Cambria Math" w:hAnsi="Cambria Math"/>
                  <w:lang w:val="en-GB"/>
                </w:rPr>
                <m:t>,t</m:t>
              </m:r>
            </m:sub>
            <m:sup>
              <m:r>
                <w:rPr>
                  <w:rFonts w:ascii="Cambria Math" w:hAnsi="Cambria Math"/>
                </w:rPr>
                <m:t>s</m:t>
              </m:r>
            </m:sup>
          </m:sSubSup>
          <m:r>
            <w:rPr>
              <w:rFonts w:ascii="Cambria Math" w:hAnsi="Cambria Math"/>
              <w:vertAlign w:val="superscript"/>
            </w:rPr>
            <m:t xml:space="preserve">                                 </m:t>
          </m:r>
          <m:r>
            <w:rPr>
              <w:rFonts w:ascii="Cambria Math" w:hAnsi="Cambria Math"/>
            </w:rPr>
            <m:t xml:space="preserve">∀ </m:t>
          </m:r>
          <m:r>
            <m:rPr>
              <m:sty m:val="p"/>
            </m:rPr>
            <w:rPr>
              <w:rFonts w:ascii="Cambria Math" w:hAnsi="Cambria Math"/>
            </w:rPr>
            <m:t>ω</m:t>
          </m:r>
          <m:r>
            <m:rPr>
              <m:sty m:val="p"/>
            </m:rPr>
            <w:rPr>
              <w:rFonts w:ascii="Cambria Math" w:hAnsi="Cambria Math"/>
              <w:lang w:val="en-GB"/>
            </w:rPr>
            <m:t xml:space="preserve"> </m:t>
          </m:r>
          <m:r>
            <m:rPr>
              <m:sty m:val="p"/>
            </m:rPr>
            <w:rPr>
              <w:rFonts w:ascii="Cambria Math" w:hAnsi="Cambria Math" w:cs="Cambria Math"/>
              <w:lang w:val="en-GB"/>
            </w:rPr>
            <m:t xml:space="preserve">∈ </m:t>
          </m:r>
          <m:r>
            <m:rPr>
              <m:sty m:val="p"/>
            </m:rPr>
            <w:rPr>
              <w:rFonts w:ascii="Cambria Math" w:hAnsi="Cambria Math"/>
            </w:rPr>
            <m:t xml:space="preserve">Ω, t </m:t>
          </m:r>
          <m:r>
            <m:rPr>
              <m:sty m:val="p"/>
            </m:rPr>
            <w:rPr>
              <w:rFonts w:ascii="Cambria Math" w:hAnsi="Cambria Math" w:cs="Cambria Math"/>
              <w:lang w:val="en-GB"/>
            </w:rPr>
            <m:t>∈ T</m:t>
          </m:r>
          <m:r>
            <m:rPr>
              <m:sty m:val="p"/>
            </m:rPr>
            <w:rPr>
              <w:rFonts w:ascii="Cambria Math" w:hAnsi="Cambria Math"/>
            </w:rPr>
            <m:t xml:space="preserve"> </m:t>
          </m:r>
          <m:r>
            <w:rPr>
              <w:rFonts w:ascii="Cambria Math" w:hAnsi="Cambria Math"/>
            </w:rPr>
            <m:t xml:space="preserve">         (13)</m:t>
          </m:r>
        </m:oMath>
      </m:oMathPara>
    </w:p>
    <w:p w14:paraId="53104B08" w14:textId="7BD2E1C7" w:rsidR="004619A8" w:rsidRPr="004619A8" w:rsidRDefault="004619A8" w:rsidP="00A3501E">
      <w:pPr>
        <w:ind w:firstLine="0"/>
        <w:jc w:val="left"/>
        <w:rPr>
          <w:lang w:val="en-GB"/>
        </w:rPr>
      </w:pPr>
      <w:r w:rsidRPr="004619A8">
        <w:rPr>
          <w:lang w:val="en-GB"/>
        </w:rPr>
        <w:t xml:space="preserve">The </w:t>
      </w:r>
      <w:r>
        <w:rPr>
          <w:lang w:val="en-GB"/>
        </w:rPr>
        <w:t>battery</w:t>
      </w:r>
      <w:r w:rsidRPr="004619A8">
        <w:rPr>
          <w:lang w:val="en-GB"/>
        </w:rPr>
        <w:t xml:space="preserve"> surplus </w:t>
      </w:r>
      <w:r>
        <w:rPr>
          <w:lang w:val="en-GB"/>
        </w:rPr>
        <w:t xml:space="preserve">(14) </w:t>
      </w:r>
      <w:r w:rsidRPr="004619A8">
        <w:rPr>
          <w:lang w:val="en-GB"/>
        </w:rPr>
        <w:t xml:space="preserve">is defined as the difference between the </w:t>
      </w:r>
      <w:r>
        <w:rPr>
          <w:lang w:val="en-GB"/>
        </w:rPr>
        <w:t>discharging</w:t>
      </w:r>
      <w:r w:rsidRPr="004619A8">
        <w:rPr>
          <w:lang w:val="en-GB"/>
        </w:rPr>
        <w:t xml:space="preserve"> and </w:t>
      </w:r>
      <w:r>
        <w:rPr>
          <w:lang w:val="en-GB"/>
        </w:rPr>
        <w:t>charging</w:t>
      </w:r>
      <w:r w:rsidRPr="004619A8">
        <w:rPr>
          <w:lang w:val="en-GB"/>
        </w:rPr>
        <w:t xml:space="preserve"> </w:t>
      </w:r>
      <w:r>
        <w:rPr>
          <w:lang w:val="en-GB"/>
        </w:rPr>
        <w:t xml:space="preserve">batteries in each hour </w:t>
      </w:r>
      <w:r w:rsidRPr="00F5334D">
        <w:rPr>
          <w:sz w:val="22"/>
          <w:szCs w:val="22"/>
        </w:rPr>
        <w:t xml:space="preserve">t </w:t>
      </w:r>
      <w:r w:rsidRPr="00F5334D">
        <w:rPr>
          <w:rFonts w:ascii="Cambria Math" w:hAnsi="Cambria Math" w:cs="Cambria Math"/>
          <w:sz w:val="22"/>
          <w:szCs w:val="22"/>
        </w:rPr>
        <w:t>∈ T</w:t>
      </w:r>
      <w:r>
        <w:rPr>
          <w:rFonts w:ascii="Cambria Math" w:hAnsi="Cambria Math" w:cs="Cambria Math"/>
          <w:sz w:val="22"/>
          <w:szCs w:val="22"/>
        </w:rPr>
        <w:t xml:space="preserve"> and scenario </w:t>
      </w:r>
      <w:r w:rsidRPr="00F5334D">
        <w:rPr>
          <w:sz w:val="22"/>
          <w:szCs w:val="22"/>
        </w:rPr>
        <w:t xml:space="preserve">ω </w:t>
      </w:r>
      <w:r w:rsidRPr="00F5334D">
        <w:rPr>
          <w:rFonts w:ascii="Cambria Math" w:hAnsi="Cambria Math" w:cs="Cambria Math"/>
          <w:sz w:val="22"/>
          <w:szCs w:val="22"/>
        </w:rPr>
        <w:t xml:space="preserve">∈ </w:t>
      </w:r>
      <w:r w:rsidRPr="00F5334D">
        <w:rPr>
          <w:sz w:val="22"/>
          <w:szCs w:val="22"/>
        </w:rPr>
        <w:t>Ω</w:t>
      </w:r>
      <w:r w:rsidRPr="004619A8">
        <w:rPr>
          <w:lang w:val="en-GB"/>
        </w:rPr>
        <w:t>.</w:t>
      </w:r>
    </w:p>
    <w:p w14:paraId="3786BCD3" w14:textId="73AF0DE0" w:rsidR="00A3501E" w:rsidRPr="00AC3AC3" w:rsidRDefault="006255B6" w:rsidP="00A3501E">
      <w:pPr>
        <w:ind w:firstLine="0"/>
        <w:jc w:val="left"/>
      </w:pPr>
      <m:oMathPara>
        <m:oMath>
          <m:sSubSup>
            <m:sSubSupPr>
              <m:ctrlPr>
                <w:rPr>
                  <w:rFonts w:ascii="Cambria Math" w:hAnsi="Cambria Math"/>
                  <w:i/>
                </w:rPr>
              </m:ctrlPr>
            </m:sSubSupPr>
            <m:e>
              <m:r>
                <w:rPr>
                  <w:rFonts w:ascii="Cambria Math" w:hAnsi="Cambria Math"/>
                </w:rPr>
                <m:t>surplus</m:t>
              </m:r>
            </m:e>
            <m:sub>
              <m:r>
                <m:rPr>
                  <m:sty m:val="p"/>
                </m:rPr>
                <w:rPr>
                  <w:rFonts w:ascii="Cambria Math" w:hAnsi="Cambria Math"/>
                </w:rPr>
                <m:t>ω</m:t>
              </m:r>
              <m:r>
                <m:rPr>
                  <m:sty m:val="p"/>
                </m:rPr>
                <w:rPr>
                  <w:rFonts w:ascii="Cambria Math" w:hAnsi="Cambria Math"/>
                  <w:lang w:val="de-DE"/>
                </w:rPr>
                <m:t>,t</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battery</m:t>
              </m:r>
            </m:e>
            <m:sub>
              <m:r>
                <m:rPr>
                  <m:sty m:val="p"/>
                </m:rPr>
                <w:rPr>
                  <w:rFonts w:ascii="Cambria Math" w:hAnsi="Cambria Math"/>
                </w:rPr>
                <m:t>ω,t</m:t>
              </m:r>
            </m:sub>
            <m:sup>
              <m:r>
                <w:rPr>
                  <w:rFonts w:ascii="Cambria Math" w:hAnsi="Cambria Math"/>
                </w:rPr>
                <m:t>dc</m:t>
              </m:r>
            </m:sup>
          </m:sSubSup>
          <m:r>
            <w:rPr>
              <w:rFonts w:ascii="Cambria Math" w:hAnsi="Cambria Math"/>
            </w:rPr>
            <m:t xml:space="preserve">, - </m:t>
          </m:r>
          <m:sSubSup>
            <m:sSubSupPr>
              <m:ctrlPr>
                <w:rPr>
                  <w:rFonts w:ascii="Cambria Math" w:hAnsi="Cambria Math"/>
                  <w:i/>
                </w:rPr>
              </m:ctrlPr>
            </m:sSubSupPr>
            <m:e>
              <m:r>
                <w:rPr>
                  <w:rFonts w:ascii="Cambria Math" w:hAnsi="Cambria Math"/>
                </w:rPr>
                <m:t>battery</m:t>
              </m:r>
            </m:e>
            <m:sub>
              <m:r>
                <m:rPr>
                  <m:sty m:val="p"/>
                </m:rPr>
                <w:rPr>
                  <w:rFonts w:ascii="Cambria Math" w:hAnsi="Cambria Math"/>
                </w:rPr>
                <m:t>ω,t</m:t>
              </m:r>
            </m:sub>
            <m:sup>
              <m:r>
                <w:rPr>
                  <w:rFonts w:ascii="Cambria Math" w:hAnsi="Cambria Math"/>
                </w:rPr>
                <m:t>c</m:t>
              </m:r>
            </m:sup>
          </m:sSubSup>
          <m:r>
            <w:rPr>
              <w:rFonts w:ascii="Cambria Math" w:hAnsi="Cambria Math"/>
              <w:vertAlign w:val="superscript"/>
            </w:rPr>
            <m:t xml:space="preserve">                               </m:t>
          </m:r>
          <m:r>
            <w:rPr>
              <w:rFonts w:ascii="Cambria Math" w:hAnsi="Cambria Math"/>
            </w:rPr>
            <m:t xml:space="preserve">∀ </m:t>
          </m:r>
          <m:r>
            <m:rPr>
              <m:sty m:val="p"/>
            </m:rPr>
            <w:rPr>
              <w:rFonts w:ascii="Cambria Math" w:hAnsi="Cambria Math"/>
            </w:rPr>
            <m:t>ω</m:t>
          </m:r>
          <m:r>
            <m:rPr>
              <m:sty m:val="p"/>
            </m:rPr>
            <w:rPr>
              <w:rFonts w:ascii="Cambria Math" w:hAnsi="Cambria Math"/>
              <w:lang w:val="de-DE"/>
            </w:rPr>
            <m:t xml:space="preserve"> </m:t>
          </m:r>
          <m:r>
            <m:rPr>
              <m:sty m:val="p"/>
            </m:rPr>
            <w:rPr>
              <w:rFonts w:ascii="Cambria Math" w:hAnsi="Cambria Math" w:cs="Cambria Math"/>
              <w:lang w:val="de-DE"/>
            </w:rPr>
            <m:t xml:space="preserve">∈ </m:t>
          </m:r>
          <m:r>
            <m:rPr>
              <m:sty m:val="p"/>
            </m:rPr>
            <w:rPr>
              <w:rFonts w:ascii="Cambria Math" w:hAnsi="Cambria Math"/>
            </w:rPr>
            <m:t xml:space="preserve">Ω, t </m:t>
          </m:r>
          <m:r>
            <m:rPr>
              <m:sty m:val="p"/>
            </m:rPr>
            <w:rPr>
              <w:rFonts w:ascii="Cambria Math" w:hAnsi="Cambria Math" w:cs="Cambria Math"/>
              <w:lang w:val="de-DE"/>
            </w:rPr>
            <m:t>∈ T</m:t>
          </m:r>
          <m:r>
            <m:rPr>
              <m:sty m:val="p"/>
            </m:rPr>
            <w:rPr>
              <w:rFonts w:ascii="Cambria Math" w:hAnsi="Cambria Math"/>
            </w:rPr>
            <m:t xml:space="preserve"> </m:t>
          </m:r>
          <m:r>
            <w:rPr>
              <w:rFonts w:ascii="Cambria Math" w:hAnsi="Cambria Math"/>
            </w:rPr>
            <m:t xml:space="preserve">         (14)</m:t>
          </m:r>
        </m:oMath>
      </m:oMathPara>
    </w:p>
    <w:p w14:paraId="1DB431EE" w14:textId="77777777" w:rsidR="00AC3AC3" w:rsidRDefault="00AC3AC3" w:rsidP="00A3501E">
      <w:pPr>
        <w:ind w:firstLine="0"/>
        <w:jc w:val="left"/>
      </w:pPr>
    </w:p>
    <w:p w14:paraId="3D3A1B28" w14:textId="77777777" w:rsidR="00CB3BF1" w:rsidRPr="00CB3BF1" w:rsidRDefault="00CB3BF1" w:rsidP="00A3501E">
      <w:pPr>
        <w:ind w:firstLine="0"/>
        <w:jc w:val="left"/>
        <w:rPr>
          <w:lang w:val="en-GB"/>
        </w:rPr>
      </w:pPr>
      <w:r w:rsidRPr="00CB3BF1">
        <w:rPr>
          <w:lang w:val="en-GB"/>
        </w:rPr>
        <w:t xml:space="preserve">The constraints (15) and (16) ensure the smoothing of the purchased energy and thus the avoidance of peaks. The parameter </w:t>
      </w:r>
      <w:r w:rsidRPr="00CB3BF1">
        <w:rPr>
          <w:lang w:val="de-DE"/>
        </w:rPr>
        <w:t>Ψ</w:t>
      </w:r>
      <w:r w:rsidRPr="00CB3BF1">
        <w:rPr>
          <w:lang w:val="en-GB"/>
        </w:rPr>
        <w:t xml:space="preserve"> determines the maximum deviation of the purchased quantity from the previous hour. If this parameter tends towards infinity, no smoothing takes place; if it is zero, the same number of kWh must be purchased in every hour of a scenario.  </w:t>
      </w:r>
    </w:p>
    <w:p w14:paraId="670685F7" w14:textId="0DE8F636" w:rsidR="00A3501E" w:rsidRPr="002A0A2A" w:rsidRDefault="006255B6" w:rsidP="00A3501E">
      <w:pPr>
        <w:ind w:firstLine="0"/>
        <w:jc w:val="left"/>
      </w:pPr>
      <m:oMathPara>
        <m:oMath>
          <m:sSubSup>
            <m:sSubSupPr>
              <m:ctrlPr>
                <w:rPr>
                  <w:rFonts w:ascii="Cambria Math" w:hAnsi="Cambria Math"/>
                  <w:i/>
                </w:rPr>
              </m:ctrlPr>
            </m:sSubSupPr>
            <m:e>
              <m:r>
                <w:rPr>
                  <w:rFonts w:ascii="Cambria Math" w:hAnsi="Cambria Math"/>
                </w:rPr>
                <m:t>energy</m:t>
              </m:r>
            </m:e>
            <m:sub>
              <m:r>
                <m:rPr>
                  <m:sty m:val="p"/>
                </m:rPr>
                <w:rPr>
                  <w:rFonts w:ascii="Cambria Math" w:hAnsi="Cambria Math"/>
                </w:rPr>
                <m:t>ω,t</m:t>
              </m:r>
            </m:sub>
            <m:sup>
              <m:r>
                <w:rPr>
                  <w:rFonts w:ascii="Cambria Math" w:hAnsi="Cambria Math"/>
                </w:rPr>
                <m:t>p</m:t>
              </m:r>
            </m:sup>
          </m:sSubSup>
          <m:r>
            <w:rPr>
              <w:rFonts w:ascii="Cambria Math" w:hAnsi="Cambria Math"/>
            </w:rPr>
            <m:t xml:space="preserve">≤ </m:t>
          </m:r>
          <m:sSubSup>
            <m:sSubSupPr>
              <m:ctrlPr>
                <w:rPr>
                  <w:rFonts w:ascii="Cambria Math" w:hAnsi="Cambria Math"/>
                  <w:i/>
                </w:rPr>
              </m:ctrlPr>
            </m:sSubSupPr>
            <m:e>
              <m:r>
                <w:rPr>
                  <w:rFonts w:ascii="Cambria Math" w:hAnsi="Cambria Math"/>
                </w:rPr>
                <m:t>energy</m:t>
              </m:r>
            </m:e>
            <m:sub>
              <m:r>
                <m:rPr>
                  <m:sty m:val="p"/>
                </m:rPr>
                <w:rPr>
                  <w:rFonts w:ascii="Cambria Math" w:hAnsi="Cambria Math"/>
                </w:rPr>
                <m:t>ω,t-1</m:t>
              </m:r>
            </m:sub>
            <m:sup>
              <m:r>
                <w:rPr>
                  <w:rFonts w:ascii="Cambria Math" w:hAnsi="Cambria Math"/>
                </w:rPr>
                <m:t>p</m:t>
              </m:r>
            </m:sup>
          </m:sSubSup>
          <m:r>
            <w:rPr>
              <w:rFonts w:ascii="Cambria Math" w:hAnsi="Cambria Math"/>
            </w:rPr>
            <m:t>*</m:t>
          </m:r>
          <m:d>
            <m:dPr>
              <m:ctrlPr>
                <w:rPr>
                  <w:rFonts w:ascii="Cambria Math" w:hAnsi="Cambria Math"/>
                  <w:i/>
                </w:rPr>
              </m:ctrlPr>
            </m:dPr>
            <m:e>
              <m:r>
                <w:rPr>
                  <w:rFonts w:ascii="Cambria Math" w:hAnsi="Cambria Math"/>
                </w:rPr>
                <m:t xml:space="preserve">1+ </m:t>
              </m:r>
              <m:r>
                <m:rPr>
                  <m:sty m:val="p"/>
                </m:rPr>
                <w:rPr>
                  <w:rFonts w:ascii="Cambria Math" w:hAnsi="Cambria Math"/>
                  <w:sz w:val="22"/>
                  <w:szCs w:val="22"/>
                </w:rPr>
                <m:t>Ψ</m:t>
              </m:r>
              <m:ctrlPr>
                <w:rPr>
                  <w:rFonts w:ascii="Cambria Math" w:hAnsi="Cambria Math"/>
                  <w:sz w:val="22"/>
                  <w:szCs w:val="22"/>
                </w:rPr>
              </m:ctrlPr>
            </m:e>
          </m:d>
          <m:r>
            <w:rPr>
              <w:rFonts w:ascii="Cambria Math" w:hAnsi="Cambria Math"/>
              <w:sz w:val="22"/>
              <w:szCs w:val="22"/>
            </w:rPr>
            <m:t xml:space="preserve">                             </m:t>
          </m:r>
          <m:r>
            <w:rPr>
              <w:rFonts w:ascii="Cambria Math" w:hAnsi="Cambria Math"/>
            </w:rPr>
            <m:t xml:space="preserve">∀ </m:t>
          </m:r>
          <m:r>
            <m:rPr>
              <m:sty m:val="p"/>
            </m:rPr>
            <w:rPr>
              <w:rFonts w:ascii="Cambria Math" w:hAnsi="Cambria Math"/>
            </w:rPr>
            <m:t>ω</m:t>
          </m:r>
          <m:r>
            <m:rPr>
              <m:sty m:val="p"/>
            </m:rPr>
            <w:rPr>
              <w:rFonts w:ascii="Cambria Math" w:hAnsi="Cambria Math"/>
              <w:lang w:val="de-DE"/>
            </w:rPr>
            <m:t xml:space="preserve"> </m:t>
          </m:r>
          <m:r>
            <m:rPr>
              <m:sty m:val="p"/>
            </m:rPr>
            <w:rPr>
              <w:rFonts w:ascii="Cambria Math" w:hAnsi="Cambria Math" w:cs="Cambria Math"/>
              <w:lang w:val="de-DE"/>
            </w:rPr>
            <m:t xml:space="preserve">∈ </m:t>
          </m:r>
          <m:r>
            <m:rPr>
              <m:sty m:val="p"/>
            </m:rPr>
            <w:rPr>
              <w:rFonts w:ascii="Cambria Math" w:hAnsi="Cambria Math"/>
            </w:rPr>
            <m:t xml:space="preserve">Ω, t </m:t>
          </m:r>
          <m:r>
            <m:rPr>
              <m:sty m:val="p"/>
            </m:rPr>
            <w:rPr>
              <w:rFonts w:ascii="Cambria Math" w:hAnsi="Cambria Math" w:cs="Cambria Math"/>
              <w:lang w:val="de-DE"/>
            </w:rPr>
            <m:t>∈[2:24]</m:t>
          </m:r>
          <m:r>
            <m:rPr>
              <m:sty m:val="p"/>
            </m:rPr>
            <w:rPr>
              <w:rFonts w:ascii="Cambria Math" w:hAnsi="Cambria Math"/>
            </w:rPr>
            <m:t xml:space="preserve"> </m:t>
          </m:r>
          <m:r>
            <w:rPr>
              <w:rFonts w:ascii="Cambria Math" w:hAnsi="Cambria Math"/>
            </w:rPr>
            <m:t xml:space="preserve">         (15)</m:t>
          </m:r>
        </m:oMath>
      </m:oMathPara>
    </w:p>
    <w:p w14:paraId="136608CB" w14:textId="6E0AA220" w:rsidR="00AC3AC3" w:rsidRPr="002A0A2A" w:rsidRDefault="006255B6" w:rsidP="006D2991">
      <w:pPr>
        <w:ind w:firstLine="0"/>
        <w:jc w:val="left"/>
      </w:pPr>
      <m:oMathPara>
        <m:oMath>
          <m:sSubSup>
            <m:sSubSupPr>
              <m:ctrlPr>
                <w:rPr>
                  <w:rFonts w:ascii="Cambria Math" w:hAnsi="Cambria Math"/>
                  <w:i/>
                </w:rPr>
              </m:ctrlPr>
            </m:sSubSupPr>
            <m:e>
              <m:r>
                <w:rPr>
                  <w:rFonts w:ascii="Cambria Math" w:hAnsi="Cambria Math"/>
                </w:rPr>
                <m:t>energy</m:t>
              </m:r>
            </m:e>
            <m:sub>
              <m:r>
                <m:rPr>
                  <m:sty m:val="p"/>
                </m:rPr>
                <w:rPr>
                  <w:rFonts w:ascii="Cambria Math" w:hAnsi="Cambria Math"/>
                </w:rPr>
                <m:t>ω,t</m:t>
              </m:r>
            </m:sub>
            <m:sup>
              <m:r>
                <w:rPr>
                  <w:rFonts w:ascii="Cambria Math" w:hAnsi="Cambria Math"/>
                </w:rPr>
                <m:t>p</m:t>
              </m:r>
            </m:sup>
          </m:sSubSup>
          <m:r>
            <w:rPr>
              <w:rFonts w:ascii="Cambria Math" w:hAnsi="Cambria Math"/>
            </w:rPr>
            <m:t xml:space="preserve">≥ </m:t>
          </m:r>
          <m:sSubSup>
            <m:sSubSupPr>
              <m:ctrlPr>
                <w:rPr>
                  <w:rFonts w:ascii="Cambria Math" w:hAnsi="Cambria Math"/>
                  <w:i/>
                </w:rPr>
              </m:ctrlPr>
            </m:sSubSupPr>
            <m:e>
              <m:r>
                <w:rPr>
                  <w:rFonts w:ascii="Cambria Math" w:hAnsi="Cambria Math"/>
                </w:rPr>
                <m:t>energy</m:t>
              </m:r>
            </m:e>
            <m:sub>
              <m:r>
                <m:rPr>
                  <m:sty m:val="p"/>
                </m:rPr>
                <w:rPr>
                  <w:rFonts w:ascii="Cambria Math" w:hAnsi="Cambria Math"/>
                </w:rPr>
                <m:t>ω,t-1</m:t>
              </m:r>
            </m:sub>
            <m:sup>
              <m:r>
                <w:rPr>
                  <w:rFonts w:ascii="Cambria Math" w:hAnsi="Cambria Math"/>
                </w:rPr>
                <m:t>p</m:t>
              </m:r>
            </m:sup>
          </m:sSubSup>
          <m:r>
            <w:rPr>
              <w:rFonts w:ascii="Cambria Math" w:hAnsi="Cambria Math"/>
            </w:rPr>
            <m:t>*</m:t>
          </m:r>
          <m:d>
            <m:dPr>
              <m:ctrlPr>
                <w:rPr>
                  <w:rFonts w:ascii="Cambria Math" w:hAnsi="Cambria Math"/>
                  <w:i/>
                </w:rPr>
              </m:ctrlPr>
            </m:dPr>
            <m:e>
              <m:r>
                <w:rPr>
                  <w:rFonts w:ascii="Cambria Math" w:hAnsi="Cambria Math"/>
                </w:rPr>
                <m:t xml:space="preserve">1- </m:t>
              </m:r>
              <m:r>
                <m:rPr>
                  <m:sty m:val="p"/>
                </m:rPr>
                <w:rPr>
                  <w:rFonts w:ascii="Cambria Math" w:hAnsi="Cambria Math"/>
                  <w:sz w:val="22"/>
                  <w:szCs w:val="22"/>
                </w:rPr>
                <m:t>Ψ</m:t>
              </m:r>
              <m:ctrlPr>
                <w:rPr>
                  <w:rFonts w:ascii="Cambria Math" w:hAnsi="Cambria Math"/>
                  <w:sz w:val="22"/>
                  <w:szCs w:val="22"/>
                </w:rPr>
              </m:ctrlPr>
            </m:e>
          </m:d>
          <m:r>
            <w:rPr>
              <w:rFonts w:ascii="Cambria Math" w:hAnsi="Cambria Math"/>
              <w:sz w:val="22"/>
              <w:szCs w:val="22"/>
            </w:rPr>
            <m:t xml:space="preserve">                             </m:t>
          </m:r>
          <m:r>
            <w:rPr>
              <w:rFonts w:ascii="Cambria Math" w:hAnsi="Cambria Math"/>
            </w:rPr>
            <m:t xml:space="preserve">∀ </m:t>
          </m:r>
          <m:r>
            <m:rPr>
              <m:sty m:val="p"/>
            </m:rPr>
            <w:rPr>
              <w:rFonts w:ascii="Cambria Math" w:hAnsi="Cambria Math"/>
            </w:rPr>
            <m:t>ω</m:t>
          </m:r>
          <m:r>
            <m:rPr>
              <m:sty m:val="p"/>
            </m:rPr>
            <w:rPr>
              <w:rFonts w:ascii="Cambria Math" w:hAnsi="Cambria Math"/>
              <w:lang w:val="de-DE"/>
            </w:rPr>
            <m:t xml:space="preserve"> </m:t>
          </m:r>
          <m:r>
            <m:rPr>
              <m:sty m:val="p"/>
            </m:rPr>
            <w:rPr>
              <w:rFonts w:ascii="Cambria Math" w:hAnsi="Cambria Math" w:cs="Cambria Math"/>
              <w:lang w:val="de-DE"/>
            </w:rPr>
            <m:t xml:space="preserve">∈ </m:t>
          </m:r>
          <m:r>
            <m:rPr>
              <m:sty m:val="p"/>
            </m:rPr>
            <w:rPr>
              <w:rFonts w:ascii="Cambria Math" w:hAnsi="Cambria Math"/>
            </w:rPr>
            <m:t xml:space="preserve">Ω, t </m:t>
          </m:r>
          <m:r>
            <m:rPr>
              <m:sty m:val="p"/>
            </m:rPr>
            <w:rPr>
              <w:rFonts w:ascii="Cambria Math" w:hAnsi="Cambria Math" w:cs="Cambria Math"/>
              <w:lang w:val="de-DE"/>
            </w:rPr>
            <m:t>∈[2:24]</m:t>
          </m:r>
          <m:r>
            <m:rPr>
              <m:sty m:val="p"/>
            </m:rPr>
            <w:rPr>
              <w:rFonts w:ascii="Cambria Math" w:hAnsi="Cambria Math"/>
            </w:rPr>
            <m:t xml:space="preserve"> </m:t>
          </m:r>
          <m:r>
            <w:rPr>
              <w:rFonts w:ascii="Cambria Math" w:hAnsi="Cambria Math"/>
            </w:rPr>
            <m:t xml:space="preserve">         (16)</m:t>
          </m:r>
        </m:oMath>
      </m:oMathPara>
    </w:p>
    <w:p w14:paraId="576C69E0" w14:textId="77777777" w:rsidR="00CB3BF1" w:rsidRDefault="00CB3BF1" w:rsidP="002A0A2A">
      <w:pPr>
        <w:ind w:firstLine="0"/>
        <w:jc w:val="left"/>
        <w:rPr>
          <w:lang w:val="en-GB"/>
        </w:rPr>
      </w:pPr>
      <w:r w:rsidRPr="00CB3BF1">
        <w:rPr>
          <w:lang w:val="en-GB"/>
        </w:rPr>
        <w:lastRenderedPageBreak/>
        <w:t>As no further contribution to supply peaks is to be made, (17) defines the hours at which energy may be sold into the grid. The time span was limited to the demand peaks determined in section 4.3.</w:t>
      </w:r>
    </w:p>
    <w:p w14:paraId="1CE76233" w14:textId="28FA9379" w:rsidR="00AC3AC3" w:rsidRPr="006D2991" w:rsidRDefault="006255B6" w:rsidP="002A0A2A">
      <w:pPr>
        <w:ind w:firstLine="0"/>
        <w:jc w:val="left"/>
      </w:pPr>
      <m:oMathPara>
        <m:oMath>
          <m:sSubSup>
            <m:sSubSupPr>
              <m:ctrlPr>
                <w:rPr>
                  <w:rFonts w:ascii="Cambria Math" w:hAnsi="Cambria Math"/>
                  <w:i/>
                </w:rPr>
              </m:ctrlPr>
            </m:sSubSupPr>
            <m:e>
              <m:r>
                <w:rPr>
                  <w:rFonts w:ascii="Cambria Math" w:hAnsi="Cambria Math"/>
                </w:rPr>
                <m:t>energy</m:t>
              </m:r>
            </m:e>
            <m:sub>
              <m:r>
                <m:rPr>
                  <m:sty m:val="p"/>
                </m:rPr>
                <w:rPr>
                  <w:rFonts w:ascii="Cambria Math" w:hAnsi="Cambria Math"/>
                </w:rPr>
                <m:t>ω,t</m:t>
              </m:r>
            </m:sub>
            <m:sup>
              <m:r>
                <w:rPr>
                  <w:rFonts w:ascii="Cambria Math" w:hAnsi="Cambria Math"/>
                </w:rPr>
                <m:t>s</m:t>
              </m:r>
            </m:sup>
          </m:sSubSup>
          <m:r>
            <w:rPr>
              <w:rFonts w:ascii="Cambria Math" w:hAnsi="Cambria Math"/>
            </w:rPr>
            <m:t xml:space="preserve">=0    ∀ </m:t>
          </m:r>
          <m:r>
            <m:rPr>
              <m:sty m:val="p"/>
            </m:rPr>
            <w:rPr>
              <w:rFonts w:ascii="Cambria Math" w:hAnsi="Cambria Math"/>
            </w:rPr>
            <m:t>ω</m:t>
          </m:r>
          <m:r>
            <m:rPr>
              <m:sty m:val="p"/>
            </m:rPr>
            <w:rPr>
              <w:rFonts w:ascii="Cambria Math" w:hAnsi="Cambria Math"/>
              <w:lang w:val="en-GB"/>
            </w:rPr>
            <m:t xml:space="preserve"> </m:t>
          </m:r>
          <m:r>
            <m:rPr>
              <m:sty m:val="p"/>
            </m:rPr>
            <w:rPr>
              <w:rFonts w:ascii="Cambria Math" w:hAnsi="Cambria Math" w:cs="Cambria Math"/>
              <w:lang w:val="en-GB"/>
            </w:rPr>
            <m:t xml:space="preserve">∈ </m:t>
          </m:r>
          <m:r>
            <m:rPr>
              <m:sty m:val="p"/>
            </m:rPr>
            <w:rPr>
              <w:rFonts w:ascii="Cambria Math" w:hAnsi="Cambria Math"/>
            </w:rPr>
            <m:t xml:space="preserve">Ω, t </m:t>
          </m:r>
          <m:r>
            <m:rPr>
              <m:sty m:val="p"/>
            </m:rPr>
            <w:rPr>
              <w:rFonts w:ascii="Cambria Math" w:hAnsi="Cambria Math" w:cs="Cambria Math"/>
              <w:lang w:val="en-GB"/>
            </w:rPr>
            <m:t>∈[1,2,3,4,5,9,10,11,12,13,14,15,16,22,23,24]</m:t>
          </m:r>
          <m:r>
            <m:rPr>
              <m:sty m:val="p"/>
            </m:rPr>
            <w:rPr>
              <w:rFonts w:ascii="Cambria Math" w:hAnsi="Cambria Math"/>
            </w:rPr>
            <m:t xml:space="preserve"> </m:t>
          </m:r>
          <m:r>
            <w:rPr>
              <w:rFonts w:ascii="Cambria Math" w:hAnsi="Cambria Math"/>
            </w:rPr>
            <m:t xml:space="preserve">    (17)</m:t>
          </m:r>
        </m:oMath>
      </m:oMathPara>
    </w:p>
    <w:p w14:paraId="24F21F7B" w14:textId="077542CB" w:rsidR="007D3F80" w:rsidRPr="007D3F80" w:rsidRDefault="007D3F80" w:rsidP="007D3F80">
      <w:pPr>
        <w:ind w:firstLine="0"/>
        <w:jc w:val="left"/>
        <w:rPr>
          <w:lang w:val="en-GB"/>
        </w:rPr>
      </w:pPr>
      <w:r w:rsidRPr="007D3F80">
        <w:rPr>
          <w:lang w:val="en-GB"/>
        </w:rPr>
        <w:t xml:space="preserve">All </w:t>
      </w:r>
      <w:r w:rsidR="00014E83">
        <w:rPr>
          <w:lang w:val="en-GB"/>
        </w:rPr>
        <w:t xml:space="preserve">of </w:t>
      </w:r>
      <w:r w:rsidRPr="007D3F80">
        <w:rPr>
          <w:lang w:val="en-GB"/>
        </w:rPr>
        <w:t>the following restrictions deal with the management of the batteries.</w:t>
      </w:r>
    </w:p>
    <w:p w14:paraId="1BEE97A8" w14:textId="3D4C2B3A" w:rsidR="007D3F80" w:rsidRPr="007D3F80" w:rsidRDefault="007D3F80" w:rsidP="007D3F80">
      <w:pPr>
        <w:ind w:firstLine="0"/>
        <w:jc w:val="left"/>
        <w:rPr>
          <w:lang w:val="en-GB"/>
        </w:rPr>
      </w:pPr>
      <w:r w:rsidRPr="007D3F80">
        <w:rPr>
          <w:lang w:val="en-GB"/>
        </w:rPr>
        <w:t xml:space="preserve">The first general condition (18) is that batteries </w:t>
      </w:r>
      <w:r>
        <w:rPr>
          <w:lang w:val="en-GB"/>
        </w:rPr>
        <w:t>can</w:t>
      </w:r>
      <w:r w:rsidRPr="007D3F80">
        <w:rPr>
          <w:lang w:val="en-GB"/>
        </w:rPr>
        <w:t xml:space="preserve">not contain more </w:t>
      </w:r>
      <w:r w:rsidR="00014E83">
        <w:rPr>
          <w:lang w:val="en-GB"/>
        </w:rPr>
        <w:t>kWh</w:t>
      </w:r>
      <w:r w:rsidRPr="007D3F80">
        <w:rPr>
          <w:lang w:val="en-GB"/>
        </w:rPr>
        <w:t xml:space="preserve"> than their maximum capacity at any time.</w:t>
      </w:r>
    </w:p>
    <w:p w14:paraId="2B624D91" w14:textId="41DA3EC0" w:rsidR="006D2991" w:rsidRPr="007D3F80" w:rsidRDefault="006255B6" w:rsidP="007D3F80">
      <w:pPr>
        <w:ind w:firstLine="0"/>
        <w:jc w:val="left"/>
      </w:pPr>
      <m:oMathPara>
        <m:oMath>
          <m:sSub>
            <m:sSubPr>
              <m:ctrlPr>
                <w:rPr>
                  <w:rFonts w:ascii="Cambria Math" w:hAnsi="Cambria Math"/>
                  <w:i/>
                </w:rPr>
              </m:ctrlPr>
            </m:sSubPr>
            <m:e>
              <m:r>
                <w:rPr>
                  <w:rFonts w:ascii="Cambria Math" w:hAnsi="Cambria Math"/>
                </w:rPr>
                <m:t>SOC</m:t>
              </m:r>
            </m:e>
            <m:sub>
              <m:r>
                <m:rPr>
                  <m:sty m:val="p"/>
                </m:rPr>
                <w:rPr>
                  <w:rFonts w:ascii="Cambria Math" w:hAnsi="Cambria Math"/>
                </w:rPr>
                <m:t>ω,t</m:t>
              </m:r>
            </m:sub>
          </m:sSub>
          <m:r>
            <w:rPr>
              <w:rFonts w:ascii="Cambria Math" w:hAnsi="Cambria Math"/>
            </w:rPr>
            <m:t xml:space="preserve">≤ </m:t>
          </m:r>
          <m:sSup>
            <m:sSupPr>
              <m:ctrlPr>
                <w:rPr>
                  <w:rFonts w:ascii="Cambria Math" w:hAnsi="Cambria Math"/>
                  <w:i/>
                </w:rPr>
              </m:ctrlPr>
            </m:sSupPr>
            <m:e>
              <m:r>
                <w:rPr>
                  <w:rFonts w:ascii="Cambria Math" w:hAnsi="Cambria Math"/>
                </w:rPr>
                <m:t>num</m:t>
              </m:r>
            </m:e>
            <m:sup>
              <m:r>
                <w:rPr>
                  <w:rFonts w:ascii="Cambria Math" w:hAnsi="Cambria Math"/>
                </w:rPr>
                <m:t>B</m:t>
              </m:r>
            </m:sup>
          </m:sSup>
          <m:r>
            <w:rPr>
              <w:rFonts w:ascii="Cambria Math" w:hAnsi="Cambria Math"/>
            </w:rPr>
            <m:t xml:space="preserve">* </m:t>
          </m:r>
          <m:sSup>
            <m:sSupPr>
              <m:ctrlPr>
                <w:rPr>
                  <w:rFonts w:ascii="Cambria Math" w:hAnsi="Cambria Math"/>
                  <w:i/>
                  <w:sz w:val="22"/>
                  <w:szCs w:val="22"/>
                </w:rPr>
              </m:ctrlPr>
            </m:sSupPr>
            <m:e>
              <m:r>
                <w:rPr>
                  <w:rFonts w:ascii="Cambria Math" w:hAnsi="Cambria Math"/>
                  <w:sz w:val="22"/>
                  <w:szCs w:val="22"/>
                </w:rPr>
                <m:t>max</m:t>
              </m:r>
            </m:e>
            <m:sup>
              <m:r>
                <w:rPr>
                  <w:rFonts w:ascii="Cambria Math" w:hAnsi="Cambria Math"/>
                  <w:sz w:val="22"/>
                  <w:szCs w:val="22"/>
                </w:rPr>
                <m:t>Charge</m:t>
              </m:r>
            </m:sup>
          </m:sSup>
          <m:r>
            <w:rPr>
              <w:rFonts w:ascii="Cambria Math" w:hAnsi="Cambria Math"/>
              <w:sz w:val="22"/>
              <w:szCs w:val="22"/>
            </w:rPr>
            <m:t xml:space="preserve">                                                        </m:t>
          </m:r>
          <m:r>
            <w:rPr>
              <w:rFonts w:ascii="Cambria Math" w:hAnsi="Cambria Math"/>
            </w:rPr>
            <m:t xml:space="preserve">∀ </m:t>
          </m:r>
          <m:r>
            <m:rPr>
              <m:sty m:val="p"/>
            </m:rPr>
            <w:rPr>
              <w:rFonts w:ascii="Cambria Math" w:hAnsi="Cambria Math"/>
            </w:rPr>
            <m:t xml:space="preserve">ω </m:t>
          </m:r>
          <m:r>
            <m:rPr>
              <m:sty m:val="p"/>
            </m:rPr>
            <w:rPr>
              <w:rFonts w:ascii="Cambria Math" w:hAnsi="Cambria Math" w:cs="Cambria Math"/>
            </w:rPr>
            <m:t xml:space="preserve">∈ </m:t>
          </m:r>
          <m:r>
            <m:rPr>
              <m:sty m:val="p"/>
            </m:rPr>
            <w:rPr>
              <w:rFonts w:ascii="Cambria Math" w:hAnsi="Cambria Math"/>
            </w:rPr>
            <m:t xml:space="preserve">Ω, t </m:t>
          </m:r>
          <m:r>
            <m:rPr>
              <m:sty m:val="p"/>
            </m:rPr>
            <w:rPr>
              <w:rFonts w:ascii="Cambria Math" w:hAnsi="Cambria Math" w:cs="Cambria Math"/>
            </w:rPr>
            <m:t>∈T</m:t>
          </m:r>
          <m:r>
            <m:rPr>
              <m:sty m:val="p"/>
            </m:rPr>
            <w:rPr>
              <w:rFonts w:ascii="Cambria Math" w:hAnsi="Cambria Math"/>
            </w:rPr>
            <m:t xml:space="preserve"> </m:t>
          </m:r>
          <m:r>
            <w:rPr>
              <w:rFonts w:ascii="Cambria Math" w:hAnsi="Cambria Math"/>
            </w:rPr>
            <m:t xml:space="preserve">         (18)</m:t>
          </m:r>
        </m:oMath>
      </m:oMathPara>
    </w:p>
    <w:p w14:paraId="6CA632ED" w14:textId="3C699BB7" w:rsidR="007D3F80" w:rsidRPr="007D3F80" w:rsidRDefault="007D3F80" w:rsidP="007D3F80">
      <w:pPr>
        <w:ind w:firstLine="0"/>
        <w:jc w:val="left"/>
        <w:rPr>
          <w:lang w:val="en-GB"/>
        </w:rPr>
      </w:pPr>
      <w:r w:rsidRPr="007D3F80">
        <w:rPr>
          <w:lang w:val="en-GB"/>
        </w:rPr>
        <w:t xml:space="preserve">The second general condition (19) is that the SOC at the beginning of an hour is equal to the SOC at the beginning of the previous hour, minus the battery </w:t>
      </w:r>
      <w:r w:rsidR="00014E83">
        <w:rPr>
          <w:lang w:val="en-GB"/>
        </w:rPr>
        <w:t>surplus during the previous hour.</w:t>
      </w:r>
      <w:r w:rsidRPr="007D3F80">
        <w:rPr>
          <w:lang w:val="en-GB"/>
        </w:rPr>
        <w:t xml:space="preserve"> This applies to all hours except the first of the day.</w:t>
      </w:r>
    </w:p>
    <w:p w14:paraId="6A60C796" w14:textId="6D5A71A9" w:rsidR="006D2991" w:rsidRPr="007D3F80" w:rsidRDefault="006255B6" w:rsidP="002A0A2A">
      <w:pPr>
        <w:ind w:firstLine="0"/>
        <w:jc w:val="left"/>
      </w:pPr>
      <m:oMathPara>
        <m:oMath>
          <m:sSub>
            <m:sSubPr>
              <m:ctrlPr>
                <w:rPr>
                  <w:rFonts w:ascii="Cambria Math" w:hAnsi="Cambria Math"/>
                  <w:i/>
                </w:rPr>
              </m:ctrlPr>
            </m:sSubPr>
            <m:e>
              <m:r>
                <w:rPr>
                  <w:rFonts w:ascii="Cambria Math" w:hAnsi="Cambria Math"/>
                </w:rPr>
                <m:t>SOC</m:t>
              </m:r>
            </m:e>
            <m:sub>
              <m:r>
                <m:rPr>
                  <m:sty m:val="p"/>
                </m:rPr>
                <w:rPr>
                  <w:rFonts w:ascii="Cambria Math" w:hAnsi="Cambria Math"/>
                </w:rPr>
                <m:t>ω,t</m:t>
              </m:r>
            </m:sub>
          </m:sSub>
          <m:r>
            <w:rPr>
              <w:rFonts w:ascii="Cambria Math" w:hAnsi="Cambria Math"/>
            </w:rPr>
            <m:t xml:space="preserve">= </m:t>
          </m:r>
          <m:sSub>
            <m:sSubPr>
              <m:ctrlPr>
                <w:rPr>
                  <w:rFonts w:ascii="Cambria Math" w:hAnsi="Cambria Math"/>
                  <w:i/>
                </w:rPr>
              </m:ctrlPr>
            </m:sSubPr>
            <m:e>
              <m:r>
                <w:rPr>
                  <w:rFonts w:ascii="Cambria Math" w:hAnsi="Cambria Math"/>
                </w:rPr>
                <m:t>SOC</m:t>
              </m:r>
            </m:e>
            <m:sub>
              <m:r>
                <m:rPr>
                  <m:sty m:val="p"/>
                </m:rPr>
                <w:rPr>
                  <w:rFonts w:ascii="Cambria Math" w:hAnsi="Cambria Math"/>
                </w:rPr>
                <m:t>ω,t-1</m:t>
              </m:r>
            </m:sub>
          </m:sSub>
          <m:r>
            <w:rPr>
              <w:rFonts w:ascii="Cambria Math" w:hAnsi="Cambria Math"/>
            </w:rPr>
            <m:t xml:space="preserve">- </m:t>
          </m:r>
          <m:sSubSup>
            <m:sSubSupPr>
              <m:ctrlPr>
                <w:rPr>
                  <w:rFonts w:ascii="Cambria Math" w:hAnsi="Cambria Math"/>
                  <w:i/>
                </w:rPr>
              </m:ctrlPr>
            </m:sSubSupPr>
            <m:e>
              <m:r>
                <w:rPr>
                  <w:rFonts w:ascii="Cambria Math" w:hAnsi="Cambria Math"/>
                </w:rPr>
                <m:t>surplus</m:t>
              </m:r>
            </m:e>
            <m:sub>
              <m:r>
                <m:rPr>
                  <m:sty m:val="p"/>
                </m:rPr>
                <w:rPr>
                  <w:rFonts w:ascii="Cambria Math" w:hAnsi="Cambria Math"/>
                </w:rPr>
                <m:t>ω,t-1</m:t>
              </m:r>
            </m:sub>
            <m:sup>
              <m:r>
                <w:rPr>
                  <w:rFonts w:ascii="Cambria Math" w:hAnsi="Cambria Math"/>
                </w:rPr>
                <m:t>b</m:t>
              </m:r>
            </m:sup>
          </m:sSubSup>
          <m:r>
            <w:rPr>
              <w:rFonts w:ascii="Cambria Math" w:hAnsi="Cambria Math"/>
            </w:rPr>
            <m:t xml:space="preserve">                            ∀ </m:t>
          </m:r>
          <m:r>
            <m:rPr>
              <m:sty m:val="p"/>
            </m:rPr>
            <w:rPr>
              <w:rFonts w:ascii="Cambria Math" w:hAnsi="Cambria Math"/>
            </w:rPr>
            <m:t xml:space="preserve">ω </m:t>
          </m:r>
          <m:r>
            <m:rPr>
              <m:sty m:val="p"/>
            </m:rPr>
            <w:rPr>
              <w:rFonts w:ascii="Cambria Math" w:hAnsi="Cambria Math" w:cs="Cambria Math"/>
            </w:rPr>
            <m:t xml:space="preserve">∈ </m:t>
          </m:r>
          <m:r>
            <m:rPr>
              <m:sty m:val="p"/>
            </m:rPr>
            <w:rPr>
              <w:rFonts w:ascii="Cambria Math" w:hAnsi="Cambria Math"/>
            </w:rPr>
            <m:t xml:space="preserve">Ω,t </m:t>
          </m:r>
          <m:r>
            <m:rPr>
              <m:sty m:val="p"/>
            </m:rPr>
            <w:rPr>
              <w:rFonts w:ascii="Cambria Math" w:hAnsi="Cambria Math" w:cs="Cambria Math"/>
            </w:rPr>
            <m:t>∈[2:24]</m:t>
          </m:r>
          <m:r>
            <m:rPr>
              <m:sty m:val="p"/>
            </m:rPr>
            <w:rPr>
              <w:rFonts w:ascii="Cambria Math" w:hAnsi="Cambria Math"/>
            </w:rPr>
            <m:t xml:space="preserve">  </m:t>
          </m:r>
          <m:r>
            <w:rPr>
              <w:rFonts w:ascii="Cambria Math" w:hAnsi="Cambria Math"/>
            </w:rPr>
            <m:t xml:space="preserve">         (19)</m:t>
          </m:r>
        </m:oMath>
      </m:oMathPara>
    </w:p>
    <w:p w14:paraId="7CCE39FE" w14:textId="77777777" w:rsidR="00061C55" w:rsidRPr="00061C55" w:rsidRDefault="00061C55" w:rsidP="006D2991">
      <w:pPr>
        <w:ind w:firstLine="0"/>
        <w:jc w:val="left"/>
        <w:rPr>
          <w:lang w:val="en-GB"/>
        </w:rPr>
      </w:pPr>
      <w:r w:rsidRPr="00061C55">
        <w:rPr>
          <w:lang w:val="en-GB"/>
        </w:rPr>
        <w:t xml:space="preserve">For the first hour of the day, it is specified in (20) and (21) that it corresponds to the SOC at the end of the previous day. This is optimised across all scenarios </w:t>
      </w:r>
      <w:r w:rsidRPr="00061C55">
        <w:rPr>
          <w:lang w:val="de-DE"/>
        </w:rPr>
        <w:t>ω</w:t>
      </w:r>
      <w:r w:rsidRPr="00061C55">
        <w:rPr>
          <w:lang w:val="en-GB"/>
        </w:rPr>
        <w:t xml:space="preserve"> </w:t>
      </w:r>
      <w:r w:rsidRPr="00061C55">
        <w:rPr>
          <w:rFonts w:ascii="Cambria Math" w:hAnsi="Cambria Math" w:cs="Cambria Math"/>
          <w:lang w:val="en-GB"/>
        </w:rPr>
        <w:t>∈</w:t>
      </w:r>
      <w:r w:rsidRPr="00061C55">
        <w:rPr>
          <w:lang w:val="en-GB"/>
        </w:rPr>
        <w:t xml:space="preserve"> </w:t>
      </w:r>
      <w:r w:rsidRPr="00061C55">
        <w:rPr>
          <w:rFonts w:cs="Times New Roman"/>
          <w:lang w:val="de-DE"/>
        </w:rPr>
        <w:t>Ω</w:t>
      </w:r>
      <w:r w:rsidRPr="00061C55">
        <w:rPr>
          <w:lang w:val="en-GB"/>
        </w:rPr>
        <w:t xml:space="preserve">, thus limiting the planning to periods of one day into the future. </w:t>
      </w:r>
    </w:p>
    <w:p w14:paraId="6C09F1C1" w14:textId="6B0A14D6" w:rsidR="006D2991" w:rsidRPr="006D2991" w:rsidRDefault="006255B6" w:rsidP="006D2991">
      <w:pPr>
        <w:ind w:firstLine="0"/>
        <w:jc w:val="left"/>
      </w:pPr>
      <m:oMathPara>
        <m:oMathParaPr>
          <m:jc m:val="left"/>
        </m:oMathParaPr>
        <m:oMath>
          <m:sSub>
            <m:sSubPr>
              <m:ctrlPr>
                <w:rPr>
                  <w:rFonts w:ascii="Cambria Math" w:hAnsi="Cambria Math"/>
                  <w:i/>
                </w:rPr>
              </m:ctrlPr>
            </m:sSubPr>
            <m:e>
              <m:r>
                <w:rPr>
                  <w:rFonts w:ascii="Cambria Math" w:hAnsi="Cambria Math"/>
                </w:rPr>
                <m:t>SOC</m:t>
              </m:r>
            </m:e>
            <m:sub>
              <m:r>
                <m:rPr>
                  <m:sty m:val="p"/>
                </m:rPr>
                <w:rPr>
                  <w:rFonts w:ascii="Cambria Math" w:hAnsi="Cambria Math"/>
                </w:rPr>
                <m:t>ω,t=1</m:t>
              </m:r>
            </m:sub>
          </m:sSub>
          <m:r>
            <w:rPr>
              <w:rFonts w:ascii="Cambria Math" w:hAnsi="Cambria Math"/>
            </w:rPr>
            <m:t xml:space="preserve">= </m:t>
          </m:r>
          <m:sSub>
            <m:sSubPr>
              <m:ctrlPr>
                <w:rPr>
                  <w:rFonts w:ascii="Cambria Math" w:hAnsi="Cambria Math"/>
                  <w:i/>
                </w:rPr>
              </m:ctrlPr>
            </m:sSubPr>
            <m:e>
              <m:r>
                <w:rPr>
                  <w:rFonts w:ascii="Cambria Math" w:hAnsi="Cambria Math"/>
                </w:rPr>
                <m:t>SOC</m:t>
              </m:r>
            </m:e>
            <m:sub>
              <m:r>
                <w:rPr>
                  <w:rFonts w:ascii="Cambria Math" w:hAnsi="Cambria Math"/>
                </w:rPr>
                <m:t>eod</m:t>
              </m:r>
            </m:sub>
          </m:sSub>
          <m:r>
            <w:rPr>
              <w:rFonts w:ascii="Cambria Math" w:hAnsi="Cambria Math"/>
            </w:rPr>
            <m:t xml:space="preserve">                                                                                 ∀ </m:t>
          </m:r>
          <m:r>
            <m:rPr>
              <m:sty m:val="p"/>
            </m:rPr>
            <w:rPr>
              <w:rFonts w:ascii="Cambria Math" w:hAnsi="Cambria Math"/>
            </w:rPr>
            <m:t xml:space="preserve">ω </m:t>
          </m:r>
          <m:r>
            <m:rPr>
              <m:sty m:val="p"/>
            </m:rPr>
            <w:rPr>
              <w:rFonts w:ascii="Cambria Math" w:hAnsi="Cambria Math" w:cs="Cambria Math"/>
            </w:rPr>
            <m:t xml:space="preserve">∈ </m:t>
          </m:r>
          <m:r>
            <m:rPr>
              <m:sty m:val="p"/>
            </m:rPr>
            <w:rPr>
              <w:rFonts w:ascii="Cambria Math" w:hAnsi="Cambria Math"/>
            </w:rPr>
            <m:t xml:space="preserve">Ω </m:t>
          </m:r>
          <m:r>
            <w:rPr>
              <w:rFonts w:ascii="Cambria Math" w:hAnsi="Cambria Math"/>
            </w:rPr>
            <m:t xml:space="preserve">         (20)</m:t>
          </m:r>
        </m:oMath>
      </m:oMathPara>
    </w:p>
    <w:p w14:paraId="79F12203" w14:textId="11D2A229" w:rsidR="006D2991" w:rsidRDefault="006255B6" w:rsidP="006D2991">
      <w:pPr>
        <w:ind w:firstLine="0"/>
        <w:jc w:val="left"/>
      </w:pPr>
      <m:oMathPara>
        <m:oMath>
          <m:sSub>
            <m:sSubPr>
              <m:ctrlPr>
                <w:rPr>
                  <w:rFonts w:ascii="Cambria Math" w:hAnsi="Cambria Math"/>
                  <w:i/>
                </w:rPr>
              </m:ctrlPr>
            </m:sSubPr>
            <m:e>
              <m:r>
                <w:rPr>
                  <w:rFonts w:ascii="Cambria Math" w:hAnsi="Cambria Math"/>
                </w:rPr>
                <m:t>SOC</m:t>
              </m:r>
            </m:e>
            <m:sub>
              <m:r>
                <w:rPr>
                  <w:rFonts w:ascii="Cambria Math" w:hAnsi="Cambria Math"/>
                </w:rPr>
                <m:t>eod</m:t>
              </m:r>
            </m:sub>
          </m:sSub>
          <m:r>
            <w:rPr>
              <w:rFonts w:ascii="Cambria Math" w:hAnsi="Cambria Math"/>
            </w:rPr>
            <m:t xml:space="preserve">= </m:t>
          </m:r>
          <m:sSub>
            <m:sSubPr>
              <m:ctrlPr>
                <w:rPr>
                  <w:rFonts w:ascii="Cambria Math" w:hAnsi="Cambria Math"/>
                  <w:i/>
                </w:rPr>
              </m:ctrlPr>
            </m:sSubPr>
            <m:e>
              <m:r>
                <w:rPr>
                  <w:rFonts w:ascii="Cambria Math" w:hAnsi="Cambria Math"/>
                </w:rPr>
                <m:t>SOC</m:t>
              </m:r>
            </m:e>
            <m:sub>
              <m:r>
                <m:rPr>
                  <m:sty m:val="p"/>
                </m:rPr>
                <w:rPr>
                  <w:rFonts w:ascii="Cambria Math" w:hAnsi="Cambria Math"/>
                </w:rPr>
                <m:t>ω,t=24</m:t>
              </m:r>
            </m:sub>
          </m:sSub>
          <m:r>
            <w:rPr>
              <w:rFonts w:ascii="Cambria Math" w:hAnsi="Cambria Math"/>
            </w:rPr>
            <m:t xml:space="preserve">- </m:t>
          </m:r>
          <m:sSubSup>
            <m:sSubSupPr>
              <m:ctrlPr>
                <w:rPr>
                  <w:rFonts w:ascii="Cambria Math" w:hAnsi="Cambria Math"/>
                  <w:i/>
                </w:rPr>
              </m:ctrlPr>
            </m:sSubSupPr>
            <m:e>
              <m:r>
                <w:rPr>
                  <w:rFonts w:ascii="Cambria Math" w:hAnsi="Cambria Math"/>
                </w:rPr>
                <m:t>surplus</m:t>
              </m:r>
            </m:e>
            <m:sub>
              <m:r>
                <m:rPr>
                  <m:sty m:val="p"/>
                </m:rPr>
                <w:rPr>
                  <w:rFonts w:ascii="Cambria Math" w:hAnsi="Cambria Math"/>
                </w:rPr>
                <m:t>ω,t=24</m:t>
              </m:r>
            </m:sub>
            <m:sup>
              <m:r>
                <w:rPr>
                  <w:rFonts w:ascii="Cambria Math" w:hAnsi="Cambria Math"/>
                </w:rPr>
                <m:t>b</m:t>
              </m:r>
            </m:sup>
          </m:sSubSup>
          <m:r>
            <w:rPr>
              <w:rFonts w:ascii="Cambria Math" w:hAnsi="Cambria Math"/>
            </w:rPr>
            <m:t xml:space="preserve">                                              ∀ </m:t>
          </m:r>
          <m:r>
            <m:rPr>
              <m:sty m:val="p"/>
            </m:rPr>
            <w:rPr>
              <w:rFonts w:ascii="Cambria Math" w:hAnsi="Cambria Math"/>
            </w:rPr>
            <m:t xml:space="preserve">ω </m:t>
          </m:r>
          <m:r>
            <m:rPr>
              <m:sty m:val="p"/>
            </m:rPr>
            <w:rPr>
              <w:rFonts w:ascii="Cambria Math" w:hAnsi="Cambria Math" w:cs="Cambria Math"/>
            </w:rPr>
            <m:t xml:space="preserve">∈ </m:t>
          </m:r>
          <m:r>
            <m:rPr>
              <m:sty m:val="p"/>
            </m:rPr>
            <w:rPr>
              <w:rFonts w:ascii="Cambria Math" w:hAnsi="Cambria Math"/>
            </w:rPr>
            <m:t xml:space="preserve">Ω </m:t>
          </m:r>
          <m:r>
            <w:rPr>
              <w:rFonts w:ascii="Cambria Math" w:hAnsi="Cambria Math"/>
            </w:rPr>
            <m:t xml:space="preserve">         (21)</m:t>
          </m:r>
        </m:oMath>
      </m:oMathPara>
    </w:p>
    <w:p w14:paraId="5CCD711D" w14:textId="302C6C49" w:rsidR="000C3F71" w:rsidRPr="000C3F71" w:rsidRDefault="000C3F71" w:rsidP="000C3F71">
      <w:pPr>
        <w:ind w:firstLine="0"/>
        <w:jc w:val="left"/>
        <w:rPr>
          <w:lang w:val="en-GB"/>
        </w:rPr>
      </w:pPr>
      <w:r w:rsidRPr="000C3F71">
        <w:rPr>
          <w:lang w:val="en-GB"/>
        </w:rPr>
        <w:t xml:space="preserve">The last two constraints (22) and (23) allow the definition of safety capacities. These are determined by the parameter </w:t>
      </w:r>
      <w:r w:rsidRPr="000C3F71">
        <w:rPr>
          <w:lang w:val="de-DE"/>
        </w:rPr>
        <w:t>Θ</w:t>
      </w:r>
      <w:r w:rsidRPr="000C3F71">
        <w:rPr>
          <w:lang w:val="en-GB"/>
        </w:rPr>
        <w:t xml:space="preserve">. If, for example, </w:t>
      </w:r>
      <w:r w:rsidRPr="000C3F71">
        <w:rPr>
          <w:lang w:val="de-DE"/>
        </w:rPr>
        <w:t>Θ</w:t>
      </w:r>
      <w:r w:rsidRPr="000C3F71">
        <w:rPr>
          <w:lang w:val="en-GB"/>
        </w:rPr>
        <w:t xml:space="preserve">=0.1 is applied, the battery is only discharged to the extent that at least 10% of the daily energy </w:t>
      </w:r>
      <w:r w:rsidR="008B539A">
        <w:rPr>
          <w:lang w:val="en-GB"/>
        </w:rPr>
        <w:t>production</w:t>
      </w:r>
      <w:r w:rsidRPr="000C3F71">
        <w:rPr>
          <w:lang w:val="en-GB"/>
        </w:rPr>
        <w:t xml:space="preserve"> remains in the battery at any time in each scenario, or 10% of the daily energy </w:t>
      </w:r>
      <w:r w:rsidR="008B539A">
        <w:rPr>
          <w:lang w:val="en-GB"/>
        </w:rPr>
        <w:t>production</w:t>
      </w:r>
      <w:r w:rsidRPr="000C3F71">
        <w:rPr>
          <w:lang w:val="en-GB"/>
        </w:rPr>
        <w:t xml:space="preserve"> of the storage capacity remains unused at any time in each scenario. This safety stock was introduced as the planning is done one day in advance on the basis of forecasts and therefore the probability is high that more energy has to be consumed or released than planned.</w:t>
      </w:r>
    </w:p>
    <w:p w14:paraId="4F5AA68F" w14:textId="0C524EA3" w:rsidR="00453F6F" w:rsidRDefault="006255B6" w:rsidP="000C3F71">
      <w:pPr>
        <w:ind w:firstLine="0"/>
        <w:jc w:val="left"/>
      </w:pPr>
      <m:oMathPara>
        <m:oMath>
          <m:sSub>
            <m:sSubPr>
              <m:ctrlPr>
                <w:rPr>
                  <w:rFonts w:ascii="Cambria Math" w:hAnsi="Cambria Math"/>
                  <w:i/>
                </w:rPr>
              </m:ctrlPr>
            </m:sSubPr>
            <m:e>
              <m:r>
                <w:rPr>
                  <w:rFonts w:ascii="Cambria Math" w:hAnsi="Cambria Math"/>
                </w:rPr>
                <m:t>SOC</m:t>
              </m:r>
            </m:e>
            <m:sub>
              <m:r>
                <m:rPr>
                  <m:sty m:val="p"/>
                </m:rPr>
                <w:rPr>
                  <w:rFonts w:ascii="Cambria Math" w:hAnsi="Cambria Math"/>
                </w:rPr>
                <m:t>ω,t</m:t>
              </m:r>
            </m:sub>
          </m:sSub>
          <m:r>
            <w:rPr>
              <w:rFonts w:ascii="Cambria Math" w:hAnsi="Cambria Math"/>
            </w:rPr>
            <m:t xml:space="preserve">≥ </m:t>
          </m:r>
          <m:r>
            <m:rPr>
              <m:sty m:val="p"/>
            </m:rPr>
            <w:rPr>
              <w:rFonts w:ascii="Cambria Math" w:hAnsi="Cambria Math"/>
              <w:sz w:val="22"/>
              <w:szCs w:val="22"/>
            </w:rPr>
            <m:t>Θ*</m:t>
          </m:r>
          <m:nary>
            <m:naryPr>
              <m:chr m:val="∑"/>
              <m:limLoc m:val="undOvr"/>
              <m:supHide m:val="1"/>
              <m:ctrlPr>
                <w:rPr>
                  <w:rFonts w:ascii="Cambria Math" w:hAnsi="Cambria Math"/>
                  <w:i/>
                </w:rPr>
              </m:ctrlPr>
            </m:naryPr>
            <m:sub>
              <m:r>
                <w:rPr>
                  <w:rFonts w:ascii="Cambria Math" w:hAnsi="Cambria Math"/>
                </w:rPr>
                <m:t xml:space="preserve">t </m:t>
              </m:r>
              <m:r>
                <m:rPr>
                  <m:sty m:val="p"/>
                </m:rPr>
                <w:rPr>
                  <w:rFonts w:ascii="Cambria Math" w:hAnsi="Cambria Math" w:cs="Cambria Math"/>
                  <w:lang w:val="de-DE"/>
                </w:rPr>
                <m:t>∈ T</m:t>
              </m:r>
            </m:sub>
            <m:sup/>
            <m:e>
              <m:sSub>
                <m:sSubPr>
                  <m:ctrlPr>
                    <w:rPr>
                      <w:rFonts w:ascii="Cambria Math" w:hAnsi="Cambria Math"/>
                      <w:i/>
                      <w:vertAlign w:val="superscript"/>
                    </w:rPr>
                  </m:ctrlPr>
                </m:sSubPr>
                <m:e>
                  <m:r>
                    <w:rPr>
                      <w:rFonts w:ascii="Cambria Math" w:hAnsi="Cambria Math"/>
                      <w:vertAlign w:val="superscript"/>
                    </w:rPr>
                    <m:t>prod</m:t>
                  </m:r>
                </m:e>
                <m:sub>
                  <m:r>
                    <m:rPr>
                      <m:sty m:val="p"/>
                    </m:rPr>
                    <w:rPr>
                      <w:rFonts w:ascii="Cambria Math" w:hAnsi="Cambria Math"/>
                    </w:rPr>
                    <m:t>ω</m:t>
                  </m:r>
                  <m:r>
                    <m:rPr>
                      <m:sty m:val="p"/>
                    </m:rPr>
                    <w:rPr>
                      <w:rFonts w:ascii="Cambria Math" w:hAnsi="Cambria Math"/>
                      <w:lang w:val="de-DE"/>
                    </w:rPr>
                    <m:t>,t</m:t>
                  </m:r>
                </m:sub>
              </m:sSub>
            </m:e>
          </m:nary>
          <m:r>
            <w:rPr>
              <w:rFonts w:ascii="Cambria Math" w:hAnsi="Cambria Math"/>
              <w:sz w:val="22"/>
              <w:szCs w:val="22"/>
            </w:rPr>
            <m:t xml:space="preserve">                                                              </m:t>
          </m:r>
          <m:r>
            <w:rPr>
              <w:rFonts w:ascii="Cambria Math" w:hAnsi="Cambria Math"/>
            </w:rPr>
            <m:t xml:space="preserve">∀ </m:t>
          </m:r>
          <m:r>
            <m:rPr>
              <m:sty m:val="p"/>
            </m:rPr>
            <w:rPr>
              <w:rFonts w:ascii="Cambria Math" w:hAnsi="Cambria Math"/>
            </w:rPr>
            <m:t xml:space="preserve">ω </m:t>
          </m:r>
          <m:r>
            <m:rPr>
              <m:sty m:val="p"/>
            </m:rPr>
            <w:rPr>
              <w:rFonts w:ascii="Cambria Math" w:hAnsi="Cambria Math" w:cs="Cambria Math"/>
            </w:rPr>
            <m:t xml:space="preserve">∈ </m:t>
          </m:r>
          <m:r>
            <m:rPr>
              <m:sty m:val="p"/>
            </m:rPr>
            <w:rPr>
              <w:rFonts w:ascii="Cambria Math" w:hAnsi="Cambria Math"/>
            </w:rPr>
            <m:t xml:space="preserve">Ω, t </m:t>
          </m:r>
          <m:r>
            <m:rPr>
              <m:sty m:val="p"/>
            </m:rPr>
            <w:rPr>
              <w:rFonts w:ascii="Cambria Math" w:hAnsi="Cambria Math" w:cs="Cambria Math"/>
            </w:rPr>
            <m:t>∈T</m:t>
          </m:r>
          <m:r>
            <m:rPr>
              <m:sty m:val="p"/>
            </m:rPr>
            <w:rPr>
              <w:rFonts w:ascii="Cambria Math" w:hAnsi="Cambria Math"/>
            </w:rPr>
            <m:t xml:space="preserve"> </m:t>
          </m:r>
          <m:r>
            <w:rPr>
              <w:rFonts w:ascii="Cambria Math" w:hAnsi="Cambria Math"/>
            </w:rPr>
            <m:t xml:space="preserve">         (22)</m:t>
          </m:r>
        </m:oMath>
      </m:oMathPara>
    </w:p>
    <w:p w14:paraId="13C691A0" w14:textId="77777777" w:rsidR="005D6AEE" w:rsidRPr="005D6AEE" w:rsidRDefault="006255B6" w:rsidP="005D6AEE">
      <w:pPr>
        <w:ind w:firstLine="0"/>
        <w:jc w:val="left"/>
      </w:pPr>
      <m:oMathPara>
        <m:oMath>
          <m:sSub>
            <m:sSubPr>
              <m:ctrlPr>
                <w:rPr>
                  <w:rFonts w:ascii="Cambria Math" w:hAnsi="Cambria Math"/>
                  <w:i/>
                </w:rPr>
              </m:ctrlPr>
            </m:sSubPr>
            <m:e>
              <m:r>
                <w:rPr>
                  <w:rFonts w:ascii="Cambria Math" w:hAnsi="Cambria Math"/>
                </w:rPr>
                <m:t>SOC</m:t>
              </m:r>
            </m:e>
            <m:sub>
              <m:r>
                <m:rPr>
                  <m:sty m:val="p"/>
                </m:rPr>
                <w:rPr>
                  <w:rFonts w:ascii="Cambria Math" w:hAnsi="Cambria Math"/>
                </w:rPr>
                <m:t>ω,t</m:t>
              </m:r>
            </m:sub>
          </m:sSub>
          <m:r>
            <w:rPr>
              <w:rFonts w:ascii="Cambria Math" w:hAnsi="Cambria Math"/>
            </w:rPr>
            <m:t>≤</m:t>
          </m:r>
          <m:sSup>
            <m:sSupPr>
              <m:ctrlPr>
                <w:rPr>
                  <w:rFonts w:ascii="Cambria Math" w:hAnsi="Cambria Math"/>
                  <w:i/>
                </w:rPr>
              </m:ctrlPr>
            </m:sSupPr>
            <m:e>
              <m:r>
                <w:rPr>
                  <w:rFonts w:ascii="Cambria Math" w:hAnsi="Cambria Math"/>
                </w:rPr>
                <m:t>num</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max</m:t>
              </m:r>
            </m:e>
            <m:sup>
              <m:r>
                <w:rPr>
                  <w:rFonts w:ascii="Cambria Math" w:hAnsi="Cambria Math"/>
                </w:rPr>
                <m:t>Charge</m:t>
              </m:r>
            </m:sup>
          </m:sSup>
          <m:r>
            <w:rPr>
              <w:rFonts w:ascii="Cambria Math" w:hAnsi="Cambria Math"/>
            </w:rPr>
            <m:t xml:space="preserve">- </m:t>
          </m:r>
          <m:r>
            <m:rPr>
              <m:sty m:val="p"/>
            </m:rPr>
            <w:rPr>
              <w:rFonts w:ascii="Cambria Math" w:hAnsi="Cambria Math"/>
            </w:rPr>
            <m:t>Θ*</m:t>
          </m:r>
          <m:nary>
            <m:naryPr>
              <m:chr m:val="∑"/>
              <m:limLoc m:val="undOvr"/>
              <m:supHide m:val="1"/>
              <m:ctrlPr>
                <w:rPr>
                  <w:rFonts w:ascii="Cambria Math" w:hAnsi="Cambria Math"/>
                  <w:i/>
                </w:rPr>
              </m:ctrlPr>
            </m:naryPr>
            <m:sub>
              <m:r>
                <w:rPr>
                  <w:rFonts w:ascii="Cambria Math" w:hAnsi="Cambria Math"/>
                </w:rPr>
                <m:t xml:space="preserve">t </m:t>
              </m:r>
              <m:r>
                <m:rPr>
                  <m:sty m:val="p"/>
                </m:rPr>
                <w:rPr>
                  <w:rFonts w:ascii="Cambria Math" w:hAnsi="Cambria Math" w:cs="Cambria Math"/>
                  <w:lang w:val="de-DE"/>
                </w:rPr>
                <m:t>∈ T</m:t>
              </m:r>
            </m:sub>
            <m:sup/>
            <m:e>
              <m:sSub>
                <m:sSubPr>
                  <m:ctrlPr>
                    <w:rPr>
                      <w:rFonts w:ascii="Cambria Math" w:hAnsi="Cambria Math"/>
                      <w:i/>
                      <w:vertAlign w:val="superscript"/>
                    </w:rPr>
                  </m:ctrlPr>
                </m:sSubPr>
                <m:e>
                  <m:r>
                    <w:rPr>
                      <w:rFonts w:ascii="Cambria Math" w:hAnsi="Cambria Math"/>
                      <w:vertAlign w:val="superscript"/>
                    </w:rPr>
                    <m:t>prod</m:t>
                  </m:r>
                </m:e>
                <m:sub>
                  <m:r>
                    <m:rPr>
                      <m:sty m:val="p"/>
                    </m:rPr>
                    <w:rPr>
                      <w:rFonts w:ascii="Cambria Math" w:hAnsi="Cambria Math"/>
                    </w:rPr>
                    <m:t>ω</m:t>
                  </m:r>
                  <m:r>
                    <m:rPr>
                      <m:sty m:val="p"/>
                    </m:rPr>
                    <w:rPr>
                      <w:rFonts w:ascii="Cambria Math" w:hAnsi="Cambria Math"/>
                      <w:lang w:val="de-DE"/>
                    </w:rPr>
                    <m:t>,t</m:t>
                  </m:r>
                </m:sub>
              </m:sSub>
            </m:e>
          </m:nary>
          <m:r>
            <w:rPr>
              <w:rFonts w:ascii="Cambria Math" w:hAnsi="Cambria Math"/>
            </w:rPr>
            <m:t xml:space="preserve">              ∀ </m:t>
          </m:r>
          <m:r>
            <m:rPr>
              <m:sty m:val="p"/>
            </m:rPr>
            <w:rPr>
              <w:rFonts w:ascii="Cambria Math" w:hAnsi="Cambria Math"/>
            </w:rPr>
            <m:t xml:space="preserve">ω </m:t>
          </m:r>
          <m:r>
            <m:rPr>
              <m:sty m:val="p"/>
            </m:rPr>
            <w:rPr>
              <w:rFonts w:ascii="Cambria Math" w:hAnsi="Cambria Math" w:cs="Cambria Math"/>
            </w:rPr>
            <m:t xml:space="preserve">∈ </m:t>
          </m:r>
          <m:r>
            <m:rPr>
              <m:sty m:val="p"/>
            </m:rPr>
            <w:rPr>
              <w:rFonts w:ascii="Cambria Math" w:hAnsi="Cambria Math"/>
            </w:rPr>
            <m:t xml:space="preserve">Ω, t </m:t>
          </m:r>
          <m:r>
            <m:rPr>
              <m:sty m:val="p"/>
            </m:rPr>
            <w:rPr>
              <w:rFonts w:ascii="Cambria Math" w:hAnsi="Cambria Math" w:cs="Cambria Math"/>
            </w:rPr>
            <m:t>∈T</m:t>
          </m:r>
          <m:r>
            <m:rPr>
              <m:sty m:val="p"/>
            </m:rPr>
            <w:rPr>
              <w:rFonts w:ascii="Cambria Math" w:hAnsi="Cambria Math"/>
            </w:rPr>
            <m:t xml:space="preserve"> </m:t>
          </m:r>
          <m:r>
            <w:rPr>
              <w:rFonts w:ascii="Cambria Math" w:hAnsi="Cambria Math"/>
            </w:rPr>
            <m:t xml:space="preserve">         (23)</m:t>
          </m:r>
        </m:oMath>
      </m:oMathPara>
    </w:p>
    <w:p w14:paraId="3C9BC45A" w14:textId="6A9D93FE" w:rsidR="00C4398C" w:rsidRDefault="00C4398C" w:rsidP="00C4398C">
      <w:pPr>
        <w:pStyle w:val="berschrift1"/>
        <w:numPr>
          <w:ilvl w:val="0"/>
          <w:numId w:val="2"/>
        </w:numPr>
      </w:pPr>
      <w:bookmarkStart w:id="22" w:name="_Toc66620822"/>
      <w:r>
        <w:t>Results</w:t>
      </w:r>
      <w:bookmarkEnd w:id="22"/>
    </w:p>
    <w:p w14:paraId="400F3743" w14:textId="0D58D633" w:rsidR="00035715" w:rsidRDefault="001D3062" w:rsidP="00323C88">
      <w:pPr>
        <w:ind w:firstLine="0"/>
        <w:rPr>
          <w:lang w:val="en-GB"/>
        </w:rPr>
      </w:pPr>
      <w:r w:rsidRPr="001D3062">
        <w:rPr>
          <w:lang w:val="en-GB"/>
        </w:rPr>
        <w:t xml:space="preserve">In order to answer the research questions posed in </w:t>
      </w:r>
      <w:r w:rsidR="00CB2FC0">
        <w:rPr>
          <w:lang w:val="en-GB"/>
        </w:rPr>
        <w:t>chapter</w:t>
      </w:r>
      <w:r w:rsidRPr="001D3062">
        <w:rPr>
          <w:lang w:val="en-GB"/>
        </w:rPr>
        <w:t xml:space="preserve"> </w:t>
      </w:r>
      <w:r w:rsidR="00CB2FC0">
        <w:rPr>
          <w:lang w:val="en-GB"/>
        </w:rPr>
        <w:t>3</w:t>
      </w:r>
      <w:r w:rsidRPr="001D3062">
        <w:rPr>
          <w:lang w:val="en-GB"/>
        </w:rPr>
        <w:t xml:space="preserve">, several sensitivity analyses were carried out to determine the influence of demand smoothing, security </w:t>
      </w:r>
      <w:r w:rsidRPr="001D3062">
        <w:rPr>
          <w:lang w:val="en-GB"/>
        </w:rPr>
        <w:lastRenderedPageBreak/>
        <w:t xml:space="preserve">capacities, </w:t>
      </w:r>
      <w:r w:rsidR="00CB2FC0">
        <w:rPr>
          <w:lang w:val="en-GB"/>
        </w:rPr>
        <w:t>and selling prices</w:t>
      </w:r>
      <w:r w:rsidRPr="001D3062">
        <w:rPr>
          <w:lang w:val="en-GB"/>
        </w:rPr>
        <w:t>.</w:t>
      </w:r>
      <w:r>
        <w:rPr>
          <w:lang w:val="en-GB"/>
        </w:rPr>
        <w:t xml:space="preserve"> </w:t>
      </w:r>
      <w:r w:rsidR="00656837" w:rsidRPr="00656837">
        <w:rPr>
          <w:lang w:val="en-GB"/>
        </w:rPr>
        <w:t>In order to be able to put the results of these analyses into relation, the daily costs</w:t>
      </w:r>
      <w:r w:rsidR="00CB1EED">
        <w:rPr>
          <w:lang w:val="en-GB"/>
        </w:rPr>
        <w:t xml:space="preserve"> (DC)</w:t>
      </w:r>
      <w:r w:rsidR="00A20941">
        <w:rPr>
          <w:lang w:val="en-GB"/>
        </w:rPr>
        <w:t xml:space="preserve"> </w:t>
      </w:r>
      <w:r w:rsidR="00BE6BFB">
        <w:rPr>
          <w:lang w:val="en-GB"/>
        </w:rPr>
        <w:t xml:space="preserve">and </w:t>
      </w:r>
      <w:r w:rsidR="00656837" w:rsidRPr="00656837">
        <w:rPr>
          <w:lang w:val="en-GB"/>
        </w:rPr>
        <w:t xml:space="preserve">the peak to average ratio </w:t>
      </w:r>
      <w:r w:rsidR="00D002D1">
        <w:rPr>
          <w:lang w:val="en-GB"/>
        </w:rPr>
        <w:t>(PAR, Appendix A.</w:t>
      </w:r>
      <w:r w:rsidR="00656837">
        <w:rPr>
          <w:lang w:val="en-GB"/>
        </w:rPr>
        <w:t>)</w:t>
      </w:r>
      <w:r w:rsidR="00656837" w:rsidRPr="00656837">
        <w:rPr>
          <w:lang w:val="en-GB"/>
        </w:rPr>
        <w:t xml:space="preserve"> </w:t>
      </w:r>
      <w:r w:rsidR="00D002D1">
        <w:rPr>
          <w:lang w:val="en-GB"/>
        </w:rPr>
        <w:t>as</w:t>
      </w:r>
      <w:r w:rsidR="00656837">
        <w:rPr>
          <w:lang w:val="en-GB"/>
        </w:rPr>
        <w:t xml:space="preserve"> used by</w:t>
      </w:r>
      <w:r w:rsidR="00656837" w:rsidRPr="00656837">
        <w:rPr>
          <w:noProof/>
          <w:lang w:val="en-GB"/>
        </w:rPr>
        <w:t xml:space="preserve"> </w:t>
      </w:r>
      <w:r w:rsidR="00656837">
        <w:rPr>
          <w:noProof/>
          <w:lang w:val="en-GB"/>
        </w:rPr>
        <w:t>Shewale et al</w:t>
      </w:r>
      <w:r w:rsidR="00656837">
        <w:rPr>
          <w:lang w:val="en-GB"/>
        </w:rPr>
        <w:t xml:space="preserve"> </w:t>
      </w:r>
      <w:sdt>
        <w:sdtPr>
          <w:rPr>
            <w:lang w:val="en-GB"/>
          </w:rPr>
          <w:alias w:val="To edit, see citavi.com/edit"/>
          <w:tag w:val="CitaviPlaceholder#404e8850-a44f-43dc-b77c-240388585a8b"/>
          <w:id w:val="1206918753"/>
          <w:placeholder>
            <w:docPart w:val="DefaultPlaceholder_-1854013440"/>
          </w:placeholder>
        </w:sdtPr>
        <w:sdtEndPr/>
        <w:sdtContent>
          <w:r w:rsidR="00656837">
            <w:rPr>
              <w:noProof/>
              <w:lang w:val="en-GB"/>
            </w:rPr>
            <w:fldChar w:fldCharType="begin"/>
          </w:r>
          <w:r w:rsidR="003F6D15">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Yzk2NjQxLTgxZGUtNDZkMi04NWZjLWMzMTVkYTE4YTg5MSIsIlJhbmdlTGVuZ3RoIjoxMywiUmVmZXJlbmNlSWQiOiIyMWFiN2NkOS1lMmE2LTQ1MDYtYmFiYy1hNmFjMzYwZWFk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iLCJTdGFydFBhZ2UiOnsiJGlkIjoiNSIsIiR0eXBlIjoiU3dpc3NBY2FkZW1pYy5QYWdlTnVtYmVyLCBTd2lzc0FjYWRlbWljIiwiSXNGdWxseU51bWVyaWMiOnRydWUsIk51bWJlciI6MTUsIk51bWJlcmluZ1R5cGUiOjAsIk51bWVyYWxTeXN0ZW0iOjAsIk9yaWdpbmFsU3RyaW5nIjoiMTUiLCJQcmV0dHlTdHJpbmciOiIx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ZW4xMzE2NDI2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ZW4xMzE2NDI2NiIsIlVyaVN0cmluZyI6Imh0dHBzOi8vZG9pLm9yZy8xMC4zMzkwL2VuMTMxNjQyNj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}</w:instrText>
          </w:r>
          <w:r w:rsidR="00656837">
            <w:rPr>
              <w:noProof/>
              <w:lang w:val="en-GB"/>
            </w:rPr>
            <w:fldChar w:fldCharType="separate"/>
          </w:r>
          <w:r w:rsidR="0057259E">
            <w:rPr>
              <w:noProof/>
              <w:lang w:val="en-GB"/>
            </w:rPr>
            <w:t>(2020, p. 15)</w:t>
          </w:r>
          <w:r w:rsidR="00656837">
            <w:rPr>
              <w:noProof/>
              <w:lang w:val="en-GB"/>
            </w:rPr>
            <w:fldChar w:fldCharType="end"/>
          </w:r>
        </w:sdtContent>
      </w:sdt>
      <w:r w:rsidR="00656837">
        <w:rPr>
          <w:lang w:val="en-GB"/>
        </w:rPr>
        <w:t xml:space="preserve"> </w:t>
      </w:r>
      <w:r w:rsidR="00CB2FC0">
        <w:rPr>
          <w:lang w:val="en-GB"/>
        </w:rPr>
        <w:t xml:space="preserve">is used </w:t>
      </w:r>
      <w:r w:rsidR="00D002D1">
        <w:rPr>
          <w:lang w:val="en-GB"/>
        </w:rPr>
        <w:t>as a benchmark</w:t>
      </w:r>
      <w:r w:rsidR="00D002D1" w:rsidRPr="00D002D1">
        <w:rPr>
          <w:lang w:val="en-GB"/>
        </w:rPr>
        <w:t>.</w:t>
      </w:r>
      <w:r w:rsidR="00D002D1">
        <w:rPr>
          <w:lang w:val="en-GB"/>
        </w:rPr>
        <w:t xml:space="preserve"> </w:t>
      </w:r>
      <w:r w:rsidR="00CB2FC0">
        <w:rPr>
          <w:lang w:val="en-GB"/>
        </w:rPr>
        <w:t>To calculate this benchmark a house without any energy generation or storage is considered.</w:t>
      </w:r>
      <w:r w:rsidR="00D002D1" w:rsidRPr="00D002D1">
        <w:rPr>
          <w:lang w:val="en-GB"/>
        </w:rPr>
        <w:t xml:space="preserve"> </w:t>
      </w:r>
      <w:r w:rsidR="00035715">
        <w:rPr>
          <w:lang w:val="en-GB"/>
        </w:rPr>
        <w:t>Resulting in a b</w:t>
      </w:r>
      <w:r w:rsidR="00CB2FC0">
        <w:rPr>
          <w:lang w:val="en-GB"/>
        </w:rPr>
        <w:t>enchmark</w:t>
      </w:r>
      <w:r w:rsidR="00D002D1" w:rsidRPr="00D002D1">
        <w:rPr>
          <w:lang w:val="en-GB"/>
        </w:rPr>
        <w:t xml:space="preserve"> DC </w:t>
      </w:r>
      <w:r w:rsidR="00035715">
        <w:rPr>
          <w:lang w:val="en-GB"/>
        </w:rPr>
        <w:t>of</w:t>
      </w:r>
      <w:r w:rsidR="00D002D1" w:rsidRPr="00D002D1">
        <w:rPr>
          <w:lang w:val="en-GB"/>
        </w:rPr>
        <w:t xml:space="preserve"> </w:t>
      </w:r>
      <w:r w:rsidR="00401762">
        <w:rPr>
          <w:lang w:val="en-GB"/>
        </w:rPr>
        <w:t>6.31</w:t>
      </w:r>
      <w:r w:rsidR="00315B63">
        <w:rPr>
          <w:lang w:val="en-GB"/>
        </w:rPr>
        <w:t>€</w:t>
      </w:r>
      <w:r w:rsidR="00D002D1">
        <w:rPr>
          <w:lang w:val="en-GB"/>
        </w:rPr>
        <w:t xml:space="preserve"> </w:t>
      </w:r>
      <w:r w:rsidR="00D002D1" w:rsidRPr="00D002D1">
        <w:rPr>
          <w:lang w:val="en-GB"/>
        </w:rPr>
        <w:t xml:space="preserve">and PAR </w:t>
      </w:r>
      <w:r w:rsidR="00035715">
        <w:rPr>
          <w:lang w:val="en-GB"/>
        </w:rPr>
        <w:t>of</w:t>
      </w:r>
      <w:r w:rsidR="00D002D1" w:rsidRPr="00D002D1">
        <w:rPr>
          <w:lang w:val="en-GB"/>
        </w:rPr>
        <w:t xml:space="preserve"> 1.44.</w:t>
      </w:r>
      <w:r w:rsidR="00D002D1">
        <w:rPr>
          <w:lang w:val="en-GB"/>
        </w:rPr>
        <w:t xml:space="preserve"> </w:t>
      </w:r>
    </w:p>
    <w:p w14:paraId="577121F9" w14:textId="46FF64D6" w:rsidR="00FF19F8" w:rsidRDefault="00DF739F" w:rsidP="001D3062">
      <w:pPr>
        <w:ind w:firstLine="0"/>
        <w:rPr>
          <w:lang w:val="en-GB"/>
        </w:rPr>
      </w:pPr>
      <w:r>
        <w:rPr>
          <w:noProof/>
        </w:rPr>
        <mc:AlternateContent>
          <mc:Choice Requires="wps">
            <w:drawing>
              <wp:anchor distT="0" distB="0" distL="114300" distR="114300" simplePos="0" relativeHeight="251689984" behindDoc="0" locked="0" layoutInCell="1" allowOverlap="1" wp14:anchorId="6FF0E708" wp14:editId="4BACD80D">
                <wp:simplePos x="0" y="0"/>
                <wp:positionH relativeFrom="page">
                  <wp:posOffset>2486025</wp:posOffset>
                </wp:positionH>
                <wp:positionV relativeFrom="paragraph">
                  <wp:posOffset>5231765</wp:posOffset>
                </wp:positionV>
                <wp:extent cx="2286000" cy="635"/>
                <wp:effectExtent l="0" t="0" r="0" b="2540"/>
                <wp:wrapTopAndBottom/>
                <wp:docPr id="23" name="Textfeld 2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4B4D05DC" w14:textId="01CBFDCE" w:rsidR="00793457" w:rsidRPr="00746223" w:rsidRDefault="00793457" w:rsidP="00201FF2">
                            <w:pPr>
                              <w:pStyle w:val="Beschriftung"/>
                              <w:rPr>
                                <w:noProof/>
                                <w:szCs w:val="24"/>
                              </w:rPr>
                            </w:pPr>
                            <w:bookmarkStart w:id="23" w:name="_Toc66616841"/>
                            <w:r>
                              <w:t xml:space="preserve">Figure </w:t>
                            </w:r>
                            <w:r>
                              <w:fldChar w:fldCharType="begin"/>
                            </w:r>
                            <w:r>
                              <w:instrText xml:space="preserve"> SEQ Figure \* ARABIC </w:instrText>
                            </w:r>
                            <w:r>
                              <w:fldChar w:fldCharType="separate"/>
                            </w:r>
                            <w:r w:rsidR="003F6D15">
                              <w:rPr>
                                <w:noProof/>
                              </w:rPr>
                              <w:t>5</w:t>
                            </w:r>
                            <w:r>
                              <w:fldChar w:fldCharType="end"/>
                            </w:r>
                            <w:r>
                              <w:t xml:space="preserve"> Number of houses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F0E708" id="Textfeld 23" o:spid="_x0000_s1030" type="#_x0000_t202" style="position:absolute;left:0;text-align:left;margin-left:195.75pt;margin-top:411.95pt;width:180pt;height:.05pt;z-index:2516899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" stroked="f">
                <v:textbox style="mso-fit-shape-to-text:t" inset="0,0,0,0">
                  <w:txbxContent>
                    <w:p w14:paraId="4B4D05DC" w14:textId="01CBFDCE" w:rsidR="00793457" w:rsidRPr="00746223" w:rsidRDefault="00793457" w:rsidP="00201FF2">
                      <w:pPr>
                        <w:pStyle w:val="Beschriftung"/>
                        <w:rPr>
                          <w:noProof/>
                          <w:szCs w:val="24"/>
                        </w:rPr>
                      </w:pPr>
                      <w:bookmarkStart w:id="24" w:name="_Toc66616841"/>
                      <w:r>
                        <w:t xml:space="preserve">Figure </w:t>
                      </w:r>
                      <w:r>
                        <w:fldChar w:fldCharType="begin"/>
                      </w:r>
                      <w:r>
                        <w:instrText xml:space="preserve"> SEQ Figure \* ARABIC </w:instrText>
                      </w:r>
                      <w:r>
                        <w:fldChar w:fldCharType="separate"/>
                      </w:r>
                      <w:r w:rsidR="003F6D15">
                        <w:rPr>
                          <w:noProof/>
                        </w:rPr>
                        <w:t>5</w:t>
                      </w:r>
                      <w:r>
                        <w:fldChar w:fldCharType="end"/>
                      </w:r>
                      <w:r>
                        <w:t xml:space="preserve"> Number of houses</w:t>
                      </w:r>
                      <w:bookmarkEnd w:id="24"/>
                    </w:p>
                  </w:txbxContent>
                </v:textbox>
                <w10:wrap type="topAndBottom" anchorx="page"/>
              </v:shape>
            </w:pict>
          </mc:Fallback>
        </mc:AlternateContent>
      </w:r>
      <w:r>
        <w:rPr>
          <w:noProof/>
          <w:lang w:val="en-GB"/>
        </w:rPr>
        <w:drawing>
          <wp:anchor distT="0" distB="0" distL="114300" distR="114300" simplePos="0" relativeHeight="251687936" behindDoc="0" locked="0" layoutInCell="1" allowOverlap="1" wp14:anchorId="7D09116D" wp14:editId="0CF505B3">
            <wp:simplePos x="0" y="0"/>
            <wp:positionH relativeFrom="margin">
              <wp:align>center</wp:align>
            </wp:positionH>
            <wp:positionV relativeFrom="paragraph">
              <wp:posOffset>2888615</wp:posOffset>
            </wp:positionV>
            <wp:extent cx="4047490" cy="242824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37"/>
                    <a:stretch>
                      <a:fillRect/>
                    </a:stretch>
                  </pic:blipFill>
                  <pic:spPr>
                    <a:xfrm>
                      <a:off x="0" y="0"/>
                      <a:ext cx="4047490" cy="2428240"/>
                    </a:xfrm>
                    <a:prstGeom prst="rect">
                      <a:avLst/>
                    </a:prstGeom>
                  </pic:spPr>
                </pic:pic>
              </a:graphicData>
            </a:graphic>
          </wp:anchor>
        </w:drawing>
      </w:r>
      <w:r w:rsidR="00D105FD" w:rsidRPr="00D105FD">
        <w:rPr>
          <w:lang w:val="en-GB"/>
        </w:rPr>
        <w:t>Since the number of solar panels and batteries per house is optimized, but the number of wind turbines is independent of the number of houses, the costs were calculated for a different number of houses, while the number of wind turbines is fixed at a maximum of one.</w:t>
      </w:r>
      <w:r w:rsidR="00D105FD">
        <w:rPr>
          <w:lang w:val="en-GB"/>
        </w:rPr>
        <w:t xml:space="preserve"> </w:t>
      </w:r>
      <w:r w:rsidR="00D105FD" w:rsidRPr="00D105FD">
        <w:rPr>
          <w:lang w:val="en-GB"/>
        </w:rPr>
        <w:t>This approach makes the results easily scalable.</w:t>
      </w:r>
      <w:r w:rsidR="009D0165">
        <w:rPr>
          <w:lang w:val="en-GB"/>
        </w:rPr>
        <w:t xml:space="preserve"> </w:t>
      </w:r>
      <w:r w:rsidR="00323C88" w:rsidRPr="00323C88">
        <w:rPr>
          <w:lang w:val="en-GB"/>
        </w:rPr>
        <w:t>Fig</w:t>
      </w:r>
      <w:r w:rsidR="00201FF2">
        <w:rPr>
          <w:lang w:val="en-GB"/>
        </w:rPr>
        <w:t>.</w:t>
      </w:r>
      <w:r w:rsidR="00323C88" w:rsidRPr="00323C88">
        <w:rPr>
          <w:lang w:val="en-GB"/>
        </w:rPr>
        <w:t xml:space="preserve"> </w:t>
      </w:r>
      <w:r w:rsidR="00201FF2">
        <w:rPr>
          <w:lang w:val="en-GB"/>
        </w:rPr>
        <w:t xml:space="preserve">5 </w:t>
      </w:r>
      <w:r w:rsidR="00323C88" w:rsidRPr="00323C88">
        <w:rPr>
          <w:lang w:val="en-GB"/>
        </w:rPr>
        <w:t xml:space="preserve">shows the results of this comparison. </w:t>
      </w:r>
      <w:r w:rsidRPr="00DF739F">
        <w:rPr>
          <w:lang w:val="en-GB"/>
        </w:rPr>
        <w:t>It can be seen that the costs drop sharply from 3 houses</w:t>
      </w:r>
      <w:r>
        <w:rPr>
          <w:lang w:val="en-GB"/>
        </w:rPr>
        <w:t>,</w:t>
      </w:r>
      <w:r w:rsidRPr="00DF739F">
        <w:rPr>
          <w:lang w:val="en-GB"/>
        </w:rPr>
        <w:t xml:space="preserve"> then start to rise again</w:t>
      </w:r>
      <w:r>
        <w:rPr>
          <w:lang w:val="en-GB"/>
        </w:rPr>
        <w:t xml:space="preserve"> and </w:t>
      </w:r>
      <w:r w:rsidRPr="00DF739F">
        <w:rPr>
          <w:lang w:val="en-GB"/>
        </w:rPr>
        <w:t>converge to the starting level</w:t>
      </w:r>
      <w:r w:rsidR="00323C88" w:rsidRPr="00323C88">
        <w:rPr>
          <w:lang w:val="en-GB"/>
        </w:rPr>
        <w:t xml:space="preserve">. This is explained by the construction of a wind turbine </w:t>
      </w:r>
      <w:r w:rsidR="00D27EA1">
        <w:rPr>
          <w:lang w:val="en-GB"/>
        </w:rPr>
        <w:t>starting from</w:t>
      </w:r>
      <w:r w:rsidR="00323C88" w:rsidRPr="00323C88">
        <w:rPr>
          <w:lang w:val="en-GB"/>
        </w:rPr>
        <w:t xml:space="preserve"> 3 houses. </w:t>
      </w:r>
      <w:r w:rsidR="00D50B32" w:rsidRPr="00D50B32">
        <w:rPr>
          <w:lang w:val="en-GB"/>
        </w:rPr>
        <w:t xml:space="preserve">Above </w:t>
      </w:r>
      <w:r>
        <w:rPr>
          <w:lang w:val="en-GB"/>
        </w:rPr>
        <w:t>7</w:t>
      </w:r>
      <w:r w:rsidR="00D50B32" w:rsidRPr="00D50B32">
        <w:rPr>
          <w:lang w:val="en-GB"/>
        </w:rPr>
        <w:t xml:space="preserve"> houses, the influence of the comparatively stable production of the wind turbine is no longer great enough, which is why the amount of energy that must be purchased increases steadily from a number of more than </w:t>
      </w:r>
      <w:r>
        <w:rPr>
          <w:lang w:val="en-GB"/>
        </w:rPr>
        <w:t>7</w:t>
      </w:r>
      <w:r w:rsidR="00D50B32" w:rsidRPr="00D50B32">
        <w:rPr>
          <w:lang w:val="en-GB"/>
        </w:rPr>
        <w:t xml:space="preserve"> houses (</w:t>
      </w:r>
      <w:r w:rsidR="00201FF2">
        <w:rPr>
          <w:lang w:val="en-GB"/>
        </w:rPr>
        <w:t xml:space="preserve">App. C </w:t>
      </w:r>
      <w:r w:rsidR="00D50B32" w:rsidRPr="00D50B32">
        <w:rPr>
          <w:lang w:val="en-GB"/>
        </w:rPr>
        <w:t xml:space="preserve">Fig. </w:t>
      </w:r>
      <w:r w:rsidR="00793457">
        <w:rPr>
          <w:lang w:val="en-GB"/>
        </w:rPr>
        <w:t>12</w:t>
      </w:r>
      <w:r w:rsidR="00D50B32" w:rsidRPr="00D50B32">
        <w:rPr>
          <w:lang w:val="en-GB"/>
        </w:rPr>
        <w:t xml:space="preserve">). Therefore, </w:t>
      </w:r>
      <w:r w:rsidR="00D50B32">
        <w:rPr>
          <w:lang w:val="en-GB"/>
        </w:rPr>
        <w:t xml:space="preserve">the ration of </w:t>
      </w:r>
      <w:r>
        <w:rPr>
          <w:lang w:val="en-GB"/>
        </w:rPr>
        <w:t>7</w:t>
      </w:r>
      <w:r w:rsidR="00D50B32" w:rsidRPr="00D50B32">
        <w:rPr>
          <w:lang w:val="en-GB"/>
        </w:rPr>
        <w:t xml:space="preserve"> houses per wind turbine is fixed in the further course.</w:t>
      </w:r>
      <w:r w:rsidR="00FF19F8">
        <w:rPr>
          <w:lang w:val="en-GB"/>
        </w:rPr>
        <w:t xml:space="preserve"> </w:t>
      </w:r>
    </w:p>
    <w:p w14:paraId="0FCC2D66" w14:textId="77777777" w:rsidR="00FF19F8" w:rsidRDefault="00FF19F8" w:rsidP="001D3062">
      <w:pPr>
        <w:ind w:firstLine="0"/>
        <w:rPr>
          <w:lang w:val="en-GB"/>
        </w:rPr>
      </w:pPr>
    </w:p>
    <w:p w14:paraId="357DD336" w14:textId="188FC6D3" w:rsidR="00201FF2" w:rsidRPr="00201FF2" w:rsidRDefault="00FF19F8" w:rsidP="001D3062">
      <w:pPr>
        <w:ind w:firstLine="0"/>
        <w:rPr>
          <w:lang w:val="en-GB"/>
        </w:rPr>
      </w:pPr>
      <w:r>
        <w:rPr>
          <w:lang w:val="en-GB"/>
        </w:rPr>
        <w:t xml:space="preserve">Next, the </w:t>
      </w:r>
      <w:r w:rsidRPr="00A85FC9">
        <w:rPr>
          <w:lang w:val="en-GB"/>
        </w:rPr>
        <w:t xml:space="preserve">effects of limiting the change in purchased </w:t>
      </w:r>
      <w:r>
        <w:rPr>
          <w:lang w:val="en-GB"/>
        </w:rPr>
        <w:t xml:space="preserve">amount of kWh </w:t>
      </w:r>
      <w:r w:rsidRPr="00A85FC9">
        <w:rPr>
          <w:lang w:val="en-GB"/>
        </w:rPr>
        <w:t xml:space="preserve">between successive hours </w:t>
      </w:r>
      <w:r>
        <w:rPr>
          <w:lang w:val="en-GB"/>
        </w:rPr>
        <w:t>is</w:t>
      </w:r>
      <w:r w:rsidRPr="00A85FC9">
        <w:rPr>
          <w:lang w:val="en-GB"/>
        </w:rPr>
        <w:t xml:space="preserve"> examined. As described in chapter 4, </w:t>
      </w:r>
      <w:r w:rsidRPr="006B145F">
        <w:rPr>
          <w:lang w:val="en-GB"/>
        </w:rPr>
        <w:t>Ψ</w:t>
      </w:r>
      <w:r>
        <w:rPr>
          <w:lang w:val="en-GB"/>
        </w:rPr>
        <w:t xml:space="preserve"> </w:t>
      </w:r>
      <w:r w:rsidRPr="00A85FC9">
        <w:rPr>
          <w:lang w:val="en-GB"/>
        </w:rPr>
        <w:t xml:space="preserve">stands for the factor of the maximum possible change. </w:t>
      </w:r>
      <w:r w:rsidRPr="007D4EE7">
        <w:rPr>
          <w:lang w:val="en-GB"/>
        </w:rPr>
        <w:t xml:space="preserve">The sensitivity analysis showed that the costs increase sharply from a value of </w:t>
      </w:r>
      <w:r w:rsidRPr="006B145F">
        <w:rPr>
          <w:lang w:val="en-GB"/>
        </w:rPr>
        <w:t>Ψ</w:t>
      </w:r>
      <w:r>
        <w:rPr>
          <w:lang w:val="en-GB"/>
        </w:rPr>
        <w:t xml:space="preserve"> </w:t>
      </w:r>
      <w:r w:rsidRPr="007D4EE7">
        <w:rPr>
          <w:lang w:val="en-GB"/>
        </w:rPr>
        <w:t>= 2</w:t>
      </w:r>
      <w:r w:rsidR="000B76B2">
        <w:rPr>
          <w:lang w:val="en-GB"/>
        </w:rPr>
        <w:t xml:space="preserve">, </w:t>
      </w:r>
      <w:r w:rsidR="000B76B2" w:rsidRPr="000B76B2">
        <w:rPr>
          <w:lang w:val="en-GB"/>
        </w:rPr>
        <w:t xml:space="preserve">but remain below the </w:t>
      </w:r>
      <w:r w:rsidR="000B76B2">
        <w:rPr>
          <w:lang w:val="en-GB"/>
        </w:rPr>
        <w:t>benchmark</w:t>
      </w:r>
      <w:r w:rsidR="000B76B2" w:rsidRPr="000B76B2">
        <w:rPr>
          <w:lang w:val="en-GB"/>
        </w:rPr>
        <w:t xml:space="preserve"> costs, even for </w:t>
      </w:r>
      <w:r w:rsidR="000B76B2" w:rsidRPr="006B145F">
        <w:rPr>
          <w:lang w:val="en-GB"/>
        </w:rPr>
        <w:t>Ψ</w:t>
      </w:r>
      <w:r w:rsidR="000B76B2">
        <w:rPr>
          <w:lang w:val="en-GB"/>
        </w:rPr>
        <w:t xml:space="preserve"> </w:t>
      </w:r>
      <w:r w:rsidR="000B76B2" w:rsidRPr="007D4EE7">
        <w:rPr>
          <w:lang w:val="en-GB"/>
        </w:rPr>
        <w:t xml:space="preserve">= </w:t>
      </w:r>
      <w:r w:rsidR="000B76B2">
        <w:rPr>
          <w:lang w:val="en-GB"/>
        </w:rPr>
        <w:t xml:space="preserve">0 </w:t>
      </w:r>
      <w:r>
        <w:rPr>
          <w:lang w:val="en-GB"/>
        </w:rPr>
        <w:t>(</w:t>
      </w:r>
      <w:r w:rsidRPr="007D4EE7">
        <w:rPr>
          <w:lang w:val="en-GB"/>
        </w:rPr>
        <w:t>Fig</w:t>
      </w:r>
      <w:r>
        <w:rPr>
          <w:lang w:val="en-GB"/>
        </w:rPr>
        <w:t>. 6</w:t>
      </w:r>
      <w:r w:rsidRPr="007D4EE7">
        <w:rPr>
          <w:lang w:val="en-GB"/>
        </w:rPr>
        <w:t xml:space="preserve">).  However, Fig </w:t>
      </w:r>
      <w:r>
        <w:rPr>
          <w:lang w:val="en-GB"/>
        </w:rPr>
        <w:t>7</w:t>
      </w:r>
      <w:r w:rsidRPr="007D4EE7">
        <w:rPr>
          <w:lang w:val="en-GB"/>
        </w:rPr>
        <w:t xml:space="preserve"> shows that the PAR decreases even further at lower values. Moreover, since the PAR at </w:t>
      </w:r>
      <w:r w:rsidRPr="006B145F">
        <w:rPr>
          <w:lang w:val="en-GB"/>
        </w:rPr>
        <w:t>Ψ</w:t>
      </w:r>
      <w:r>
        <w:rPr>
          <w:lang w:val="en-GB"/>
        </w:rPr>
        <w:t xml:space="preserve"> </w:t>
      </w:r>
      <w:r w:rsidRPr="007D4EE7">
        <w:rPr>
          <w:lang w:val="en-GB"/>
        </w:rPr>
        <w:t xml:space="preserve">=2 is significantly higher than the benchmark, this is not a good solution, since peaks are not reduced but increased. </w:t>
      </w:r>
      <w:r w:rsidRPr="006B145F">
        <w:rPr>
          <w:lang w:val="en-GB"/>
        </w:rPr>
        <w:t>Ψ</w:t>
      </w:r>
      <w:r>
        <w:rPr>
          <w:lang w:val="en-GB"/>
        </w:rPr>
        <w:t xml:space="preserve"> </w:t>
      </w:r>
      <w:r w:rsidRPr="007D4EE7">
        <w:rPr>
          <w:lang w:val="en-GB"/>
        </w:rPr>
        <w:t xml:space="preserve">= 0.1 is a promising </w:t>
      </w:r>
      <w:r w:rsidRPr="007D4EE7">
        <w:rPr>
          <w:lang w:val="en-GB"/>
        </w:rPr>
        <w:lastRenderedPageBreak/>
        <w:t xml:space="preserve">candidate, as </w:t>
      </w:r>
      <w:r w:rsidR="000114C5">
        <w:rPr>
          <w:lang w:val="en-GB"/>
        </w:rPr>
        <w:t xml:space="preserve">after this point PAR is nearly unchanged and with a value of </w:t>
      </w:r>
      <w:r w:rsidR="003219A0">
        <w:rPr>
          <w:lang w:val="en-GB"/>
        </w:rPr>
        <w:t>0.</w:t>
      </w:r>
      <w:r w:rsidR="000114C5">
        <w:rPr>
          <w:lang w:val="en-GB"/>
        </w:rPr>
        <w:t>27</w:t>
      </w:r>
      <w:r w:rsidR="003219A0">
        <w:rPr>
          <w:lang w:val="en-GB"/>
        </w:rPr>
        <w:t xml:space="preserve"> </w:t>
      </w:r>
      <w:r w:rsidRPr="007D4EE7">
        <w:rPr>
          <w:lang w:val="en-GB"/>
        </w:rPr>
        <w:t>is significant below the benchmark</w:t>
      </w:r>
      <w:r w:rsidR="003219A0">
        <w:rPr>
          <w:lang w:val="en-GB"/>
        </w:rPr>
        <w:t xml:space="preserve"> PAR of 1.44</w:t>
      </w:r>
      <w:r w:rsidR="000114C5">
        <w:rPr>
          <w:lang w:val="en-GB"/>
        </w:rPr>
        <w:t>.</w:t>
      </w:r>
    </w:p>
    <w:p w14:paraId="7963C680" w14:textId="0E5E066E" w:rsidR="00490CFC" w:rsidRDefault="00490CFC" w:rsidP="001D3062">
      <w:pPr>
        <w:ind w:firstLine="0"/>
        <w:rPr>
          <w:noProof/>
          <w:lang w:val="en-GB"/>
        </w:rPr>
      </w:pPr>
      <w:r>
        <w:rPr>
          <w:noProof/>
        </w:rPr>
        <mc:AlternateContent>
          <mc:Choice Requires="wps">
            <w:drawing>
              <wp:anchor distT="0" distB="0" distL="114300" distR="114300" simplePos="0" relativeHeight="251696128" behindDoc="0" locked="0" layoutInCell="1" allowOverlap="1" wp14:anchorId="1AA5FC81" wp14:editId="674B89FC">
                <wp:simplePos x="0" y="0"/>
                <wp:positionH relativeFrom="column">
                  <wp:posOffset>579120</wp:posOffset>
                </wp:positionH>
                <wp:positionV relativeFrom="paragraph">
                  <wp:posOffset>5915660</wp:posOffset>
                </wp:positionV>
                <wp:extent cx="3000375" cy="635"/>
                <wp:effectExtent l="0" t="0" r="9525" b="2540"/>
                <wp:wrapTopAndBottom/>
                <wp:docPr id="28" name="Textfeld 28"/>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20B2E14A" w14:textId="6246A81D" w:rsidR="00793457" w:rsidRPr="00B020DE" w:rsidRDefault="00793457" w:rsidP="00201FF2">
                            <w:pPr>
                              <w:pStyle w:val="Beschriftung"/>
                              <w:rPr>
                                <w:noProof/>
                                <w:szCs w:val="24"/>
                              </w:rPr>
                            </w:pPr>
                            <w:bookmarkStart w:id="25" w:name="_Toc66616842"/>
                            <w:r>
                              <w:t xml:space="preserve">Figure </w:t>
                            </w:r>
                            <w:r>
                              <w:fldChar w:fldCharType="begin"/>
                            </w:r>
                            <w:r>
                              <w:instrText xml:space="preserve"> SEQ Figure \* ARABIC </w:instrText>
                            </w:r>
                            <w:r>
                              <w:fldChar w:fldCharType="separate"/>
                            </w:r>
                            <w:r w:rsidR="003F6D15">
                              <w:rPr>
                                <w:noProof/>
                              </w:rPr>
                              <w:t>6</w:t>
                            </w:r>
                            <w:r>
                              <w:fldChar w:fldCharType="end"/>
                            </w:r>
                            <w:r>
                              <w:t xml:space="preserve"> PAR of different psi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A5FC81" id="Textfeld 28" o:spid="_x0000_s1031" type="#_x0000_t202" style="position:absolute;left:0;text-align:left;margin-left:45.6pt;margin-top:465.8pt;width:236.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" stroked="f">
                <v:textbox style="mso-fit-shape-to-text:t" inset="0,0,0,0">
                  <w:txbxContent>
                    <w:p w14:paraId="20B2E14A" w14:textId="6246A81D" w:rsidR="00793457" w:rsidRPr="00B020DE" w:rsidRDefault="00793457" w:rsidP="00201FF2">
                      <w:pPr>
                        <w:pStyle w:val="Beschriftung"/>
                        <w:rPr>
                          <w:noProof/>
                          <w:szCs w:val="24"/>
                        </w:rPr>
                      </w:pPr>
                      <w:bookmarkStart w:id="26" w:name="_Toc66616842"/>
                      <w:r>
                        <w:t xml:space="preserve">Figure </w:t>
                      </w:r>
                      <w:r>
                        <w:fldChar w:fldCharType="begin"/>
                      </w:r>
                      <w:r>
                        <w:instrText xml:space="preserve"> SEQ Figure \* ARABIC </w:instrText>
                      </w:r>
                      <w:r>
                        <w:fldChar w:fldCharType="separate"/>
                      </w:r>
                      <w:r w:rsidR="003F6D15">
                        <w:rPr>
                          <w:noProof/>
                        </w:rPr>
                        <w:t>6</w:t>
                      </w:r>
                      <w:r>
                        <w:fldChar w:fldCharType="end"/>
                      </w:r>
                      <w:r>
                        <w:t xml:space="preserve"> PAR of different psi</w:t>
                      </w:r>
                      <w:bookmarkEnd w:id="26"/>
                    </w:p>
                  </w:txbxContent>
                </v:textbox>
                <w10:wrap type="topAndBottom"/>
              </v:shape>
            </w:pict>
          </mc:Fallback>
        </mc:AlternateContent>
      </w:r>
      <w:r>
        <w:rPr>
          <w:noProof/>
        </w:rPr>
        <mc:AlternateContent>
          <mc:Choice Requires="wps">
            <w:drawing>
              <wp:anchor distT="0" distB="0" distL="114300" distR="114300" simplePos="0" relativeHeight="251694080" behindDoc="0" locked="0" layoutInCell="1" allowOverlap="1" wp14:anchorId="176DD66E" wp14:editId="58FB3D96">
                <wp:simplePos x="0" y="0"/>
                <wp:positionH relativeFrom="column">
                  <wp:posOffset>541020</wp:posOffset>
                </wp:positionH>
                <wp:positionV relativeFrom="paragraph">
                  <wp:posOffset>2936875</wp:posOffset>
                </wp:positionV>
                <wp:extent cx="3124200" cy="635"/>
                <wp:effectExtent l="0" t="0" r="0" b="2540"/>
                <wp:wrapTopAndBottom/>
                <wp:docPr id="27" name="Textfeld 27"/>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4256A8F" w14:textId="0A2C0F5A" w:rsidR="00793457" w:rsidRPr="00D419E7" w:rsidRDefault="00793457" w:rsidP="00201FF2">
                            <w:pPr>
                              <w:pStyle w:val="Beschriftung"/>
                              <w:rPr>
                                <w:noProof/>
                                <w:szCs w:val="24"/>
                              </w:rPr>
                            </w:pPr>
                            <w:bookmarkStart w:id="27" w:name="_Toc66616843"/>
                            <w:r>
                              <w:t xml:space="preserve">Figure </w:t>
                            </w:r>
                            <w:r>
                              <w:fldChar w:fldCharType="begin"/>
                            </w:r>
                            <w:r>
                              <w:instrText xml:space="preserve"> SEQ Figure \* ARABIC </w:instrText>
                            </w:r>
                            <w:r>
                              <w:fldChar w:fldCharType="separate"/>
                            </w:r>
                            <w:r w:rsidR="003F6D15">
                              <w:rPr>
                                <w:noProof/>
                              </w:rPr>
                              <w:t>7</w:t>
                            </w:r>
                            <w:r>
                              <w:fldChar w:fldCharType="end"/>
                            </w:r>
                            <w:r>
                              <w:t xml:space="preserve"> Costs of different psi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6DD66E" id="Textfeld 27" o:spid="_x0000_s1032" type="#_x0000_t202" style="position:absolute;left:0;text-align:left;margin-left:42.6pt;margin-top:231.25pt;width:246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" stroked="f">
                <v:textbox style="mso-fit-shape-to-text:t" inset="0,0,0,0">
                  <w:txbxContent>
                    <w:p w14:paraId="24256A8F" w14:textId="0A2C0F5A" w:rsidR="00793457" w:rsidRPr="00D419E7" w:rsidRDefault="00793457" w:rsidP="00201FF2">
                      <w:pPr>
                        <w:pStyle w:val="Beschriftung"/>
                        <w:rPr>
                          <w:noProof/>
                          <w:szCs w:val="24"/>
                        </w:rPr>
                      </w:pPr>
                      <w:bookmarkStart w:id="28" w:name="_Toc66616843"/>
                      <w:r>
                        <w:t xml:space="preserve">Figure </w:t>
                      </w:r>
                      <w:r>
                        <w:fldChar w:fldCharType="begin"/>
                      </w:r>
                      <w:r>
                        <w:instrText xml:space="preserve"> SEQ Figure \* ARABIC </w:instrText>
                      </w:r>
                      <w:r>
                        <w:fldChar w:fldCharType="separate"/>
                      </w:r>
                      <w:r w:rsidR="003F6D15">
                        <w:rPr>
                          <w:noProof/>
                        </w:rPr>
                        <w:t>7</w:t>
                      </w:r>
                      <w:r>
                        <w:fldChar w:fldCharType="end"/>
                      </w:r>
                      <w:r>
                        <w:t xml:space="preserve"> Costs of different psi</w:t>
                      </w:r>
                      <w:bookmarkEnd w:id="28"/>
                    </w:p>
                  </w:txbxContent>
                </v:textbox>
                <w10:wrap type="topAndBottom"/>
              </v:shape>
            </w:pict>
          </mc:Fallback>
        </mc:AlternateContent>
      </w:r>
      <w:r>
        <w:rPr>
          <w:noProof/>
          <w:lang w:val="en-GB"/>
        </w:rPr>
        <w:drawing>
          <wp:anchor distT="0" distB="0" distL="114300" distR="114300" simplePos="0" relativeHeight="251691008" behindDoc="0" locked="0" layoutInCell="1" allowOverlap="1" wp14:anchorId="40F6BD92" wp14:editId="79259E80">
            <wp:simplePos x="0" y="0"/>
            <wp:positionH relativeFrom="page">
              <wp:align>center</wp:align>
            </wp:positionH>
            <wp:positionV relativeFrom="paragraph">
              <wp:posOffset>202565</wp:posOffset>
            </wp:positionV>
            <wp:extent cx="4799330" cy="2879725"/>
            <wp:effectExtent l="0" t="0" r="0"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8"/>
                    <a:stretch>
                      <a:fillRect/>
                    </a:stretch>
                  </pic:blipFill>
                  <pic:spPr>
                    <a:xfrm>
                      <a:off x="0" y="0"/>
                      <a:ext cx="4799330" cy="2879725"/>
                    </a:xfrm>
                    <a:prstGeom prst="rect">
                      <a:avLst/>
                    </a:prstGeom>
                  </pic:spPr>
                </pic:pic>
              </a:graphicData>
            </a:graphic>
            <wp14:sizeRelH relativeFrom="margin">
              <wp14:pctWidth>0</wp14:pctWidth>
            </wp14:sizeRelH>
            <wp14:sizeRelV relativeFrom="margin">
              <wp14:pctHeight>0</wp14:pctHeight>
            </wp14:sizeRelV>
          </wp:anchor>
        </w:drawing>
      </w:r>
    </w:p>
    <w:p w14:paraId="319C7364" w14:textId="187E5B80" w:rsidR="003219A0" w:rsidRDefault="000B76B2" w:rsidP="001D3062">
      <w:pPr>
        <w:ind w:firstLine="0"/>
        <w:rPr>
          <w:noProof/>
          <w:lang w:val="en-GB"/>
        </w:rPr>
      </w:pPr>
      <w:r>
        <w:rPr>
          <w:noProof/>
          <w:lang w:val="en-GB"/>
        </w:rPr>
        <w:drawing>
          <wp:anchor distT="0" distB="0" distL="114300" distR="114300" simplePos="0" relativeHeight="251692032" behindDoc="0" locked="0" layoutInCell="1" allowOverlap="1" wp14:anchorId="37F24139" wp14:editId="78A11CEE">
            <wp:simplePos x="0" y="0"/>
            <wp:positionH relativeFrom="margin">
              <wp:align>left</wp:align>
            </wp:positionH>
            <wp:positionV relativeFrom="paragraph">
              <wp:posOffset>2863850</wp:posOffset>
            </wp:positionV>
            <wp:extent cx="4876800" cy="2925445"/>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9"/>
                    <a:stretch>
                      <a:fillRect/>
                    </a:stretch>
                  </pic:blipFill>
                  <pic:spPr>
                    <a:xfrm>
                      <a:off x="0" y="0"/>
                      <a:ext cx="4876800" cy="2925445"/>
                    </a:xfrm>
                    <a:prstGeom prst="rect">
                      <a:avLst/>
                    </a:prstGeom>
                  </pic:spPr>
                </pic:pic>
              </a:graphicData>
            </a:graphic>
            <wp14:sizeRelH relativeFrom="margin">
              <wp14:pctWidth>0</wp14:pctWidth>
            </wp14:sizeRelH>
            <wp14:sizeRelV relativeFrom="margin">
              <wp14:pctHeight>0</wp14:pctHeight>
            </wp14:sizeRelV>
          </wp:anchor>
        </w:drawing>
      </w:r>
      <w:r w:rsidR="00315B63" w:rsidRPr="00315B63">
        <w:rPr>
          <w:noProof/>
          <w:lang w:val="en-GB"/>
        </w:rPr>
        <w:t>Lastly, the impact of a change in security capacity is considered</w:t>
      </w:r>
      <w:r w:rsidR="00493EEF" w:rsidRPr="00315B63">
        <w:rPr>
          <w:noProof/>
          <w:lang w:val="en-GB"/>
        </w:rPr>
        <w:t xml:space="preserve">. </w:t>
      </w:r>
      <w:r w:rsidR="00315B63">
        <w:rPr>
          <w:noProof/>
          <w:lang w:val="en-GB"/>
        </w:rPr>
        <w:t>Since</w:t>
      </w:r>
      <w:r w:rsidR="00493EEF" w:rsidRPr="00315B63">
        <w:rPr>
          <w:noProof/>
          <w:lang w:val="en-GB"/>
        </w:rPr>
        <w:t xml:space="preserve"> Li et al.</w:t>
      </w:r>
      <w:r w:rsidR="00DF7C12" w:rsidRPr="00315B63">
        <w:rPr>
          <w:noProof/>
          <w:lang w:val="en-GB"/>
        </w:rPr>
        <w:t xml:space="preserve"> </w:t>
      </w:r>
      <w:sdt>
        <w:sdtPr>
          <w:rPr>
            <w:noProof/>
            <w:lang w:val="de-DE"/>
          </w:rPr>
          <w:alias w:val="To edit, see citavi.com/edit"/>
          <w:tag w:val="CitaviPlaceholder#920d4a02-2658-4aa5-ba0b-78ac5cc233e7"/>
          <w:id w:val="1601065948"/>
          <w:placeholder>
            <w:docPart w:val="DefaultPlaceholder_-1854013440"/>
          </w:placeholder>
        </w:sdtPr>
        <w:sdtEndPr/>
        <w:sdtContent>
          <w:r w:rsidR="00493EEF">
            <w:rPr>
              <w:noProof/>
              <w:lang w:val="de-DE"/>
            </w:rPr>
            <w:fldChar w:fldCharType="begin"/>
          </w:r>
          <w:r w:rsidR="003F6D15">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LjAxLjIwMTYiLCJEb2kiOiIxMC4zMzkwL2VuOTAxMDA1NSIsIkVkaXRvcnMiOltdLCJFdmFsdWF0aW9uQ29tcGxleGl0eSI6MCwiRXZhbHVhdGlvblNvdXJjZVRleHRGb3JtYXQiOjAsIkdyb3VwcyI6W10sIkhhc0xhYmVsMSI6ZmFsc2UsIkhhc0xhYmVsMiI6ZmFsc2UsIktleXdvcmRzIjpbXSwiTGFuZ3VhZ2UiOiJlbi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ZW45MDEwMDU1IiwiVXJpU3RyaW5nIjoiaHR0cHM6Ly9kb2kub3JnLzEwLjMzOTAvZW45MDEwMDU1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GYWJpYW4iLCJDcmVhdGVkT24iOiIyMDIxLTAzLTEyVDE2OjE2OjMyIiwiTW9kaWZpZWRCeSI6Il9GYWJpYW4iLCJJZCI6IjRiNDg1NjdkLTExM2ItNGQ1ZS04OTU3LTk1YTEzNWI4OGE2OSIsIk1vZGlmaWVkT24iOiIyMDIxLTAzLTEyVDE2OjE2OjMy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HM6Ly93d3cubWRwaS5jb20vMTk5Ni0xMDczLzkvMS81NS9odG0iLCJVcmlTdHJpbmciOiJodHRwczovL3d3dy5tZHBpLmNvbS8xOTk2LTEwNzMvOS8xLzU1L2h0b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}</w:instrText>
          </w:r>
          <w:r w:rsidR="00493EEF">
            <w:rPr>
              <w:noProof/>
              <w:lang w:val="de-DE"/>
            </w:rPr>
            <w:fldChar w:fldCharType="separate"/>
          </w:r>
          <w:r w:rsidR="0057259E">
            <w:rPr>
              <w:noProof/>
              <w:lang w:val="en-GB"/>
            </w:rPr>
            <w:t>(2016, pp. 6–7)</w:t>
          </w:r>
          <w:r w:rsidR="00493EEF">
            <w:rPr>
              <w:noProof/>
              <w:lang w:val="de-DE"/>
            </w:rPr>
            <w:fldChar w:fldCharType="end"/>
          </w:r>
        </w:sdtContent>
      </w:sdt>
      <w:r w:rsidR="00493EEF" w:rsidRPr="00315B63">
        <w:rPr>
          <w:noProof/>
          <w:lang w:val="en-GB"/>
        </w:rPr>
        <w:t xml:space="preserve"> </w:t>
      </w:r>
      <w:r w:rsidR="00315B63" w:rsidRPr="00315B63">
        <w:rPr>
          <w:noProof/>
          <w:lang w:val="en-GB"/>
        </w:rPr>
        <w:t>showed that 24 hours in advance a fairly accurate prediction of energy production by solar plants can be achieved with less than 5% mae, this value serves as a reference.</w:t>
      </w:r>
      <w:r w:rsidR="00493EEF" w:rsidRPr="00315B63">
        <w:rPr>
          <w:noProof/>
          <w:lang w:val="en-GB"/>
        </w:rPr>
        <w:t xml:space="preserve"> </w:t>
      </w:r>
      <w:r w:rsidR="00315B63" w:rsidRPr="00315B63">
        <w:rPr>
          <w:noProof/>
          <w:lang w:val="en-GB"/>
        </w:rPr>
        <w:t xml:space="preserve">Fig </w:t>
      </w:r>
      <w:r w:rsidR="008B539A">
        <w:rPr>
          <w:noProof/>
          <w:lang w:val="en-GB"/>
        </w:rPr>
        <w:t>11</w:t>
      </w:r>
      <w:r w:rsidR="000A6712">
        <w:rPr>
          <w:noProof/>
          <w:lang w:val="en-GB"/>
        </w:rPr>
        <w:t xml:space="preserve"> (App. C)</w:t>
      </w:r>
      <w:r w:rsidR="00315B63" w:rsidRPr="00315B63">
        <w:rPr>
          <w:noProof/>
          <w:lang w:val="en-GB"/>
        </w:rPr>
        <w:t>.</w:t>
      </w:r>
      <w:r w:rsidR="000A6712">
        <w:rPr>
          <w:noProof/>
          <w:lang w:val="en-GB"/>
        </w:rPr>
        <w:t xml:space="preserve"> Shown, that the cost for different values of</w:t>
      </w:r>
      <w:r w:rsidR="00315B63" w:rsidRPr="00315B63">
        <w:rPr>
          <w:noProof/>
          <w:lang w:val="en-GB"/>
        </w:rPr>
        <w:t xml:space="preserve"> </w:t>
      </w:r>
      <m:oMath>
        <m:r>
          <m:rPr>
            <m:sty m:val="p"/>
          </m:rPr>
          <w:rPr>
            <w:rFonts w:ascii="Cambria Math" w:hAnsi="Cambria Math"/>
            <w:sz w:val="22"/>
            <w:szCs w:val="22"/>
          </w:rPr>
          <w:br/>
          <m:t>Θ</m:t>
        </m:r>
      </m:oMath>
      <w:r w:rsidR="000A6712" w:rsidRPr="000A6712">
        <w:rPr>
          <w:noProof/>
          <w:lang w:val="en-GB"/>
        </w:rPr>
        <w:t xml:space="preserve"> </w:t>
      </w:r>
      <w:r w:rsidR="000A6712">
        <w:rPr>
          <w:noProof/>
          <w:lang w:val="en-GB"/>
        </w:rPr>
        <w:t xml:space="preserve"> </w:t>
      </w:r>
      <w:r w:rsidR="000A6712" w:rsidRPr="000A6712">
        <w:rPr>
          <w:noProof/>
          <w:lang w:val="en-GB"/>
        </w:rPr>
        <w:t>increase linear</w:t>
      </w:r>
      <w:r w:rsidR="008C25A4" w:rsidRPr="00315B63">
        <w:rPr>
          <w:noProof/>
          <w:lang w:val="en-GB"/>
        </w:rPr>
        <w:t>.</w:t>
      </w:r>
      <w:r w:rsidR="000A6712">
        <w:rPr>
          <w:noProof/>
          <w:lang w:val="en-GB"/>
        </w:rPr>
        <w:t xml:space="preserve"> </w:t>
      </w:r>
      <w:r w:rsidR="000A6712" w:rsidRPr="000A6712">
        <w:rPr>
          <w:noProof/>
          <w:lang w:val="en-GB"/>
        </w:rPr>
        <w:t xml:space="preserve">In order to maintain a certain degree of certainty, the final </w:t>
      </w:r>
      <w:r w:rsidR="000A6712">
        <w:rPr>
          <w:noProof/>
          <w:lang w:val="en-GB"/>
        </w:rPr>
        <w:t>results</w:t>
      </w:r>
      <w:r w:rsidR="000A6712" w:rsidRPr="000A6712">
        <w:rPr>
          <w:noProof/>
          <w:lang w:val="en-GB"/>
        </w:rPr>
        <w:t xml:space="preserve"> are calculated with</w:t>
      </w:r>
      <w:r w:rsidR="000A6712">
        <w:rPr>
          <w:noProof/>
          <w:lang w:val="en-GB"/>
        </w:rPr>
        <w:t xml:space="preserve"> </w:t>
      </w:r>
      <w:r w:rsidR="000A6712" w:rsidRPr="000A6712">
        <w:rPr>
          <w:noProof/>
          <w:lang w:val="en-GB"/>
        </w:rPr>
        <w:t>Θ</w:t>
      </w:r>
      <w:r w:rsidR="000A6712">
        <w:rPr>
          <w:noProof/>
          <w:lang w:val="en-GB"/>
        </w:rPr>
        <w:t>=0.1</w:t>
      </w:r>
      <w:r w:rsidR="00F63CB2">
        <w:rPr>
          <w:noProof/>
          <w:lang w:val="en-GB"/>
        </w:rPr>
        <w:t>(</w:t>
      </w:r>
      <w:r w:rsidR="008B539A">
        <w:rPr>
          <w:noProof/>
          <w:lang w:val="en-GB"/>
        </w:rPr>
        <w:t>two times the production forecast mae</w:t>
      </w:r>
      <w:r w:rsidR="00F63CB2">
        <w:rPr>
          <w:noProof/>
          <w:lang w:val="en-GB"/>
        </w:rPr>
        <w:t>)</w:t>
      </w:r>
      <w:r w:rsidR="00315B63" w:rsidRPr="00315B63">
        <w:rPr>
          <w:noProof/>
          <w:lang w:val="en-GB"/>
        </w:rPr>
        <w:t xml:space="preserve">. </w:t>
      </w:r>
      <w:r w:rsidR="003219A0">
        <w:rPr>
          <w:noProof/>
          <w:lang w:val="en-GB"/>
        </w:rPr>
        <w:t>Finally Fig</w:t>
      </w:r>
      <w:r w:rsidR="0027352A">
        <w:rPr>
          <w:noProof/>
          <w:lang w:val="en-GB"/>
        </w:rPr>
        <w:t xml:space="preserve">. </w:t>
      </w:r>
      <w:r w:rsidR="008B539A">
        <w:rPr>
          <w:noProof/>
          <w:lang w:val="en-GB"/>
        </w:rPr>
        <w:t>8</w:t>
      </w:r>
      <w:r w:rsidR="000A6712">
        <w:rPr>
          <w:noProof/>
          <w:lang w:val="en-GB"/>
        </w:rPr>
        <w:t xml:space="preserve"> shows the energy purchased per house in the benchmark and optimized case. It is clear to see that peaks are </w:t>
      </w:r>
      <w:r w:rsidR="000A6712" w:rsidRPr="000A6712">
        <w:rPr>
          <w:noProof/>
          <w:lang w:val="en-GB"/>
        </w:rPr>
        <w:t>efficient</w:t>
      </w:r>
      <w:r w:rsidR="000A6712">
        <w:rPr>
          <w:noProof/>
          <w:lang w:val="en-GB"/>
        </w:rPr>
        <w:t>ly shaved.</w:t>
      </w:r>
      <w:r w:rsidR="0027352A">
        <w:rPr>
          <w:noProof/>
          <w:lang w:val="en-GB"/>
        </w:rPr>
        <w:t xml:space="preserve"> </w:t>
      </w:r>
      <w:r w:rsidR="000A6712">
        <w:rPr>
          <w:noProof/>
          <w:lang w:val="en-GB"/>
        </w:rPr>
        <w:t>The</w:t>
      </w:r>
      <w:r w:rsidR="003219A0">
        <w:rPr>
          <w:noProof/>
          <w:lang w:val="en-GB"/>
        </w:rPr>
        <w:t xml:space="preserve"> final </w:t>
      </w:r>
      <w:r w:rsidR="00F64D05">
        <w:rPr>
          <w:noProof/>
          <w:lang w:val="en-GB"/>
        </w:rPr>
        <w:t>hybrid</w:t>
      </w:r>
      <w:r w:rsidR="003219A0">
        <w:rPr>
          <w:noProof/>
          <w:lang w:val="en-GB"/>
        </w:rPr>
        <w:t xml:space="preserve"> </w:t>
      </w:r>
      <w:r w:rsidR="00F64D05">
        <w:rPr>
          <w:noProof/>
          <w:lang w:val="en-GB"/>
        </w:rPr>
        <w:t>system</w:t>
      </w:r>
      <w:r w:rsidR="003219A0">
        <w:rPr>
          <w:noProof/>
          <w:lang w:val="en-GB"/>
        </w:rPr>
        <w:t xml:space="preserve"> is shown</w:t>
      </w:r>
      <w:r w:rsidR="000A6712">
        <w:rPr>
          <w:noProof/>
          <w:lang w:val="en-GB"/>
        </w:rPr>
        <w:t xml:space="preserve"> in Fig 13 (App. C)</w:t>
      </w:r>
      <w:r w:rsidR="003219A0">
        <w:rPr>
          <w:noProof/>
          <w:lang w:val="en-GB"/>
        </w:rPr>
        <w:t>.</w:t>
      </w:r>
    </w:p>
    <w:p w14:paraId="0173EDD2" w14:textId="0CFB8AF1" w:rsidR="00474BB2" w:rsidRDefault="008B539A" w:rsidP="001D3062">
      <w:pPr>
        <w:ind w:firstLine="0"/>
        <w:rPr>
          <w:noProof/>
          <w:lang w:val="en-GB"/>
        </w:rPr>
      </w:pPr>
      <w:r>
        <w:rPr>
          <w:noProof/>
        </w:rPr>
        <w:lastRenderedPageBreak/>
        <mc:AlternateContent>
          <mc:Choice Requires="wps">
            <w:drawing>
              <wp:anchor distT="0" distB="0" distL="114300" distR="114300" simplePos="0" relativeHeight="251702272" behindDoc="0" locked="0" layoutInCell="1" allowOverlap="1" wp14:anchorId="273C99BA" wp14:editId="0254B0FE">
                <wp:simplePos x="0" y="0"/>
                <wp:positionH relativeFrom="column">
                  <wp:posOffset>845820</wp:posOffset>
                </wp:positionH>
                <wp:positionV relativeFrom="paragraph">
                  <wp:posOffset>2468880</wp:posOffset>
                </wp:positionV>
                <wp:extent cx="2657475" cy="635"/>
                <wp:effectExtent l="0" t="0" r="9525" b="2540"/>
                <wp:wrapTopAndBottom/>
                <wp:docPr id="33" name="Textfeld 33"/>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1233F19B" w14:textId="215E5E10" w:rsidR="00793457" w:rsidRPr="000819E5" w:rsidRDefault="00793457" w:rsidP="003219A0">
                            <w:pPr>
                              <w:pStyle w:val="Beschriftung"/>
                              <w:rPr>
                                <w:noProof/>
                                <w:szCs w:val="24"/>
                              </w:rPr>
                            </w:pPr>
                            <w:bookmarkStart w:id="29" w:name="_Toc66616844"/>
                            <w:r>
                              <w:t xml:space="preserve">Figure </w:t>
                            </w:r>
                            <w:r>
                              <w:fldChar w:fldCharType="begin"/>
                            </w:r>
                            <w:r>
                              <w:instrText xml:space="preserve"> SEQ Figure \* ARABIC </w:instrText>
                            </w:r>
                            <w:r>
                              <w:fldChar w:fldCharType="separate"/>
                            </w:r>
                            <w:r w:rsidR="003F6D15">
                              <w:rPr>
                                <w:noProof/>
                              </w:rPr>
                              <w:t>8</w:t>
                            </w:r>
                            <w:r>
                              <w:fldChar w:fldCharType="end"/>
                            </w:r>
                            <w:r>
                              <w:t xml:space="preserve"> </w:t>
                            </w:r>
                            <w:r w:rsidR="000A6712">
                              <w:t>Optimization results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C99BA" id="Textfeld 33" o:spid="_x0000_s1033" type="#_x0000_t202" style="position:absolute;left:0;text-align:left;margin-left:66.6pt;margin-top:194.4pt;width:209.2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" stroked="f">
                <v:textbox style="mso-fit-shape-to-text:t" inset="0,0,0,0">
                  <w:txbxContent>
                    <w:p w14:paraId="1233F19B" w14:textId="215E5E10" w:rsidR="00793457" w:rsidRPr="000819E5" w:rsidRDefault="00793457" w:rsidP="003219A0">
                      <w:pPr>
                        <w:pStyle w:val="Beschriftung"/>
                        <w:rPr>
                          <w:noProof/>
                          <w:szCs w:val="24"/>
                        </w:rPr>
                      </w:pPr>
                      <w:bookmarkStart w:id="30" w:name="_Toc66616844"/>
                      <w:r>
                        <w:t xml:space="preserve">Figure </w:t>
                      </w:r>
                      <w:r>
                        <w:fldChar w:fldCharType="begin"/>
                      </w:r>
                      <w:r>
                        <w:instrText xml:space="preserve"> SEQ Figure \* ARABIC </w:instrText>
                      </w:r>
                      <w:r>
                        <w:fldChar w:fldCharType="separate"/>
                      </w:r>
                      <w:r w:rsidR="003F6D15">
                        <w:rPr>
                          <w:noProof/>
                        </w:rPr>
                        <w:t>8</w:t>
                      </w:r>
                      <w:r>
                        <w:fldChar w:fldCharType="end"/>
                      </w:r>
                      <w:r>
                        <w:t xml:space="preserve"> </w:t>
                      </w:r>
                      <w:r w:rsidR="000A6712">
                        <w:t>Optimization results</w:t>
                      </w:r>
                      <w:bookmarkEnd w:id="30"/>
                    </w:p>
                  </w:txbxContent>
                </v:textbox>
                <w10:wrap type="topAndBottom"/>
              </v:shape>
            </w:pict>
          </mc:Fallback>
        </mc:AlternateContent>
      </w:r>
    </w:p>
    <w:p w14:paraId="337D84FB" w14:textId="28C0F173" w:rsidR="0014259B" w:rsidRPr="0014259B" w:rsidRDefault="00401762" w:rsidP="0014259B">
      <w:pPr>
        <w:pStyle w:val="berschrift1"/>
        <w:numPr>
          <w:ilvl w:val="0"/>
          <w:numId w:val="2"/>
        </w:numPr>
      </w:pPr>
      <w:bookmarkStart w:id="31" w:name="_Toc66620823"/>
      <w:r>
        <w:rPr>
          <w:noProof/>
          <w:lang w:val="en-GB"/>
        </w:rPr>
        <w:drawing>
          <wp:anchor distT="0" distB="0" distL="114300" distR="114300" simplePos="0" relativeHeight="251700224" behindDoc="1" locked="0" layoutInCell="1" allowOverlap="1" wp14:anchorId="52738787" wp14:editId="4B08FA9D">
            <wp:simplePos x="0" y="0"/>
            <wp:positionH relativeFrom="margin">
              <wp:align>center</wp:align>
            </wp:positionH>
            <wp:positionV relativeFrom="page">
              <wp:posOffset>704850</wp:posOffset>
            </wp:positionV>
            <wp:extent cx="4651375" cy="2790190"/>
            <wp:effectExtent l="0" t="0" r="0" b="0"/>
            <wp:wrapTight wrapText="bothSides">
              <wp:wrapPolygon edited="0">
                <wp:start x="7254" y="1327"/>
                <wp:lineTo x="4158" y="1770"/>
                <wp:lineTo x="2477" y="2507"/>
                <wp:lineTo x="2212" y="4572"/>
                <wp:lineTo x="2212" y="8701"/>
                <wp:lineTo x="1769" y="8701"/>
                <wp:lineTo x="1592" y="9143"/>
                <wp:lineTo x="1592" y="12388"/>
                <wp:lineTo x="1946" y="13420"/>
                <wp:lineTo x="2477" y="13420"/>
                <wp:lineTo x="2212" y="15042"/>
                <wp:lineTo x="2477" y="19467"/>
                <wp:lineTo x="5573" y="20204"/>
                <wp:lineTo x="10527" y="20499"/>
                <wp:lineTo x="11500" y="20499"/>
                <wp:lineTo x="14774" y="20204"/>
                <wp:lineTo x="19728" y="19024"/>
                <wp:lineTo x="19728" y="2507"/>
                <wp:lineTo x="17339" y="1770"/>
                <wp:lineTo x="12916" y="1327"/>
                <wp:lineTo x="7254" y="1327"/>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40"/>
                    <a:stretch>
                      <a:fillRect/>
                    </a:stretch>
                  </pic:blipFill>
                  <pic:spPr>
                    <a:xfrm>
                      <a:off x="0" y="0"/>
                      <a:ext cx="4651375" cy="2790824"/>
                    </a:xfrm>
                    <a:prstGeom prst="rect">
                      <a:avLst/>
                    </a:prstGeom>
                  </pic:spPr>
                </pic:pic>
              </a:graphicData>
            </a:graphic>
            <wp14:sizeRelH relativeFrom="margin">
              <wp14:pctWidth>0</wp14:pctWidth>
            </wp14:sizeRelH>
            <wp14:sizeRelV relativeFrom="margin">
              <wp14:pctHeight>0</wp14:pctHeight>
            </wp14:sizeRelV>
          </wp:anchor>
        </w:drawing>
      </w:r>
      <w:r w:rsidR="00C4398C">
        <w:t>Discussion</w:t>
      </w:r>
      <w:r w:rsidR="00BF69D5">
        <w:t xml:space="preserve"> and Conclusion</w:t>
      </w:r>
      <w:bookmarkEnd w:id="31"/>
    </w:p>
    <w:p w14:paraId="017BB14C" w14:textId="72161C66" w:rsidR="00BF69D5" w:rsidRPr="00BF69D5" w:rsidRDefault="00BF69D5" w:rsidP="00BF69D5">
      <w:pPr>
        <w:ind w:firstLine="0"/>
        <w:rPr>
          <w:lang w:val="en-GB"/>
        </w:rPr>
      </w:pPr>
      <w:r w:rsidRPr="00BF69D5">
        <w:rPr>
          <w:lang w:val="en-GB"/>
        </w:rPr>
        <w:t xml:space="preserve">The presented results are, after all, only valid to a certain extent. On the one hand, </w:t>
      </w:r>
      <w:r w:rsidR="00334A8F">
        <w:rPr>
          <w:lang w:val="en-GB"/>
        </w:rPr>
        <w:t>forecasts for production and demand</w:t>
      </w:r>
      <w:r w:rsidRPr="00BF69D5">
        <w:rPr>
          <w:lang w:val="en-GB"/>
        </w:rPr>
        <w:t xml:space="preserve"> are used, which creates a certain degree of uncertainty and can lead to deviations from the optimal solution in reality. However, this uncertainty should be absorbed as </w:t>
      </w:r>
      <w:r w:rsidR="00334A8F">
        <w:rPr>
          <w:lang w:val="en-GB"/>
        </w:rPr>
        <w:t>good</w:t>
      </w:r>
      <w:r w:rsidRPr="00BF69D5">
        <w:rPr>
          <w:lang w:val="en-GB"/>
        </w:rPr>
        <w:t xml:space="preserve"> as possible by the safety capacities of the batteries. It should also be noted that the power losses of solar panels and batteries are not directly </w:t>
      </w:r>
      <w:r w:rsidR="00334A8F">
        <w:rPr>
          <w:lang w:val="en-GB"/>
        </w:rPr>
        <w:t>considered</w:t>
      </w:r>
      <w:r w:rsidRPr="00BF69D5">
        <w:rPr>
          <w:lang w:val="en-GB"/>
        </w:rPr>
        <w:t xml:space="preserve"> in the model. To compensate for this, a lower performance level </w:t>
      </w:r>
      <w:r w:rsidR="00334A8F" w:rsidRPr="00BF69D5">
        <w:rPr>
          <w:lang w:val="en-GB"/>
        </w:rPr>
        <w:t>overall</w:t>
      </w:r>
      <w:r w:rsidRPr="00BF69D5">
        <w:rPr>
          <w:lang w:val="en-GB"/>
        </w:rPr>
        <w:t xml:space="preserve"> years is used, as well as relatively short amortisation periods well below the respective product guarantees. Another limitation is that although the setup can be scaled, the owners of the houses are not allowed to change the </w:t>
      </w:r>
      <w:r w:rsidR="00334A8F">
        <w:rPr>
          <w:lang w:val="en-GB"/>
        </w:rPr>
        <w:t>hybrid energy system architecture</w:t>
      </w:r>
      <w:r w:rsidRPr="00BF69D5">
        <w:rPr>
          <w:lang w:val="en-GB"/>
        </w:rPr>
        <w:t xml:space="preserve">. This would require regulations and might not be possible in all </w:t>
      </w:r>
      <w:r w:rsidR="00334A8F" w:rsidRPr="00BF69D5">
        <w:rPr>
          <w:lang w:val="en-GB"/>
        </w:rPr>
        <w:t>countries</w:t>
      </w:r>
      <w:r w:rsidRPr="00BF69D5">
        <w:rPr>
          <w:lang w:val="en-GB"/>
        </w:rPr>
        <w:t>.</w:t>
      </w:r>
    </w:p>
    <w:p w14:paraId="014D71BA" w14:textId="4D3BBA30" w:rsidR="00BF69D5" w:rsidRPr="00BF69D5" w:rsidRDefault="00BF69D5" w:rsidP="00BF69D5">
      <w:pPr>
        <w:ind w:firstLine="0"/>
        <w:rPr>
          <w:lang w:val="en-GB"/>
        </w:rPr>
      </w:pPr>
      <w:r w:rsidRPr="00BF69D5">
        <w:rPr>
          <w:lang w:val="en-GB"/>
        </w:rPr>
        <w:t xml:space="preserve">The major disadvantage of the presented method is that it leads to a significant reduction in costs compared to the benchmark, but at the same time yields significantly lower profits than an unregulated use of renewable energies. This is mainly due to the high number of batteries required, as well as the chosen restriction that energy </w:t>
      </w:r>
      <w:r w:rsidR="008E0884">
        <w:rPr>
          <w:lang w:val="en-GB"/>
        </w:rPr>
        <w:t>can</w:t>
      </w:r>
      <w:r w:rsidRPr="00BF69D5">
        <w:rPr>
          <w:lang w:val="en-GB"/>
        </w:rPr>
        <w:t xml:space="preserve"> only be sold during certain hours, which severely limits the number of solar panels. However, since the intention of the work was to show that it is possible to </w:t>
      </w:r>
      <w:r w:rsidR="008E0884">
        <w:rPr>
          <w:lang w:val="en-GB"/>
        </w:rPr>
        <w:t>shave peaks and be economic efficient</w:t>
      </w:r>
      <w:r w:rsidRPr="00BF69D5">
        <w:rPr>
          <w:lang w:val="en-GB"/>
        </w:rPr>
        <w:t>, the research question posed is confirmed</w:t>
      </w:r>
      <w:r w:rsidR="008E0884">
        <w:rPr>
          <w:lang w:val="en-GB"/>
        </w:rPr>
        <w:t>, as DC and PAR are significantly reduced</w:t>
      </w:r>
      <w:r w:rsidRPr="00BF69D5">
        <w:rPr>
          <w:lang w:val="en-GB"/>
        </w:rPr>
        <w:t>.</w:t>
      </w:r>
    </w:p>
    <w:p w14:paraId="5CC2297A" w14:textId="1F3E1909" w:rsidR="00FC5386" w:rsidRPr="00403370" w:rsidRDefault="00BF69D5" w:rsidP="00FC5386">
      <w:pPr>
        <w:ind w:firstLine="0"/>
        <w:rPr>
          <w:i/>
        </w:rPr>
      </w:pPr>
      <w:r w:rsidRPr="00BF69D5">
        <w:rPr>
          <w:lang w:val="en-GB"/>
        </w:rPr>
        <w:t>In future work, the mathematical optimisation model could be supplemented by a simulation that tests the set-up in detail. In this way, individual decisions, such as the safety capacity, could be refined and the overall setup validated.</w:t>
      </w:r>
    </w:p>
    <w:p w14:paraId="390DA1FA" w14:textId="06BA9178" w:rsidR="00CF7022" w:rsidRDefault="009B29BF" w:rsidP="00CF7022">
      <w:pPr>
        <w:pStyle w:val="berschrift1"/>
        <w:numPr>
          <w:ilvl w:val="0"/>
          <w:numId w:val="7"/>
        </w:numPr>
      </w:pPr>
      <w:bookmarkStart w:id="32" w:name="_Toc66620824"/>
      <w:r w:rsidRPr="002545A7">
        <w:lastRenderedPageBreak/>
        <w:t>Appendix</w:t>
      </w:r>
      <w:bookmarkEnd w:id="32"/>
    </w:p>
    <w:p w14:paraId="6CEF344F" w14:textId="314BA826" w:rsidR="00CF7022" w:rsidRDefault="00CF7022" w:rsidP="00CF7022">
      <w:pPr>
        <w:ind w:firstLine="0"/>
      </w:pPr>
      <w:r>
        <w:t xml:space="preserve">Hourly energy purchase </w:t>
      </w:r>
      <w:r w:rsidRPr="00266767">
        <w:t>smoothing</w:t>
      </w:r>
      <w:r>
        <w:t xml:space="preserve"> (</w:t>
      </w:r>
      <m:oMath>
        <m:r>
          <m:rPr>
            <m:sty m:val="p"/>
          </m:rPr>
          <w:rPr>
            <w:rFonts w:ascii="Cambria Math" w:hAnsi="Cambria Math"/>
            <w:sz w:val="22"/>
            <w:szCs w:val="22"/>
          </w:rPr>
          <m:t>Ψ</m:t>
        </m:r>
      </m:oMath>
      <w:r>
        <w:t>)</w:t>
      </w:r>
      <w:r w:rsidR="00153C54">
        <w:t xml:space="preserve"> </w:t>
      </w:r>
      <w:r>
        <w:t xml:space="preserve">= </w:t>
      </w:r>
      <w:r>
        <w:rPr>
          <w:sz w:val="22"/>
          <w:szCs w:val="22"/>
        </w:rPr>
        <w:t>M</w:t>
      </w:r>
      <w:r w:rsidRPr="00DE427F">
        <w:rPr>
          <w:sz w:val="22"/>
          <w:szCs w:val="22"/>
        </w:rPr>
        <w:t>aximum permitted</w:t>
      </w:r>
      <w:r>
        <w:rPr>
          <w:sz w:val="22"/>
          <w:szCs w:val="22"/>
        </w:rPr>
        <w:t xml:space="preserve"> percentual</w:t>
      </w:r>
      <w:r w:rsidRPr="00DE427F">
        <w:rPr>
          <w:sz w:val="22"/>
          <w:szCs w:val="22"/>
        </w:rPr>
        <w:t xml:space="preserve"> change in purchase quantity compared to the previous hour</w:t>
      </w:r>
      <w:r>
        <w:rPr>
          <w:sz w:val="22"/>
          <w:szCs w:val="22"/>
        </w:rPr>
        <w:t>.</w:t>
      </w:r>
    </w:p>
    <w:p w14:paraId="255D8A69" w14:textId="722089DC" w:rsidR="00CF7022" w:rsidRDefault="00CF7022" w:rsidP="00CF7022">
      <w:pPr>
        <w:ind w:firstLine="0"/>
      </w:pPr>
      <w:r>
        <w:t xml:space="preserve">E.g. </w:t>
      </w:r>
      <m:oMath>
        <m:r>
          <m:rPr>
            <m:sty m:val="p"/>
          </m:rPr>
          <w:rPr>
            <w:rFonts w:ascii="Cambria Math" w:hAnsi="Cambria Math"/>
            <w:sz w:val="22"/>
            <w:szCs w:val="22"/>
          </w:rPr>
          <m:t>Ψ=0.1</m:t>
        </m:r>
      </m:oMath>
      <w:r>
        <w:rPr>
          <w:sz w:val="22"/>
          <w:szCs w:val="22"/>
        </w:rPr>
        <w:t xml:space="preserve">  </w:t>
      </w:r>
      <w:r w:rsidR="00153C54">
        <w:rPr>
          <w:sz w:val="22"/>
          <w:szCs w:val="22"/>
        </w:rPr>
        <w:t>When energy purchase during hour t is 10 kWh, then energy purchase during t+1 must be between 9 kWh and 11 kWh.</w:t>
      </w:r>
    </w:p>
    <w:p w14:paraId="52A04C92" w14:textId="6AA66EB4" w:rsidR="00CF7022" w:rsidRDefault="00CF7022" w:rsidP="00CF7022">
      <w:pPr>
        <w:ind w:firstLine="0"/>
      </w:pPr>
    </w:p>
    <w:p w14:paraId="0DF1DE4A" w14:textId="77777777" w:rsidR="00CF7022" w:rsidRPr="002545A7" w:rsidRDefault="00CF7022" w:rsidP="00CF7022">
      <w:pPr>
        <w:ind w:firstLine="0"/>
      </w:pPr>
    </w:p>
    <w:p w14:paraId="32210B4C" w14:textId="77777777" w:rsidR="00BE6BFB" w:rsidRDefault="00D002D1" w:rsidP="00D002D1">
      <w:pPr>
        <w:ind w:firstLine="0"/>
      </w:pPr>
      <m:oMath>
        <m:r>
          <w:rPr>
            <w:rFonts w:ascii="Cambria Math" w:hAnsi="Cambria Math"/>
            <w:lang w:val="en-GB"/>
          </w:rPr>
          <m:t xml:space="preserve">PAR= </m:t>
        </m:r>
        <m:f>
          <m:fPr>
            <m:ctrlPr>
              <w:rPr>
                <w:rFonts w:ascii="Cambria Math" w:hAnsi="Cambria Math"/>
                <w:i/>
                <w:lang w:val="en-GB"/>
              </w:rPr>
            </m:ctrlPr>
          </m:fPr>
          <m:num>
            <m:r>
              <w:rPr>
                <w:rFonts w:ascii="Cambria Math" w:hAnsi="Cambria Math"/>
                <w:lang w:val="en-GB"/>
              </w:rPr>
              <m:t>Max Demand</m:t>
            </m:r>
          </m:num>
          <m:den>
            <m:r>
              <w:rPr>
                <w:rFonts w:ascii="Cambria Math" w:hAnsi="Cambria Math"/>
                <w:lang w:val="en-GB"/>
              </w:rPr>
              <m:t>Average Demand</m:t>
            </m:r>
          </m:den>
        </m:f>
        <m:r>
          <w:rPr>
            <w:rFonts w:ascii="Cambria Math" w:hAnsi="Cambria Math"/>
            <w:lang w:val="en-GB"/>
          </w:rPr>
          <m:t xml:space="preserve"> </m:t>
        </m:r>
      </m:oMath>
      <w:r w:rsidRPr="00D002D1">
        <w:t xml:space="preserve">  </w:t>
      </w:r>
    </w:p>
    <w:p w14:paraId="232C5669" w14:textId="77777777" w:rsidR="00D002D1" w:rsidRPr="00D002D1" w:rsidRDefault="00D002D1" w:rsidP="00D002D1">
      <w:pPr>
        <w:ind w:firstLine="0"/>
      </w:pPr>
    </w:p>
    <w:p w14:paraId="3DC3BA6A" w14:textId="77777777" w:rsidR="00DF35E3" w:rsidRPr="002545A7" w:rsidRDefault="00DF35E3" w:rsidP="00DF35E3"/>
    <w:p w14:paraId="18D34C40" w14:textId="77777777" w:rsidR="00DF35E3" w:rsidRPr="002545A7" w:rsidRDefault="009B29BF" w:rsidP="00DF35E3">
      <w:pPr>
        <w:pStyle w:val="berschrift1"/>
        <w:numPr>
          <w:ilvl w:val="0"/>
          <w:numId w:val="7"/>
        </w:numPr>
      </w:pPr>
      <w:bookmarkStart w:id="33" w:name="_Toc66620825"/>
      <w:r w:rsidRPr="002545A7">
        <w:t>Appendix</w:t>
      </w:r>
      <w:bookmarkEnd w:id="33"/>
    </w:p>
    <w:p w14:paraId="4EE72F35" w14:textId="50A716A2" w:rsidR="0065056B" w:rsidRDefault="00AB4C32" w:rsidP="00AB4C32">
      <w:pPr>
        <w:ind w:firstLine="0"/>
      </w:pPr>
      <w:r w:rsidRPr="00AB4C32">
        <w:t xml:space="preserve">For solar panels, wind turbines and batteries, price research was carried out to identify </w:t>
      </w:r>
      <w:r>
        <w:t xml:space="preserve">characteristics of </w:t>
      </w:r>
      <w:r w:rsidRPr="00AB4C32">
        <w:t>products in the higher value segment.</w:t>
      </w:r>
      <w:r w:rsidR="00A02B2F">
        <w:t xml:space="preserve"> </w:t>
      </w:r>
    </w:p>
    <w:p w14:paraId="351C1EFE" w14:textId="302C634F" w:rsidR="0065056B" w:rsidRPr="0065056B" w:rsidRDefault="0065056B" w:rsidP="00AB4C32">
      <w:pPr>
        <w:ind w:firstLine="0"/>
        <w:rPr>
          <w:b/>
          <w:bCs/>
        </w:rPr>
      </w:pPr>
      <w:r w:rsidRPr="0065056B">
        <w:rPr>
          <w:b/>
          <w:bCs/>
        </w:rPr>
        <w:t>Solar Panels</w:t>
      </w:r>
    </w:p>
    <w:p w14:paraId="7D21019F" w14:textId="6A46BFE7" w:rsidR="00DF35E3" w:rsidRDefault="0065056B" w:rsidP="00AB4C32">
      <w:pPr>
        <w:ind w:firstLine="0"/>
      </w:pPr>
      <w:r>
        <w:t>A</w:t>
      </w:r>
      <w:r w:rsidR="00A02B2F" w:rsidRPr="00A02B2F">
        <w:t xml:space="preserve"> maximum production of 0.4 kWh was assumed for the solar panels. In combination with an efficiency of </w:t>
      </w:r>
      <w:r w:rsidR="002F5299">
        <w:t>90</w:t>
      </w:r>
      <w:r w:rsidR="00A02B2F" w:rsidRPr="00A02B2F">
        <w:t>%, this results in a maximum production of 0.3</w:t>
      </w:r>
      <w:r w:rsidR="002F5299">
        <w:t xml:space="preserve">6 </w:t>
      </w:r>
      <w:r w:rsidR="00A02B2F" w:rsidRPr="00A02B2F">
        <w:t>kWh per solar panel.</w:t>
      </w:r>
      <w:r w:rsidR="00A02B2F">
        <w:t xml:space="preserve"> The costs are 400€ plus a</w:t>
      </w:r>
      <w:r w:rsidR="00465784">
        <w:t>n</w:t>
      </w:r>
      <w:r w:rsidR="00A02B2F">
        <w:t xml:space="preserve"> installation and maintaining </w:t>
      </w:r>
      <w:r w:rsidR="00A02B2F" w:rsidRPr="00A02B2F">
        <w:t>surcharge</w:t>
      </w:r>
      <w:r w:rsidR="00A02B2F">
        <w:t xml:space="preserve"> of 20%, leading to total cost of</w:t>
      </w:r>
      <w:r>
        <w:t xml:space="preserve"> 480 €/panel. The </w:t>
      </w:r>
      <w:r w:rsidRPr="0065056B">
        <w:t>amortization period</w:t>
      </w:r>
      <w:r>
        <w:t xml:space="preserve"> is 10 years long. </w:t>
      </w:r>
      <w:r w:rsidRPr="0065056B">
        <w:t>Taking into account the size of the panels and the average roof area, a limit of 30 panels per roof was set.</w:t>
      </w:r>
    </w:p>
    <w:p w14:paraId="4CF93CAB" w14:textId="2B7044B5" w:rsidR="0065056B" w:rsidRDefault="0065056B" w:rsidP="00AB4C32">
      <w:pPr>
        <w:ind w:firstLine="0"/>
        <w:rPr>
          <w:b/>
          <w:bCs/>
        </w:rPr>
      </w:pPr>
      <w:r w:rsidRPr="0065056B">
        <w:rPr>
          <w:b/>
          <w:bCs/>
        </w:rPr>
        <w:t xml:space="preserve">Wind </w:t>
      </w:r>
      <w:r>
        <w:rPr>
          <w:b/>
          <w:bCs/>
        </w:rPr>
        <w:t>T</w:t>
      </w:r>
      <w:r w:rsidRPr="0065056B">
        <w:rPr>
          <w:b/>
          <w:bCs/>
        </w:rPr>
        <w:t>urbines</w:t>
      </w:r>
    </w:p>
    <w:p w14:paraId="0D0894B8" w14:textId="76185B31" w:rsidR="0065056B" w:rsidRDefault="0065056B" w:rsidP="00AB4C32">
      <w:pPr>
        <w:ind w:firstLine="0"/>
      </w:pPr>
      <w:r w:rsidRPr="0065056B">
        <w:t>A comparatively small wind turbine was used, which delivers a maximum of 12 kWh.</w:t>
      </w:r>
      <w:r>
        <w:t xml:space="preserve"> Again an </w:t>
      </w:r>
      <w:r w:rsidRPr="00A02B2F">
        <w:t>efficiency of 75%</w:t>
      </w:r>
      <w:r>
        <w:t xml:space="preserve"> was chosen, leading to a maximum production of 9 kWh. The costs for turbine are 60.000 € plus a 20% installation and maintaining </w:t>
      </w:r>
      <w:r w:rsidRPr="00A02B2F">
        <w:t>surcharge</w:t>
      </w:r>
      <w:r>
        <w:t xml:space="preserve">, leading to total costs of 72.000€. The </w:t>
      </w:r>
      <w:r w:rsidRPr="0065056B">
        <w:t>amortization period</w:t>
      </w:r>
      <w:r>
        <w:t xml:space="preserve"> is 10 years long.</w:t>
      </w:r>
    </w:p>
    <w:p w14:paraId="1F6F6A87" w14:textId="0B2C02E1" w:rsidR="0065056B" w:rsidRDefault="0065056B" w:rsidP="00AB4C32">
      <w:pPr>
        <w:ind w:firstLine="0"/>
        <w:rPr>
          <w:b/>
          <w:bCs/>
        </w:rPr>
      </w:pPr>
      <w:r>
        <w:rPr>
          <w:b/>
          <w:bCs/>
        </w:rPr>
        <w:t>Batteries</w:t>
      </w:r>
    </w:p>
    <w:p w14:paraId="32771F85" w14:textId="3610BBF7" w:rsidR="0065056B" w:rsidRPr="0065056B" w:rsidRDefault="0065056B" w:rsidP="00AB4C32">
      <w:pPr>
        <w:ind w:firstLine="0"/>
      </w:pPr>
      <w:r w:rsidRPr="0065056B">
        <w:t xml:space="preserve">A maximum storage capacity of 2.4 </w:t>
      </w:r>
      <w:r w:rsidR="006D62AC">
        <w:t>kWh</w:t>
      </w:r>
      <w:r w:rsidRPr="0065056B">
        <w:t xml:space="preserve"> was specified for the batteries. The batteries cost 600€, plus a 20% surcharge for installation and maintenance, resulting in a total cost of 720€.</w:t>
      </w:r>
      <w:r w:rsidR="00465784">
        <w:t xml:space="preserve"> A limit</w:t>
      </w:r>
      <w:r w:rsidR="000C5196">
        <w:t xml:space="preserve"> of 6 batteries per household was determined as it is the maximum number for a lot of products. The </w:t>
      </w:r>
      <w:r w:rsidR="000C5196" w:rsidRPr="0065056B">
        <w:t>amortization period</w:t>
      </w:r>
      <w:r w:rsidR="000C5196">
        <w:t xml:space="preserve"> is 5 years long.</w:t>
      </w:r>
    </w:p>
    <w:p w14:paraId="3890196B" w14:textId="77777777" w:rsidR="0065056B" w:rsidRPr="0065056B" w:rsidRDefault="0065056B" w:rsidP="00AB4C32">
      <w:pPr>
        <w:ind w:firstLine="0"/>
        <w:rPr>
          <w:b/>
          <w:bCs/>
        </w:rPr>
      </w:pPr>
    </w:p>
    <w:p w14:paraId="764830D0" w14:textId="629E73F2" w:rsidR="003D38F0" w:rsidRDefault="002A797C" w:rsidP="00745180">
      <w:pPr>
        <w:pStyle w:val="berschrift1"/>
        <w:numPr>
          <w:ilvl w:val="0"/>
          <w:numId w:val="7"/>
        </w:numPr>
      </w:pPr>
      <w:bookmarkStart w:id="34" w:name="_Toc66620826"/>
      <w:r>
        <w:rPr>
          <w:noProof/>
        </w:rPr>
        <w:lastRenderedPageBreak/>
        <w:drawing>
          <wp:anchor distT="0" distB="0" distL="114300" distR="114300" simplePos="0" relativeHeight="251662336" behindDoc="0" locked="0" layoutInCell="1" allowOverlap="1" wp14:anchorId="00E76831" wp14:editId="1849CBF7">
            <wp:simplePos x="0" y="0"/>
            <wp:positionH relativeFrom="column">
              <wp:posOffset>-831215</wp:posOffset>
            </wp:positionH>
            <wp:positionV relativeFrom="paragraph">
              <wp:posOffset>4300220</wp:posOffset>
            </wp:positionV>
            <wp:extent cx="6749415" cy="359981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41"/>
                    <a:stretch>
                      <a:fillRect/>
                    </a:stretch>
                  </pic:blipFill>
                  <pic:spPr>
                    <a:xfrm>
                      <a:off x="0" y="0"/>
                      <a:ext cx="6749415" cy="3599815"/>
                    </a:xfrm>
                    <a:prstGeom prst="rect">
                      <a:avLst/>
                    </a:prstGeom>
                  </pic:spPr>
                </pic:pic>
              </a:graphicData>
            </a:graphic>
            <wp14:sizeRelH relativeFrom="margin">
              <wp14:pctWidth>0</wp14:pctWidth>
            </wp14:sizeRelH>
            <wp14:sizeRelV relativeFrom="margin">
              <wp14:pctHeight>0</wp14:pctHeight>
            </wp14:sizeRelV>
          </wp:anchor>
        </w:drawing>
      </w:r>
      <w:r w:rsidR="0020059E">
        <w:rPr>
          <w:noProof/>
        </w:rPr>
        <mc:AlternateContent>
          <mc:Choice Requires="wps">
            <w:drawing>
              <wp:anchor distT="0" distB="0" distL="114300" distR="114300" simplePos="0" relativeHeight="251681792" behindDoc="0" locked="0" layoutInCell="1" allowOverlap="1" wp14:anchorId="4CB7A8E0" wp14:editId="7AE0BCDB">
                <wp:simplePos x="0" y="0"/>
                <wp:positionH relativeFrom="column">
                  <wp:posOffset>-144780</wp:posOffset>
                </wp:positionH>
                <wp:positionV relativeFrom="paragraph">
                  <wp:posOffset>7586345</wp:posOffset>
                </wp:positionV>
                <wp:extent cx="5905500" cy="635"/>
                <wp:effectExtent l="0" t="0" r="0" b="2540"/>
                <wp:wrapSquare wrapText="bothSides"/>
                <wp:docPr id="5" name="Textfeld 5"/>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685276E4" w14:textId="0F70322B" w:rsidR="00793457" w:rsidRPr="006C5F73" w:rsidRDefault="00793457" w:rsidP="0020059E">
                            <w:pPr>
                              <w:pStyle w:val="Beschriftung"/>
                              <w:rPr>
                                <w:rFonts w:cs="Times New Roman"/>
                                <w:b/>
                                <w:noProof/>
                                <w:sz w:val="28"/>
                                <w:szCs w:val="28"/>
                              </w:rPr>
                            </w:pPr>
                            <w:bookmarkStart w:id="35" w:name="_Toc66616845"/>
                            <w:r>
                              <w:t xml:space="preserve">Figure </w:t>
                            </w:r>
                            <w:r>
                              <w:fldChar w:fldCharType="begin"/>
                            </w:r>
                            <w:r>
                              <w:instrText xml:space="preserve"> SEQ Figure \* ARABIC </w:instrText>
                            </w:r>
                            <w:r>
                              <w:fldChar w:fldCharType="separate"/>
                            </w:r>
                            <w:r w:rsidR="003F6D15">
                              <w:rPr>
                                <w:noProof/>
                              </w:rPr>
                              <w:t>9</w:t>
                            </w:r>
                            <w:r>
                              <w:fldChar w:fldCharType="end"/>
                            </w:r>
                            <w:r>
                              <w:t xml:space="preserve"> </w:t>
                            </w:r>
                            <w:r w:rsidRPr="00026512">
                              <w:t>Average monthly demand pattern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B7A8E0" id="Textfeld 5" o:spid="_x0000_s1034" type="#_x0000_t202" style="position:absolute;left:0;text-align:left;margin-left:-11.4pt;margin-top:597.35pt;width:46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" stroked="f">
                <v:textbox style="mso-fit-shape-to-text:t" inset="0,0,0,0">
                  <w:txbxContent>
                    <w:p w14:paraId="685276E4" w14:textId="0F70322B" w:rsidR="00793457" w:rsidRPr="006C5F73" w:rsidRDefault="00793457" w:rsidP="0020059E">
                      <w:pPr>
                        <w:pStyle w:val="Beschriftung"/>
                        <w:rPr>
                          <w:rFonts w:cs="Times New Roman"/>
                          <w:b/>
                          <w:noProof/>
                          <w:sz w:val="28"/>
                          <w:szCs w:val="28"/>
                        </w:rPr>
                      </w:pPr>
                      <w:bookmarkStart w:id="36" w:name="_Toc66616845"/>
                      <w:r>
                        <w:t xml:space="preserve">Figure </w:t>
                      </w:r>
                      <w:r>
                        <w:fldChar w:fldCharType="begin"/>
                      </w:r>
                      <w:r>
                        <w:instrText xml:space="preserve"> SEQ Figure \* ARABIC </w:instrText>
                      </w:r>
                      <w:r>
                        <w:fldChar w:fldCharType="separate"/>
                      </w:r>
                      <w:r w:rsidR="003F6D15">
                        <w:rPr>
                          <w:noProof/>
                        </w:rPr>
                        <w:t>9</w:t>
                      </w:r>
                      <w:r>
                        <w:fldChar w:fldCharType="end"/>
                      </w:r>
                      <w:r>
                        <w:t xml:space="preserve"> </w:t>
                      </w:r>
                      <w:r w:rsidRPr="00026512">
                        <w:t>Average monthly demand pattern</w:t>
                      </w:r>
                      <w:bookmarkEnd w:id="36"/>
                    </w:p>
                  </w:txbxContent>
                </v:textbox>
                <w10:wrap type="square"/>
              </v:shape>
            </w:pict>
          </mc:Fallback>
        </mc:AlternateContent>
      </w:r>
      <w:r w:rsidR="0020059E">
        <w:rPr>
          <w:noProof/>
        </w:rPr>
        <mc:AlternateContent>
          <mc:Choice Requires="wps">
            <w:drawing>
              <wp:anchor distT="0" distB="0" distL="114300" distR="114300" simplePos="0" relativeHeight="251679744" behindDoc="0" locked="0" layoutInCell="1" allowOverlap="1" wp14:anchorId="688968AC" wp14:editId="73D3087E">
                <wp:simplePos x="0" y="0"/>
                <wp:positionH relativeFrom="column">
                  <wp:posOffset>-87630</wp:posOffset>
                </wp:positionH>
                <wp:positionV relativeFrom="paragraph">
                  <wp:posOffset>3966845</wp:posOffset>
                </wp:positionV>
                <wp:extent cx="4714875" cy="635"/>
                <wp:effectExtent l="0" t="0" r="9525" b="2540"/>
                <wp:wrapSquare wrapText="bothSides"/>
                <wp:docPr id="4" name="Textfeld 4"/>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1A6F38DC" w14:textId="02DD9DB6" w:rsidR="00793457" w:rsidRPr="00280418" w:rsidRDefault="00793457" w:rsidP="0020059E">
                            <w:pPr>
                              <w:pStyle w:val="Beschriftung"/>
                              <w:rPr>
                                <w:rFonts w:cs="Times New Roman"/>
                                <w:b/>
                                <w:noProof/>
                                <w:sz w:val="28"/>
                                <w:szCs w:val="28"/>
                              </w:rPr>
                            </w:pPr>
                            <w:bookmarkStart w:id="37" w:name="_Toc66616846"/>
                            <w:r>
                              <w:t xml:space="preserve">Figure </w:t>
                            </w:r>
                            <w:r>
                              <w:fldChar w:fldCharType="begin"/>
                            </w:r>
                            <w:r>
                              <w:instrText xml:space="preserve"> SEQ Figure \* ARABIC </w:instrText>
                            </w:r>
                            <w:r>
                              <w:fldChar w:fldCharType="separate"/>
                            </w:r>
                            <w:r w:rsidR="003F6D15">
                              <w:rPr>
                                <w:noProof/>
                              </w:rPr>
                              <w:t>10</w:t>
                            </w:r>
                            <w:r>
                              <w:fldChar w:fldCharType="end"/>
                            </w:r>
                            <w:r>
                              <w:t xml:space="preserve"> </w:t>
                            </w:r>
                            <w:r w:rsidRPr="00A269CB">
                              <w:t>Average daily demand pattern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968AC" id="Textfeld 4" o:spid="_x0000_s1035" type="#_x0000_t202" style="position:absolute;left:0;text-align:left;margin-left:-6.9pt;margin-top:312.35pt;width:371.25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" stroked="f">
                <v:textbox style="mso-fit-shape-to-text:t" inset="0,0,0,0">
                  <w:txbxContent>
                    <w:p w14:paraId="1A6F38DC" w14:textId="02DD9DB6" w:rsidR="00793457" w:rsidRPr="00280418" w:rsidRDefault="00793457" w:rsidP="0020059E">
                      <w:pPr>
                        <w:pStyle w:val="Beschriftung"/>
                        <w:rPr>
                          <w:rFonts w:cs="Times New Roman"/>
                          <w:b/>
                          <w:noProof/>
                          <w:sz w:val="28"/>
                          <w:szCs w:val="28"/>
                        </w:rPr>
                      </w:pPr>
                      <w:bookmarkStart w:id="38" w:name="_Toc66616846"/>
                      <w:r>
                        <w:t xml:space="preserve">Figure </w:t>
                      </w:r>
                      <w:r>
                        <w:fldChar w:fldCharType="begin"/>
                      </w:r>
                      <w:r>
                        <w:instrText xml:space="preserve"> SEQ Figure \* ARABIC </w:instrText>
                      </w:r>
                      <w:r>
                        <w:fldChar w:fldCharType="separate"/>
                      </w:r>
                      <w:r w:rsidR="003F6D15">
                        <w:rPr>
                          <w:noProof/>
                        </w:rPr>
                        <w:t>10</w:t>
                      </w:r>
                      <w:r>
                        <w:fldChar w:fldCharType="end"/>
                      </w:r>
                      <w:r>
                        <w:t xml:space="preserve"> </w:t>
                      </w:r>
                      <w:r w:rsidRPr="00A269CB">
                        <w:t>Average daily demand pattern</w:t>
                      </w:r>
                      <w:bookmarkEnd w:id="38"/>
                    </w:p>
                  </w:txbxContent>
                </v:textbox>
                <w10:wrap type="square"/>
              </v:shape>
            </w:pict>
          </mc:Fallback>
        </mc:AlternateContent>
      </w:r>
      <w:r w:rsidR="00745180">
        <w:rPr>
          <w:noProof/>
        </w:rPr>
        <w:drawing>
          <wp:anchor distT="0" distB="0" distL="114300" distR="114300" simplePos="0" relativeHeight="251659264" behindDoc="1" locked="0" layoutInCell="1" allowOverlap="1" wp14:anchorId="4E2054E9" wp14:editId="4CB46E68">
            <wp:simplePos x="0" y="0"/>
            <wp:positionH relativeFrom="page">
              <wp:align>right</wp:align>
            </wp:positionH>
            <wp:positionV relativeFrom="paragraph">
              <wp:posOffset>309245</wp:posOffset>
            </wp:positionV>
            <wp:extent cx="7062470" cy="399097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42"/>
                    <a:stretch>
                      <a:fillRect/>
                    </a:stretch>
                  </pic:blipFill>
                  <pic:spPr>
                    <a:xfrm>
                      <a:off x="0" y="0"/>
                      <a:ext cx="7062470" cy="3990975"/>
                    </a:xfrm>
                    <a:prstGeom prst="rect">
                      <a:avLst/>
                    </a:prstGeom>
                  </pic:spPr>
                </pic:pic>
              </a:graphicData>
            </a:graphic>
            <wp14:sizeRelH relativeFrom="margin">
              <wp14:pctWidth>0</wp14:pctWidth>
            </wp14:sizeRelH>
            <wp14:sizeRelV relativeFrom="margin">
              <wp14:pctHeight>0</wp14:pctHeight>
            </wp14:sizeRelV>
          </wp:anchor>
        </w:drawing>
      </w:r>
      <w:r w:rsidR="00745180">
        <w:t>Appendix</w:t>
      </w:r>
      <w:bookmarkEnd w:id="34"/>
    </w:p>
    <w:p w14:paraId="3978F447" w14:textId="6C07F41B" w:rsidR="00745180" w:rsidRPr="00745180" w:rsidRDefault="00745180" w:rsidP="00745180"/>
    <w:p w14:paraId="4A8585BC" w14:textId="3DD381D8" w:rsidR="003D38F0" w:rsidRDefault="003D38F0" w:rsidP="00DF35E3"/>
    <w:p w14:paraId="7629153B" w14:textId="40770FB7" w:rsidR="00DF739F" w:rsidRDefault="00DF739F" w:rsidP="00DF35E3"/>
    <w:p w14:paraId="32A2C084" w14:textId="28C0440C" w:rsidR="00DF739F" w:rsidRDefault="00DF739F" w:rsidP="00DF35E3"/>
    <w:p w14:paraId="72FF4DC2" w14:textId="16E9FFE2" w:rsidR="00DF739F" w:rsidRDefault="000A6712" w:rsidP="00DF35E3">
      <w:r>
        <w:rPr>
          <w:noProof/>
        </w:rPr>
        <w:lastRenderedPageBreak/>
        <w:drawing>
          <wp:anchor distT="0" distB="0" distL="114300" distR="114300" simplePos="0" relativeHeight="251703296" behindDoc="0" locked="0" layoutInCell="1" allowOverlap="1" wp14:anchorId="28AE8A12" wp14:editId="6381AF98">
            <wp:simplePos x="0" y="0"/>
            <wp:positionH relativeFrom="margin">
              <wp:align>right</wp:align>
            </wp:positionH>
            <wp:positionV relativeFrom="page">
              <wp:posOffset>5010150</wp:posOffset>
            </wp:positionV>
            <wp:extent cx="5867400" cy="3519805"/>
            <wp:effectExtent l="0" t="0" r="0" b="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43"/>
                    <a:stretch>
                      <a:fillRect/>
                    </a:stretch>
                  </pic:blipFill>
                  <pic:spPr>
                    <a:xfrm>
                      <a:off x="0" y="0"/>
                      <a:ext cx="5867400" cy="3520439"/>
                    </a:xfrm>
                    <a:prstGeom prst="rect">
                      <a:avLst/>
                    </a:prstGeom>
                  </pic:spPr>
                </pic:pic>
              </a:graphicData>
            </a:graphic>
            <wp14:sizeRelH relativeFrom="margin">
              <wp14:pctWidth>0</wp14:pctWidth>
            </wp14:sizeRelH>
            <wp14:sizeRelV relativeFrom="margin">
              <wp14:pctHeight>0</wp14:pctHeight>
            </wp14:sizeRelV>
          </wp:anchor>
        </w:drawing>
      </w:r>
      <w:r w:rsidR="000114C5">
        <w:rPr>
          <w:noProof/>
        </w:rPr>
        <mc:AlternateContent>
          <mc:Choice Requires="wps">
            <w:drawing>
              <wp:anchor distT="0" distB="0" distL="114300" distR="114300" simplePos="0" relativeHeight="251710464" behindDoc="0" locked="0" layoutInCell="1" allowOverlap="1" wp14:anchorId="600293E4" wp14:editId="35B1B871">
                <wp:simplePos x="0" y="0"/>
                <wp:positionH relativeFrom="margin">
                  <wp:align>left</wp:align>
                </wp:positionH>
                <wp:positionV relativeFrom="paragraph">
                  <wp:posOffset>7477760</wp:posOffset>
                </wp:positionV>
                <wp:extent cx="5867400" cy="635"/>
                <wp:effectExtent l="0" t="0" r="0" b="2540"/>
                <wp:wrapTopAndBottom/>
                <wp:docPr id="10" name="Textfeld 10"/>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1F91C028" w14:textId="13E57D22" w:rsidR="000114C5" w:rsidRPr="001B688A" w:rsidRDefault="000114C5" w:rsidP="000114C5">
                            <w:pPr>
                              <w:pStyle w:val="Beschriftung"/>
                              <w:rPr>
                                <w:noProof/>
                                <w:szCs w:val="24"/>
                              </w:rPr>
                            </w:pPr>
                            <w:bookmarkStart w:id="39" w:name="_Toc66616847"/>
                            <w:r>
                              <w:t xml:space="preserve">Figure </w:t>
                            </w:r>
                            <w:r>
                              <w:fldChar w:fldCharType="begin"/>
                            </w:r>
                            <w:r>
                              <w:instrText xml:space="preserve"> SEQ Figure \* ARABIC </w:instrText>
                            </w:r>
                            <w:r>
                              <w:fldChar w:fldCharType="separate"/>
                            </w:r>
                            <w:r w:rsidR="003F6D15">
                              <w:rPr>
                                <w:noProof/>
                              </w:rPr>
                              <w:t>11</w:t>
                            </w:r>
                            <w:r>
                              <w:fldChar w:fldCharType="end"/>
                            </w:r>
                            <w:r>
                              <w:t xml:space="preserve"> </w:t>
                            </w:r>
                            <w:r w:rsidR="000A6712">
                              <w:t>Costs for different Theta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293E4" id="Textfeld 10" o:spid="_x0000_s1036" type="#_x0000_t202" style="position:absolute;left:0;text-align:left;margin-left:0;margin-top:588.8pt;width:462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" stroked="f">
                <v:textbox style="mso-fit-shape-to-text:t" inset="0,0,0,0">
                  <w:txbxContent>
                    <w:p w14:paraId="1F91C028" w14:textId="13E57D22" w:rsidR="000114C5" w:rsidRPr="001B688A" w:rsidRDefault="000114C5" w:rsidP="000114C5">
                      <w:pPr>
                        <w:pStyle w:val="Beschriftung"/>
                        <w:rPr>
                          <w:noProof/>
                          <w:szCs w:val="24"/>
                        </w:rPr>
                      </w:pPr>
                      <w:bookmarkStart w:id="40" w:name="_Toc66616847"/>
                      <w:r>
                        <w:t xml:space="preserve">Figure </w:t>
                      </w:r>
                      <w:r>
                        <w:fldChar w:fldCharType="begin"/>
                      </w:r>
                      <w:r>
                        <w:instrText xml:space="preserve"> SEQ Figure \* ARABIC </w:instrText>
                      </w:r>
                      <w:r>
                        <w:fldChar w:fldCharType="separate"/>
                      </w:r>
                      <w:r w:rsidR="003F6D15">
                        <w:rPr>
                          <w:noProof/>
                        </w:rPr>
                        <w:t>11</w:t>
                      </w:r>
                      <w:r>
                        <w:fldChar w:fldCharType="end"/>
                      </w:r>
                      <w:r>
                        <w:t xml:space="preserve"> </w:t>
                      </w:r>
                      <w:r w:rsidR="000A6712">
                        <w:t>Costs for different Theta</w:t>
                      </w:r>
                      <w:bookmarkEnd w:id="40"/>
                    </w:p>
                  </w:txbxContent>
                </v:textbox>
                <w10:wrap type="topAndBottom" anchorx="margin"/>
              </v:shape>
            </w:pict>
          </mc:Fallback>
        </mc:AlternateContent>
      </w:r>
      <w:r w:rsidR="000114C5">
        <w:rPr>
          <w:noProof/>
        </w:rPr>
        <mc:AlternateContent>
          <mc:Choice Requires="wps">
            <w:drawing>
              <wp:anchor distT="0" distB="0" distL="114300" distR="114300" simplePos="0" relativeHeight="251708416" behindDoc="0" locked="0" layoutInCell="1" allowOverlap="1" wp14:anchorId="60977045" wp14:editId="2A0A2D89">
                <wp:simplePos x="0" y="0"/>
                <wp:positionH relativeFrom="margin">
                  <wp:align>left</wp:align>
                </wp:positionH>
                <wp:positionV relativeFrom="paragraph">
                  <wp:posOffset>3425190</wp:posOffset>
                </wp:positionV>
                <wp:extent cx="5761355" cy="635"/>
                <wp:effectExtent l="0" t="0" r="0" b="2540"/>
                <wp:wrapTopAndBottom/>
                <wp:docPr id="9" name="Textfeld 9"/>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wps:spPr>
                      <wps:txbx>
                        <w:txbxContent>
                          <w:p w14:paraId="229B534F" w14:textId="26046706" w:rsidR="000114C5" w:rsidRPr="001B3CD2" w:rsidRDefault="000114C5" w:rsidP="000114C5">
                            <w:pPr>
                              <w:pStyle w:val="Beschriftung"/>
                              <w:rPr>
                                <w:noProof/>
                                <w:szCs w:val="24"/>
                              </w:rPr>
                            </w:pPr>
                            <w:bookmarkStart w:id="41" w:name="_Toc66616848"/>
                            <w:r>
                              <w:t xml:space="preserve">Figure </w:t>
                            </w:r>
                            <w:r>
                              <w:fldChar w:fldCharType="begin"/>
                            </w:r>
                            <w:r>
                              <w:instrText xml:space="preserve"> SEQ Figure \* ARABIC </w:instrText>
                            </w:r>
                            <w:r>
                              <w:fldChar w:fldCharType="separate"/>
                            </w:r>
                            <w:r w:rsidR="003F6D15">
                              <w:rPr>
                                <w:noProof/>
                              </w:rPr>
                              <w:t>12</w:t>
                            </w:r>
                            <w:r>
                              <w:fldChar w:fldCharType="end"/>
                            </w:r>
                            <w:r>
                              <w:t xml:space="preserve"> Demand for different numbers of houses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77045" id="Textfeld 9" o:spid="_x0000_s1037" type="#_x0000_t202" style="position:absolute;left:0;text-align:left;margin-left:0;margin-top:269.7pt;width:453.65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nnHMAIAAGUEAAAOAAAAZHJzL2Uyb0RvYy54bWysVFFv2yAQfp+0/4B4X5y0SrZa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" stroked="f">
                <v:textbox style="mso-fit-shape-to-text:t" inset="0,0,0,0">
                  <w:txbxContent>
                    <w:p w14:paraId="229B534F" w14:textId="26046706" w:rsidR="000114C5" w:rsidRPr="001B3CD2" w:rsidRDefault="000114C5" w:rsidP="000114C5">
                      <w:pPr>
                        <w:pStyle w:val="Beschriftung"/>
                        <w:rPr>
                          <w:noProof/>
                          <w:szCs w:val="24"/>
                        </w:rPr>
                      </w:pPr>
                      <w:bookmarkStart w:id="42" w:name="_Toc66616848"/>
                      <w:r>
                        <w:t xml:space="preserve">Figure </w:t>
                      </w:r>
                      <w:r>
                        <w:fldChar w:fldCharType="begin"/>
                      </w:r>
                      <w:r>
                        <w:instrText xml:space="preserve"> SEQ Figure \* ARABIC </w:instrText>
                      </w:r>
                      <w:r>
                        <w:fldChar w:fldCharType="separate"/>
                      </w:r>
                      <w:r w:rsidR="003F6D15">
                        <w:rPr>
                          <w:noProof/>
                        </w:rPr>
                        <w:t>12</w:t>
                      </w:r>
                      <w:r>
                        <w:fldChar w:fldCharType="end"/>
                      </w:r>
                      <w:r>
                        <w:t xml:space="preserve"> Demand for different numbers of houses</w:t>
                      </w:r>
                      <w:bookmarkEnd w:id="42"/>
                    </w:p>
                  </w:txbxContent>
                </v:textbox>
                <w10:wrap type="topAndBottom" anchorx="margin"/>
              </v:shape>
            </w:pict>
          </mc:Fallback>
        </mc:AlternateContent>
      </w:r>
      <w:r w:rsidR="00DF739F">
        <w:rPr>
          <w:noProof/>
        </w:rPr>
        <w:drawing>
          <wp:anchor distT="0" distB="0" distL="114300" distR="114300" simplePos="0" relativeHeight="251684864" behindDoc="0" locked="0" layoutInCell="1" allowOverlap="1" wp14:anchorId="5687AF14" wp14:editId="6A74AB23">
            <wp:simplePos x="0" y="0"/>
            <wp:positionH relativeFrom="margin">
              <wp:align>right</wp:align>
            </wp:positionH>
            <wp:positionV relativeFrom="page">
              <wp:posOffset>1009650</wp:posOffset>
            </wp:positionV>
            <wp:extent cx="5761355" cy="345630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44"/>
                    <a:stretch>
                      <a:fillRect/>
                    </a:stretch>
                  </pic:blipFill>
                  <pic:spPr>
                    <a:xfrm>
                      <a:off x="0" y="0"/>
                      <a:ext cx="5761355" cy="3456305"/>
                    </a:xfrm>
                    <a:prstGeom prst="rect">
                      <a:avLst/>
                    </a:prstGeom>
                  </pic:spPr>
                </pic:pic>
              </a:graphicData>
            </a:graphic>
            <wp14:sizeRelH relativeFrom="margin">
              <wp14:pctWidth>0</wp14:pctWidth>
            </wp14:sizeRelH>
            <wp14:sizeRelV relativeFrom="margin">
              <wp14:pctHeight>0</wp14:pctHeight>
            </wp14:sizeRelV>
          </wp:anchor>
        </w:drawing>
      </w:r>
    </w:p>
    <w:p w14:paraId="6F4E5C10" w14:textId="2D0AEDA3" w:rsidR="00DF739F" w:rsidRDefault="00DF739F" w:rsidP="00DF35E3"/>
    <w:p w14:paraId="1BABD03C" w14:textId="1A56D527" w:rsidR="00DF739F" w:rsidRPr="002545A7" w:rsidRDefault="00DF739F" w:rsidP="00DF35E3"/>
    <w:p w14:paraId="5B62F787" w14:textId="325EF1FD" w:rsidR="00FF19F8" w:rsidRDefault="00FF19F8" w:rsidP="00DF35E3"/>
    <w:p w14:paraId="7D9DD034" w14:textId="707D2E93" w:rsidR="00FF19F8" w:rsidRDefault="00FF19F8" w:rsidP="00DF35E3"/>
    <w:p w14:paraId="5B273A3D" w14:textId="016736FD" w:rsidR="00FF19F8" w:rsidRDefault="00A31B5B" w:rsidP="00DF35E3">
      <w:r>
        <w:rPr>
          <w:noProof/>
        </w:rPr>
        <w:lastRenderedPageBreak/>
        <w:drawing>
          <wp:anchor distT="0" distB="0" distL="114300" distR="114300" simplePos="0" relativeHeight="251706368" behindDoc="0" locked="0" layoutInCell="1" allowOverlap="1" wp14:anchorId="3A36DFD3" wp14:editId="15978372">
            <wp:simplePos x="0" y="0"/>
            <wp:positionH relativeFrom="margin">
              <wp:align>center</wp:align>
            </wp:positionH>
            <wp:positionV relativeFrom="paragraph">
              <wp:posOffset>3175</wp:posOffset>
            </wp:positionV>
            <wp:extent cx="5737860" cy="3442970"/>
            <wp:effectExtent l="0" t="0" r="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45"/>
                    <a:stretch>
                      <a:fillRect/>
                    </a:stretch>
                  </pic:blipFill>
                  <pic:spPr>
                    <a:xfrm>
                      <a:off x="0" y="0"/>
                      <a:ext cx="5738283" cy="3442970"/>
                    </a:xfrm>
                    <a:prstGeom prst="rect">
                      <a:avLst/>
                    </a:prstGeom>
                  </pic:spPr>
                </pic:pic>
              </a:graphicData>
            </a:graphic>
          </wp:anchor>
        </w:drawing>
      </w:r>
      <w:r w:rsidR="000114C5">
        <w:rPr>
          <w:noProof/>
        </w:rPr>
        <mc:AlternateContent>
          <mc:Choice Requires="wps">
            <w:drawing>
              <wp:anchor distT="0" distB="0" distL="114300" distR="114300" simplePos="0" relativeHeight="251712512" behindDoc="0" locked="0" layoutInCell="1" allowOverlap="1" wp14:anchorId="65CCA73E" wp14:editId="6FB533F7">
                <wp:simplePos x="0" y="0"/>
                <wp:positionH relativeFrom="page">
                  <wp:align>right</wp:align>
                </wp:positionH>
                <wp:positionV relativeFrom="paragraph">
                  <wp:posOffset>3255645</wp:posOffset>
                </wp:positionV>
                <wp:extent cx="5739765" cy="635"/>
                <wp:effectExtent l="0" t="0" r="0" b="2540"/>
                <wp:wrapTopAndBottom/>
                <wp:docPr id="11" name="Textfeld 11"/>
                <wp:cNvGraphicFramePr/>
                <a:graphic xmlns:a="http://schemas.openxmlformats.org/drawingml/2006/main">
                  <a:graphicData uri="http://schemas.microsoft.com/office/word/2010/wordprocessingShape">
                    <wps:wsp>
                      <wps:cNvSpPr txBox="1"/>
                      <wps:spPr>
                        <a:xfrm>
                          <a:off x="0" y="0"/>
                          <a:ext cx="5739765" cy="635"/>
                        </a:xfrm>
                        <a:prstGeom prst="rect">
                          <a:avLst/>
                        </a:prstGeom>
                        <a:solidFill>
                          <a:prstClr val="white"/>
                        </a:solidFill>
                        <a:ln>
                          <a:noFill/>
                        </a:ln>
                      </wps:spPr>
                      <wps:txbx>
                        <w:txbxContent>
                          <w:p w14:paraId="4581039C" w14:textId="0CBF776B" w:rsidR="000114C5" w:rsidRPr="00650054" w:rsidRDefault="000114C5" w:rsidP="000114C5">
                            <w:pPr>
                              <w:pStyle w:val="Beschriftung"/>
                              <w:rPr>
                                <w:noProof/>
                                <w:szCs w:val="24"/>
                              </w:rPr>
                            </w:pPr>
                            <w:bookmarkStart w:id="43" w:name="_Toc66616849"/>
                            <w:r>
                              <w:t xml:space="preserve">Figure </w:t>
                            </w:r>
                            <w:r>
                              <w:fldChar w:fldCharType="begin"/>
                            </w:r>
                            <w:r>
                              <w:instrText xml:space="preserve"> SEQ Figure \* ARABIC </w:instrText>
                            </w:r>
                            <w:r>
                              <w:fldChar w:fldCharType="separate"/>
                            </w:r>
                            <w:r w:rsidR="003F6D15">
                              <w:rPr>
                                <w:noProof/>
                              </w:rPr>
                              <w:t>13</w:t>
                            </w:r>
                            <w:r>
                              <w:fldChar w:fldCharType="end"/>
                            </w:r>
                            <w:r>
                              <w:t xml:space="preserve"> Hybrid energy setup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CA73E" id="Textfeld 11" o:spid="_x0000_s1038" type="#_x0000_t202" style="position:absolute;left:0;text-align:left;margin-left:400.75pt;margin-top:256.35pt;width:451.95pt;height:.05pt;z-index:25171251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" stroked="f">
                <v:textbox style="mso-fit-shape-to-text:t" inset="0,0,0,0">
                  <w:txbxContent>
                    <w:p w14:paraId="4581039C" w14:textId="0CBF776B" w:rsidR="000114C5" w:rsidRPr="00650054" w:rsidRDefault="000114C5" w:rsidP="000114C5">
                      <w:pPr>
                        <w:pStyle w:val="Beschriftung"/>
                        <w:rPr>
                          <w:noProof/>
                          <w:szCs w:val="24"/>
                        </w:rPr>
                      </w:pPr>
                      <w:bookmarkStart w:id="44" w:name="_Toc66616849"/>
                      <w:r>
                        <w:t xml:space="preserve">Figure </w:t>
                      </w:r>
                      <w:r>
                        <w:fldChar w:fldCharType="begin"/>
                      </w:r>
                      <w:r>
                        <w:instrText xml:space="preserve"> SEQ Figure \* ARABIC </w:instrText>
                      </w:r>
                      <w:r>
                        <w:fldChar w:fldCharType="separate"/>
                      </w:r>
                      <w:r w:rsidR="003F6D15">
                        <w:rPr>
                          <w:noProof/>
                        </w:rPr>
                        <w:t>13</w:t>
                      </w:r>
                      <w:r>
                        <w:fldChar w:fldCharType="end"/>
                      </w:r>
                      <w:r>
                        <w:t xml:space="preserve"> Hybrid energy setup</w:t>
                      </w:r>
                      <w:bookmarkEnd w:id="44"/>
                    </w:p>
                  </w:txbxContent>
                </v:textbox>
                <w10:wrap type="topAndBottom" anchorx="page"/>
              </v:shape>
            </w:pict>
          </mc:Fallback>
        </mc:AlternateContent>
      </w:r>
    </w:p>
    <w:p w14:paraId="080B4BBF" w14:textId="02EA3F76" w:rsidR="00FF19F8" w:rsidRDefault="00FF19F8" w:rsidP="00DF35E3"/>
    <w:p w14:paraId="0CD413E3" w14:textId="7C9ED3D4" w:rsidR="00127C39" w:rsidRPr="002545A7" w:rsidRDefault="00127C39" w:rsidP="000114C5">
      <w:pPr>
        <w:spacing w:line="240" w:lineRule="auto"/>
        <w:ind w:firstLine="0"/>
        <w:jc w:val="left"/>
      </w:pPr>
    </w:p>
    <w:p w14:paraId="69CC304D" w14:textId="4985F214" w:rsidR="00057FB8" w:rsidRDefault="00057FB8" w:rsidP="00057FB8">
      <w:pPr>
        <w:spacing w:line="240" w:lineRule="auto"/>
        <w:ind w:firstLine="0"/>
        <w:jc w:val="left"/>
      </w:pPr>
    </w:p>
    <w:p w14:paraId="34E8884D" w14:textId="1122F6D5" w:rsidR="00057FB8" w:rsidRDefault="00057FB8" w:rsidP="00057FB8">
      <w:pPr>
        <w:spacing w:line="240" w:lineRule="auto"/>
        <w:ind w:firstLine="0"/>
        <w:jc w:val="left"/>
      </w:pPr>
    </w:p>
    <w:p w14:paraId="3F788A76" w14:textId="16C3A182" w:rsidR="00057FB8" w:rsidRPr="00057FB8" w:rsidRDefault="00057FB8" w:rsidP="00057FB8">
      <w:pPr>
        <w:pStyle w:val="berschrift1"/>
        <w:rPr>
          <w:lang w:val="de-DE" w:eastAsia="en-GB"/>
        </w:rPr>
      </w:pPr>
      <w:bookmarkStart w:id="45" w:name="_Toc66620827"/>
      <w:r w:rsidRPr="00057FB8">
        <w:rPr>
          <w:lang w:val="de-DE" w:eastAsia="en-GB"/>
        </w:rPr>
        <w:t>Eidesstattliche Versicherung</w:t>
      </w:r>
      <w:bookmarkEnd w:id="45"/>
    </w:p>
    <w:p w14:paraId="28143594" w14:textId="7043B132" w:rsidR="00057FB8" w:rsidRDefault="00057FB8" w:rsidP="00057FB8">
      <w:pPr>
        <w:spacing w:line="240" w:lineRule="auto"/>
        <w:ind w:firstLine="0"/>
        <w:jc w:val="left"/>
        <w:rPr>
          <w:rFonts w:ascii="Arial" w:hAnsi="Arial" w:cs="Arial"/>
          <w:sz w:val="47"/>
          <w:szCs w:val="47"/>
          <w:lang w:val="de-DE" w:eastAsia="en-GB"/>
        </w:rPr>
      </w:pPr>
    </w:p>
    <w:p w14:paraId="3E31EF5B" w14:textId="750D2A1C" w:rsidR="009A56B1" w:rsidRPr="00057FB8" w:rsidRDefault="00057FB8" w:rsidP="00057FB8">
      <w:pPr>
        <w:spacing w:line="240" w:lineRule="auto"/>
        <w:ind w:firstLine="0"/>
        <w:jc w:val="left"/>
        <w:rPr>
          <w:rFonts w:cs="Times New Roman"/>
          <w:lang w:val="de-DE" w:eastAsia="en-GB"/>
        </w:rPr>
      </w:pPr>
      <w:r w:rsidRPr="00057FB8">
        <w:rPr>
          <w:rFonts w:cs="Times New Roman"/>
          <w:lang w:val="de-DE" w:eastAsia="en-GB"/>
        </w:rPr>
        <w:t>Hiermit versichere ich an Eides statt, dass ich die vorliegende Arbeit selbstständig</w:t>
      </w:r>
      <w:r w:rsidR="00CD71AB">
        <w:rPr>
          <w:rFonts w:cs="Times New Roman"/>
          <w:lang w:val="de-DE" w:eastAsia="en-GB"/>
        </w:rPr>
        <w:t xml:space="preserve"> </w:t>
      </w:r>
      <w:r w:rsidRPr="00057FB8">
        <w:rPr>
          <w:rFonts w:cs="Times New Roman"/>
          <w:lang w:val="de-DE" w:eastAsia="en-GB"/>
        </w:rPr>
        <w:t>und ohne die Benutzung anderer als der angegebenen Hilfsmittel angefertigt habe.</w:t>
      </w:r>
      <w:r w:rsidR="00CD71AB">
        <w:rPr>
          <w:rFonts w:cs="Times New Roman"/>
          <w:lang w:val="de-DE" w:eastAsia="en-GB"/>
        </w:rPr>
        <w:t xml:space="preserve"> </w:t>
      </w:r>
      <w:r w:rsidRPr="00057FB8">
        <w:rPr>
          <w:rFonts w:cs="Times New Roman"/>
          <w:lang w:val="de-DE" w:eastAsia="en-GB"/>
        </w:rPr>
        <w:t>Alle Stellen, die wörtlich oder sinngemäß aus veröffentlichten und nicht veröf-fentlichten Schriften entnommen wurden, sind als solche kenntlich gemacht. Die</w:t>
      </w:r>
      <w:r w:rsidR="00CD71AB">
        <w:rPr>
          <w:rFonts w:cs="Times New Roman"/>
          <w:lang w:val="de-DE" w:eastAsia="en-GB"/>
        </w:rPr>
        <w:t xml:space="preserve"> </w:t>
      </w:r>
      <w:r w:rsidRPr="00057FB8">
        <w:rPr>
          <w:rFonts w:cs="Times New Roman"/>
          <w:lang w:val="de-DE" w:eastAsia="en-GB"/>
        </w:rPr>
        <w:t>Arbeit ist in gleicher oder ähnlicher Form oder auszugsweise im Rahmen einer an-deren Prüfung noch nicht vorgelegt worden.</w:t>
      </w:r>
      <w:r w:rsidR="00CD71AB">
        <w:rPr>
          <w:rFonts w:cs="Times New Roman"/>
          <w:lang w:val="de-DE" w:eastAsia="en-GB"/>
        </w:rPr>
        <w:t xml:space="preserve"> </w:t>
      </w:r>
      <w:r w:rsidRPr="00057FB8">
        <w:rPr>
          <w:rFonts w:cs="Times New Roman"/>
          <w:lang w:val="de-DE" w:eastAsia="en-GB"/>
        </w:rPr>
        <w:t xml:space="preserve">Die Strafbarkeit einer falschen eidesstattlichen Versicherung ist mir bekannt, namentlich die Strafandrohung gemäß § 156 StGB bis zu drei Jahren </w:t>
      </w:r>
      <w:r w:rsidR="00CD71AB" w:rsidRPr="00057FB8">
        <w:rPr>
          <w:rFonts w:cs="Times New Roman"/>
          <w:lang w:val="de-DE" w:eastAsia="en-GB"/>
        </w:rPr>
        <w:t>Freiheitsstrafe oder</w:t>
      </w:r>
      <w:r w:rsidRPr="00057FB8">
        <w:rPr>
          <w:rFonts w:cs="Times New Roman"/>
          <w:lang w:val="de-DE" w:eastAsia="en-GB"/>
        </w:rPr>
        <w:t xml:space="preserve"> Geldstrafe bei vorsätzlicher Begehung der Tat bzw. gemäß § 161 Abs.</w:t>
      </w:r>
      <w:r w:rsidRPr="00057FB8">
        <w:rPr>
          <w:rFonts w:ascii="Arial" w:hAnsi="Arial" w:cs="Arial"/>
          <w:sz w:val="33"/>
          <w:szCs w:val="33"/>
          <w:lang w:val="de-DE" w:eastAsia="en-GB"/>
        </w:rPr>
        <w:t xml:space="preserve"> </w:t>
      </w:r>
      <w:r w:rsidRPr="00057FB8">
        <w:rPr>
          <w:rFonts w:cs="Times New Roman"/>
          <w:lang w:val="de-DE" w:eastAsia="en-GB"/>
        </w:rPr>
        <w:t>1StGB bis zu einem Jahr Freiheitsstrafe oder Geldstrafe bei fahrlässiger Begehung.</w:t>
      </w:r>
    </w:p>
    <w:p w14:paraId="1CB85119" w14:textId="77777777" w:rsidR="00426D61" w:rsidRPr="00057FB8" w:rsidRDefault="00426D61" w:rsidP="00426D61">
      <w:pPr>
        <w:ind w:firstLine="0"/>
        <w:rPr>
          <w:lang w:val="de-DE"/>
        </w:rPr>
      </w:pPr>
    </w:p>
    <w:p w14:paraId="3B897E56" w14:textId="77777777" w:rsidR="00426D61" w:rsidRPr="00057FB8" w:rsidRDefault="00426D61" w:rsidP="00426D61">
      <w:pPr>
        <w:ind w:firstLine="0"/>
        <w:rPr>
          <w:lang w:val="de-DE"/>
        </w:rPr>
      </w:pPr>
    </w:p>
    <w:p w14:paraId="24C08961" w14:textId="77777777" w:rsidR="00426D61" w:rsidRPr="00057FB8" w:rsidRDefault="00426D61" w:rsidP="00426D61">
      <w:pPr>
        <w:ind w:firstLine="0"/>
        <w:rPr>
          <w:lang w:val="de-DE"/>
        </w:rPr>
      </w:pPr>
    </w:p>
    <w:p w14:paraId="09630371" w14:textId="1179F4CB" w:rsidR="00426D61" w:rsidRPr="00057FB8" w:rsidRDefault="00057FB8" w:rsidP="00426D61">
      <w:pPr>
        <w:ind w:firstLine="0"/>
        <w:rPr>
          <w:lang w:val="de-DE"/>
        </w:rPr>
      </w:pPr>
      <w:r>
        <w:rPr>
          <w:lang w:val="de-DE"/>
        </w:rPr>
        <w:t>Fabian Rehn</w:t>
      </w:r>
    </w:p>
    <w:tbl>
      <w:tblPr>
        <w:tblStyle w:val="Tabellenraster"/>
        <w:tblW w:w="0" w:type="auto"/>
        <w:tblLook w:val="04A0" w:firstRow="1" w:lastRow="0" w:firstColumn="1" w:lastColumn="0" w:noHBand="0" w:noVBand="1"/>
      </w:tblPr>
      <w:tblGrid>
        <w:gridCol w:w="3323"/>
      </w:tblGrid>
      <w:tr w:rsidR="00BF4878" w:rsidRPr="002545A7" w14:paraId="0FB1840C" w14:textId="77777777" w:rsidTr="006D0ED8">
        <w:tc>
          <w:tcPr>
            <w:tcW w:w="3323" w:type="dxa"/>
            <w:tcBorders>
              <w:top w:val="single" w:sz="4" w:space="0" w:color="auto"/>
              <w:left w:val="nil"/>
              <w:bottom w:val="nil"/>
              <w:right w:val="nil"/>
            </w:tcBorders>
          </w:tcPr>
          <w:p w14:paraId="3687B82E" w14:textId="4ACF6A88" w:rsidR="00BF4878" w:rsidRPr="002545A7" w:rsidRDefault="00BF4878" w:rsidP="00022D2B">
            <w:pPr>
              <w:spacing w:before="120"/>
              <w:ind w:firstLine="0"/>
            </w:pPr>
            <w:r w:rsidRPr="002545A7">
              <w:t xml:space="preserve">Köln, den </w:t>
            </w:r>
            <w:r w:rsidR="00022D2B" w:rsidRPr="002545A7">
              <w:fldChar w:fldCharType="begin"/>
            </w:r>
            <w:r w:rsidR="00022D2B" w:rsidRPr="002545A7">
              <w:instrText xml:space="preserve"> TIME  \@ "d. MMMM yyyy" </w:instrText>
            </w:r>
            <w:r w:rsidR="00022D2B" w:rsidRPr="002545A7">
              <w:fldChar w:fldCharType="separate"/>
            </w:r>
            <w:r w:rsidR="003F6D15">
              <w:rPr>
                <w:noProof/>
              </w:rPr>
              <w:t>14. March 2021</w:t>
            </w:r>
            <w:r w:rsidR="00022D2B" w:rsidRPr="002545A7">
              <w:fldChar w:fldCharType="end"/>
            </w:r>
          </w:p>
        </w:tc>
      </w:tr>
    </w:tbl>
    <w:p w14:paraId="3F5B8901" w14:textId="1B4379A3" w:rsidR="00127C39" w:rsidRDefault="00127C39" w:rsidP="00022D2B">
      <w:pPr>
        <w:spacing w:line="240" w:lineRule="auto"/>
        <w:ind w:firstLine="0"/>
        <w:jc w:val="left"/>
      </w:pPr>
      <w:bookmarkStart w:id="46" w:name="_Toc286219753"/>
      <w:bookmarkEnd w:id="46"/>
    </w:p>
    <w:sdt>
      <w:sdtPr>
        <w:rPr>
          <w:rFonts w:eastAsia="Times New Roman" w:cs="Times"/>
          <w:b w:val="0"/>
          <w:bCs w:val="0"/>
          <w:sz w:val="24"/>
          <w:szCs w:val="24"/>
        </w:rPr>
        <w:tag w:val="CitaviBibliography"/>
        <w:id w:val="-1857803041"/>
        <w:placeholder>
          <w:docPart w:val="DefaultPlaceholder_-1854013440"/>
        </w:placeholder>
      </w:sdtPr>
      <w:sdtEndPr/>
      <w:sdtContent>
        <w:p w14:paraId="1BE79243" w14:textId="77777777" w:rsidR="00E92DF8" w:rsidRDefault="00F22B89" w:rsidP="00E92DF8">
          <w:pPr>
            <w:pStyle w:val="CitaviBibliographyHeading"/>
          </w:pPr>
          <w:r>
            <w:fldChar w:fldCharType="begin"/>
          </w:r>
          <w:r>
            <w:instrText>ADDIN CitaviBibliography</w:instrText>
          </w:r>
          <w:r>
            <w:fldChar w:fldCharType="separate"/>
          </w:r>
          <w:bookmarkStart w:id="47" w:name="_Toc66620828"/>
          <w:r w:rsidR="00E92DF8">
            <w:t>References</w:t>
          </w:r>
          <w:bookmarkEnd w:id="47"/>
        </w:p>
        <w:p w14:paraId="76B93B49" w14:textId="77777777" w:rsidR="00E92DF8" w:rsidRDefault="00E92DF8" w:rsidP="00E92DF8">
          <w:pPr>
            <w:pStyle w:val="CitaviBibliographyEntry"/>
          </w:pPr>
          <w:bookmarkStart w:id="48" w:name="_CTVL0014c5ad48bc9aa462089e9eb09362f86e7"/>
          <w:r>
            <w:t>Gielen, D., Boshell, F., Saygin, D., Bazilian, M. D., Wagner, N., &amp; Gorini, R. (2019).</w:t>
          </w:r>
          <w:bookmarkEnd w:id="48"/>
          <w:r>
            <w:t xml:space="preserve"> </w:t>
          </w:r>
          <w:r w:rsidRPr="00E92DF8">
            <w:rPr>
              <w:i/>
            </w:rPr>
            <w:t>The role of renewable energy in the global energy transformation</w:t>
          </w:r>
          <w:r w:rsidRPr="00E92DF8">
            <w:t xml:space="preserve"> (Vol. 24). https://reader.elsevier.com/reader/sd/pii/S2211467X19300082?token=33FB86C4B0C49A5423BA98274BBB0ABA525D4C3A12563BF0A97B0A51332C8E931BAE65C9F337372DF4355C7ABEF63061 https://doi.org/10.1016/j.esr.2019.01.006</w:t>
          </w:r>
        </w:p>
        <w:p w14:paraId="30022B0C" w14:textId="77777777" w:rsidR="00E92DF8" w:rsidRDefault="00E92DF8" w:rsidP="00E92DF8">
          <w:pPr>
            <w:pStyle w:val="CitaviBibliographyEntry"/>
          </w:pPr>
          <w:bookmarkStart w:id="49" w:name="_CTVL001a2d7895055fa4380b39777f59eeb76ed"/>
          <w:r>
            <w:t>Joskow, P. L., &amp; Wolfram, C. D. (2012). Dynamic Pricing of Electricity.</w:t>
          </w:r>
          <w:bookmarkEnd w:id="49"/>
          <w:r>
            <w:t xml:space="preserve"> </w:t>
          </w:r>
          <w:r w:rsidRPr="00E92DF8">
            <w:rPr>
              <w:i/>
            </w:rPr>
            <w:t>American Economic Review</w:t>
          </w:r>
          <w:r w:rsidRPr="00E92DF8">
            <w:t>(v. 102, iss. 3), pp. 381-85.</w:t>
          </w:r>
        </w:p>
        <w:p w14:paraId="277024FA" w14:textId="77777777" w:rsidR="00E92DF8" w:rsidRDefault="00E92DF8" w:rsidP="00E92DF8">
          <w:pPr>
            <w:pStyle w:val="CitaviBibliographyEntry"/>
          </w:pPr>
          <w:bookmarkStart w:id="50" w:name="_CTVL001a99f9b18bc734e77a8470b2924d9432c"/>
          <w:r>
            <w:t>Lacal Arantegui, R., &amp; Jäger-Waldau, A. (2018).</w:t>
          </w:r>
          <w:bookmarkEnd w:id="50"/>
          <w:r>
            <w:t xml:space="preserve"> </w:t>
          </w:r>
          <w:r w:rsidRPr="00E92DF8">
            <w:rPr>
              <w:i/>
            </w:rPr>
            <w:t>Photovoltaics and wind status in the European Union after the Paris Agreement</w:t>
          </w:r>
          <w:r w:rsidRPr="00E92DF8">
            <w:t xml:space="preserve"> (Vol. 81). https://reader.elsevier.com/reader/sd/pii/S136403211731002X?token=00FD87108FC9BF553BE362849A9D3268C3923C57EBC5A6EB7016B8044AD323604ABF90D62A4E3DB88F3E7723770B76C7 https://doi.org/10.1016/j.rser.2017.06.052</w:t>
          </w:r>
        </w:p>
        <w:p w14:paraId="6410FE69" w14:textId="77777777" w:rsidR="00E92DF8" w:rsidRDefault="00E92DF8" w:rsidP="00E92DF8">
          <w:pPr>
            <w:pStyle w:val="CitaviBibliographyEntry"/>
          </w:pPr>
          <w:bookmarkStart w:id="51" w:name="_CTVL00135d9bd3958c44e7598dc505ab2204817"/>
          <w:r w:rsidRPr="00E92DF8">
            <w:rPr>
              <w:lang w:val="de-DE"/>
            </w:rPr>
            <w:t xml:space="preserve">Li, Z., Rahman, S. M., Vega, R., &amp; Dong, B. (2016). </w:t>
          </w:r>
          <w:r>
            <w:t>A Hierarchical Approach Using Machine Learning Methods in Solar Photovoltaic Energy Production Forecasting.</w:t>
          </w:r>
          <w:bookmarkEnd w:id="51"/>
          <w:r>
            <w:t xml:space="preserve"> </w:t>
          </w:r>
          <w:r w:rsidRPr="00E92DF8">
            <w:rPr>
              <w:i/>
            </w:rPr>
            <w:t>Energies</w:t>
          </w:r>
          <w:r w:rsidRPr="00E92DF8">
            <w:t xml:space="preserve">, </w:t>
          </w:r>
          <w:r w:rsidRPr="00E92DF8">
            <w:rPr>
              <w:i/>
            </w:rPr>
            <w:t>9</w:t>
          </w:r>
          <w:r w:rsidRPr="00E92DF8">
            <w:t>(1), 55. https://doi.org/10.3390/en9010055</w:t>
          </w:r>
        </w:p>
        <w:p w14:paraId="321C797D" w14:textId="77777777" w:rsidR="00E92DF8" w:rsidRDefault="00E92DF8" w:rsidP="00E92DF8">
          <w:pPr>
            <w:pStyle w:val="CitaviBibliographyEntry"/>
          </w:pPr>
          <w:bookmarkStart w:id="52" w:name="_CTVL00118f2e4f4417d41ffa65bd2ebf6111eae"/>
          <w:r>
            <w:t>Luna-Rubio, R., Trejo-Perea, M., Vargas-Vázquez, D., &amp; Ríos-Moreno, G. J. (2012).</w:t>
          </w:r>
          <w:bookmarkEnd w:id="52"/>
          <w:r>
            <w:t xml:space="preserve"> </w:t>
          </w:r>
          <w:r w:rsidRPr="00E92DF8">
            <w:rPr>
              <w:i/>
            </w:rPr>
            <w:t>Optimal sizing of renewable hybrids energy systems: A review of methodologies</w:t>
          </w:r>
          <w:r w:rsidRPr="00E92DF8">
            <w:t xml:space="preserve"> (Vol. 86). https://reader.elsevier.com/reader/sd/pii/S0038092X11003835?token=DAF825026D46DA8DC655CA30FC98FA1D44CF4EA5C1A8D73CEAEEF1AF7C1E621E3160388DC75A63CB441409F959EC3E98 https://doi.org/10.1016/j.solener.2011.10.016</w:t>
          </w:r>
        </w:p>
        <w:p w14:paraId="205926AC" w14:textId="77777777" w:rsidR="00E92DF8" w:rsidRPr="00E92DF8" w:rsidRDefault="00E92DF8" w:rsidP="00E92DF8">
          <w:pPr>
            <w:pStyle w:val="CitaviBibliographyEntry"/>
            <w:rPr>
              <w:lang w:val="de-DE"/>
            </w:rPr>
          </w:pPr>
          <w:bookmarkStart w:id="53" w:name="_CTVL00132f1f803206b49d3a76365b59d5aff08"/>
          <w:r>
            <w:t>Papadopoulos, V., Knockaert, J., Develder, C., &amp; Desmet, J. (2020). Peak Shaving through Battery Storage for Low-Voltage Enterprises with Peak Demand Pricing.</w:t>
          </w:r>
          <w:bookmarkEnd w:id="53"/>
          <w:r>
            <w:t xml:space="preserve"> </w:t>
          </w:r>
          <w:r w:rsidRPr="00E92DF8">
            <w:rPr>
              <w:i/>
              <w:lang w:val="de-DE"/>
            </w:rPr>
            <w:t>Energies</w:t>
          </w:r>
          <w:r w:rsidRPr="00E92DF8">
            <w:rPr>
              <w:lang w:val="de-DE"/>
            </w:rPr>
            <w:t xml:space="preserve">, </w:t>
          </w:r>
          <w:r w:rsidRPr="00E92DF8">
            <w:rPr>
              <w:i/>
              <w:lang w:val="de-DE"/>
            </w:rPr>
            <w:t>13</w:t>
          </w:r>
          <w:r w:rsidRPr="00E92DF8">
            <w:rPr>
              <w:lang w:val="de-DE"/>
            </w:rPr>
            <w:t>(5), 1183. https://doi.org/10.3390/en13051183</w:t>
          </w:r>
        </w:p>
        <w:p w14:paraId="6A3EA43C" w14:textId="77777777" w:rsidR="00E92DF8" w:rsidRPr="00E92DF8" w:rsidRDefault="00E92DF8" w:rsidP="00E92DF8">
          <w:pPr>
            <w:pStyle w:val="CitaviBibliographyEntry"/>
            <w:rPr>
              <w:lang w:val="de-DE"/>
            </w:rPr>
          </w:pPr>
          <w:bookmarkStart w:id="54" w:name="_CTVL00121ab7cd9e2a64506babca6ac360ead8c"/>
          <w:r w:rsidRPr="00E92DF8">
            <w:rPr>
              <w:lang w:val="de-DE"/>
            </w:rPr>
            <w:t xml:space="preserve">Shewale, A., Mokhade, A., Funde, N., &amp; Bokde, N. D. (2020). </w:t>
          </w:r>
          <w:r>
            <w:t>An Overview of Demand Response in Smart Grid and Optimization Techniques for Efficient Residential Appliance Scheduling Problem.</w:t>
          </w:r>
          <w:bookmarkEnd w:id="54"/>
          <w:r>
            <w:t xml:space="preserve"> </w:t>
          </w:r>
          <w:r w:rsidRPr="00E92DF8">
            <w:rPr>
              <w:i/>
              <w:lang w:val="de-DE"/>
            </w:rPr>
            <w:t>Energies</w:t>
          </w:r>
          <w:r w:rsidRPr="00E92DF8">
            <w:rPr>
              <w:lang w:val="de-DE"/>
            </w:rPr>
            <w:t xml:space="preserve">, </w:t>
          </w:r>
          <w:r w:rsidRPr="00E92DF8">
            <w:rPr>
              <w:i/>
              <w:lang w:val="de-DE"/>
            </w:rPr>
            <w:t>13</w:t>
          </w:r>
          <w:r w:rsidRPr="00E92DF8">
            <w:rPr>
              <w:lang w:val="de-DE"/>
            </w:rPr>
            <w:t>(16), 4266. https://doi.org/10.3390/en13164266</w:t>
          </w:r>
        </w:p>
        <w:p w14:paraId="229C5EE8" w14:textId="77777777" w:rsidR="00E92DF8" w:rsidRDefault="00E92DF8" w:rsidP="00E92DF8">
          <w:pPr>
            <w:pStyle w:val="CitaviBibliographyEntry"/>
          </w:pPr>
          <w:bookmarkStart w:id="55" w:name="_CTVL001404001c9113e483fb7ee93facaef7892"/>
          <w:r w:rsidRPr="00E92DF8">
            <w:rPr>
              <w:lang w:val="de-DE"/>
            </w:rPr>
            <w:lastRenderedPageBreak/>
            <w:t>Villena, M. M. d., Mathieu, S., Vermeulen, E., &amp; Ernst, D. (2020, September 9).</w:t>
          </w:r>
          <w:bookmarkEnd w:id="55"/>
          <w:r w:rsidRPr="00E92DF8">
            <w:rPr>
              <w:lang w:val="de-DE"/>
            </w:rPr>
            <w:t xml:space="preserve"> </w:t>
          </w:r>
          <w:r w:rsidRPr="00E92DF8">
            <w:rPr>
              <w:i/>
            </w:rPr>
            <w:t>Allocation of locally generated electricity in renewable energy communities</w:t>
          </w:r>
          <w:r w:rsidRPr="00E92DF8">
            <w:t xml:space="preserve">. http://arxiv.org/pdf/2009.05411v1 </w:t>
          </w:r>
        </w:p>
        <w:p w14:paraId="069E1F96" w14:textId="1FDBCE99" w:rsidR="00F22B89" w:rsidRPr="00760733" w:rsidRDefault="00E92DF8" w:rsidP="00E92DF8">
          <w:pPr>
            <w:pStyle w:val="CitaviBibliographyEntry"/>
            <w:rPr>
              <w:lang w:val="en-GB"/>
            </w:rPr>
          </w:pPr>
          <w:bookmarkStart w:id="56" w:name="_CTVL001a91d0ed6bf6b4901aa3f65dc4e0cae3d"/>
          <w:r>
            <w:t>Yaw, S., &amp; Mumey, B. (2017). Scheduling Non-Preemptible Jobs to Minimize Peak Demand.</w:t>
          </w:r>
          <w:bookmarkEnd w:id="56"/>
          <w:r>
            <w:t xml:space="preserve"> </w:t>
          </w:r>
          <w:r w:rsidRPr="00E92DF8">
            <w:rPr>
              <w:i/>
            </w:rPr>
            <w:t>Algorithms</w:t>
          </w:r>
          <w:r w:rsidRPr="00E92DF8">
            <w:t xml:space="preserve">, </w:t>
          </w:r>
          <w:r w:rsidRPr="00E92DF8">
            <w:rPr>
              <w:i/>
            </w:rPr>
            <w:t>10</w:t>
          </w:r>
          <w:r w:rsidRPr="00E92DF8">
            <w:t>(4), 122. https://doi.org/10.3390/a10040122</w:t>
          </w:r>
          <w:r w:rsidR="00F22B89">
            <w:fldChar w:fldCharType="end"/>
          </w:r>
        </w:p>
      </w:sdtContent>
    </w:sdt>
    <w:p w14:paraId="7334DE4C" w14:textId="77777777" w:rsidR="00F22B89" w:rsidRPr="00760733" w:rsidRDefault="00F22B89" w:rsidP="00F22B89">
      <w:pPr>
        <w:rPr>
          <w:lang w:val="en-GB"/>
        </w:rPr>
      </w:pPr>
    </w:p>
    <w:sectPr w:rsidR="00F22B89" w:rsidRPr="00760733" w:rsidSect="00C83FD4">
      <w:pgSz w:w="11900" w:h="16840"/>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13F2B" w14:textId="77777777" w:rsidR="006255B6" w:rsidRDefault="006255B6" w:rsidP="00065656">
      <w:pPr>
        <w:spacing w:line="240" w:lineRule="auto"/>
      </w:pPr>
      <w:r>
        <w:separator/>
      </w:r>
    </w:p>
  </w:endnote>
  <w:endnote w:type="continuationSeparator" w:id="0">
    <w:p w14:paraId="10A17BEB" w14:textId="77777777" w:rsidR="006255B6" w:rsidRDefault="006255B6" w:rsidP="000656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D4D84" w14:textId="77777777" w:rsidR="00793457" w:rsidRDefault="00793457" w:rsidP="00FB028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5F3A343" w14:textId="77777777" w:rsidR="00793457" w:rsidRDefault="00793457" w:rsidP="00FB028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798"/>
      <w:gridCol w:w="1699"/>
    </w:tblGrid>
    <w:sdt>
      <w:sdtPr>
        <w:rPr>
          <w:rFonts w:asciiTheme="majorHAnsi" w:eastAsiaTheme="majorEastAsia" w:hAnsiTheme="majorHAnsi" w:cstheme="majorBidi"/>
          <w:sz w:val="20"/>
          <w:szCs w:val="20"/>
        </w:rPr>
        <w:id w:val="1656035034"/>
        <w:docPartObj>
          <w:docPartGallery w:val="Page Numbers (Bottom of Page)"/>
          <w:docPartUnique/>
        </w:docPartObj>
      </w:sdtPr>
      <w:sdtEndPr>
        <w:rPr>
          <w:rFonts w:ascii="Times New Roman" w:eastAsia="Times New Roman" w:hAnsi="Times New Roman" w:cs="Times"/>
          <w:sz w:val="24"/>
          <w:szCs w:val="24"/>
        </w:rPr>
      </w:sdtEndPr>
      <w:sdtContent>
        <w:tr w:rsidR="00E935B5" w14:paraId="3CDA1521" w14:textId="77777777">
          <w:trPr>
            <w:trHeight w:val="727"/>
          </w:trPr>
          <w:tc>
            <w:tcPr>
              <w:tcW w:w="4000" w:type="pct"/>
              <w:tcBorders>
                <w:right w:val="triple" w:sz="4" w:space="0" w:color="4F81BD" w:themeColor="accent1"/>
              </w:tcBorders>
            </w:tcPr>
            <w:p w14:paraId="2B27C883" w14:textId="0A1060B7" w:rsidR="00E935B5" w:rsidRDefault="00E935B5">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30440755" w14:textId="1569773F" w:rsidR="00E935B5" w:rsidRDefault="00E935B5">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52DE40A0" w14:textId="77777777" w:rsidR="00793457" w:rsidRDefault="00793457" w:rsidP="00FB0282">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C326D" w14:textId="7F2DDB77" w:rsidR="00793457" w:rsidRPr="0004096E" w:rsidRDefault="00793457" w:rsidP="006D71D4">
    <w:pPr>
      <w:tabs>
        <w:tab w:val="center" w:pos="4536"/>
        <w:tab w:val="right" w:pos="9072"/>
      </w:tabs>
      <w:spacing w:line="240" w:lineRule="auto"/>
      <w:ind w:firstLine="0"/>
      <w:jc w:val="left"/>
      <w:rPr>
        <w:rFonts w:ascii="Garamond" w:hAnsi="Garamond" w:cs="Times New Roman"/>
        <w:sz w:val="16"/>
        <w:szCs w:val="16"/>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710B5" w14:textId="77777777" w:rsidR="006255B6" w:rsidRDefault="006255B6" w:rsidP="00065656">
      <w:pPr>
        <w:spacing w:line="240" w:lineRule="auto"/>
      </w:pPr>
      <w:r>
        <w:separator/>
      </w:r>
    </w:p>
  </w:footnote>
  <w:footnote w:type="continuationSeparator" w:id="0">
    <w:p w14:paraId="7FCB7BB0" w14:textId="77777777" w:rsidR="006255B6" w:rsidRDefault="006255B6" w:rsidP="000656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56DF4" w14:textId="77777777" w:rsidR="00793457" w:rsidRDefault="0079345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A554C" w14:textId="19A009A0" w:rsidR="00793457" w:rsidRDefault="00E87A7E" w:rsidP="00065656">
    <w:pPr>
      <w:pStyle w:val="Kopfzeile"/>
      <w:pBdr>
        <w:bottom w:val="single" w:sz="4" w:space="1" w:color="auto"/>
      </w:pBdr>
      <w:jc w:val="right"/>
    </w:pPr>
    <w:fldSimple w:instr=" STYLEREF 1 \* MERGEFORMAT ">
      <w:r w:rsidR="003F6D15">
        <w:rPr>
          <w:noProof/>
        </w:rPr>
        <w:t>Table of 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C9304" w14:textId="1D497080" w:rsidR="00793457" w:rsidRPr="009B29BF" w:rsidRDefault="00793457" w:rsidP="00E93B4C">
    <w:pPr>
      <w:pStyle w:val="Kopfzeile"/>
      <w:jc w:val="center"/>
      <w:rPr>
        <w:smallCaps/>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5BBE4" w14:textId="3FC16E41" w:rsidR="00793457" w:rsidRPr="00077195" w:rsidRDefault="00793457" w:rsidP="00760733">
    <w:pPr>
      <w:pStyle w:val="Kopfzeile"/>
    </w:pPr>
    <w:r>
      <w:t>Optimal hybrid energy system architecture for peak shaving - A Stochastic Approach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B48FD"/>
    <w:multiLevelType w:val="hybridMultilevel"/>
    <w:tmpl w:val="B0BE06CE"/>
    <w:lvl w:ilvl="0" w:tplc="499098EA">
      <w:start w:val="1"/>
      <w:numFmt w:val="upperLetter"/>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1" w15:restartNumberingAfterBreak="0">
    <w:nsid w:val="1FE07E15"/>
    <w:multiLevelType w:val="hybridMultilevel"/>
    <w:tmpl w:val="7B48022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20E24048"/>
    <w:multiLevelType w:val="hybridMultilevel"/>
    <w:tmpl w:val="85FC95A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26D023E3"/>
    <w:multiLevelType w:val="hybridMultilevel"/>
    <w:tmpl w:val="85FC95A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40177573"/>
    <w:multiLevelType w:val="hybridMultilevel"/>
    <w:tmpl w:val="B2086206"/>
    <w:lvl w:ilvl="0" w:tplc="CC940588">
      <w:start w:val="1"/>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52F541CD"/>
    <w:multiLevelType w:val="hybridMultilevel"/>
    <w:tmpl w:val="2918F30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5BAD501A"/>
    <w:multiLevelType w:val="hybridMultilevel"/>
    <w:tmpl w:val="9060363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77513AC"/>
    <w:multiLevelType w:val="multilevel"/>
    <w:tmpl w:val="48AAFFC8"/>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2"/>
  </w:num>
  <w:num w:numId="5">
    <w:abstractNumId w:val="1"/>
  </w:num>
  <w:num w:numId="6">
    <w:abstractNumId w:val="7"/>
    <w:lvlOverride w:ilvl="0">
      <w:lvl w:ilvl="0">
        <w:start w:val="1"/>
        <w:numFmt w:val="decimal"/>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7">
    <w:abstractNumId w:val="0"/>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64" w:dllVersion="6" w:nlCheck="1" w:checkStyle="0"/>
  <w:activeWritingStyle w:appName="MSWord" w:lang="en-US"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en-US" w:vendorID="64" w:dllVersion="0" w:nlCheck="1" w:checkStyle="0"/>
  <w:activeWritingStyle w:appName="MSWord" w:lang="de-DE" w:vendorID="64" w:dllVersion="0" w:nlCheck="1" w:checkStyle="0"/>
  <w:activeWritingStyle w:appName="MSWord" w:lang="en-GB" w:vendorID="64" w:dllVersion="0" w:nlCheck="1" w:checkStyle="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96E"/>
    <w:rsid w:val="00006068"/>
    <w:rsid w:val="000114C5"/>
    <w:rsid w:val="00012C8A"/>
    <w:rsid w:val="00014E83"/>
    <w:rsid w:val="00022D2B"/>
    <w:rsid w:val="00023D5F"/>
    <w:rsid w:val="00033E64"/>
    <w:rsid w:val="00035715"/>
    <w:rsid w:val="000359A1"/>
    <w:rsid w:val="0004096E"/>
    <w:rsid w:val="0004516D"/>
    <w:rsid w:val="00053E4C"/>
    <w:rsid w:val="00054CD6"/>
    <w:rsid w:val="00057FB8"/>
    <w:rsid w:val="00061C55"/>
    <w:rsid w:val="00065656"/>
    <w:rsid w:val="00071301"/>
    <w:rsid w:val="00072E24"/>
    <w:rsid w:val="00077195"/>
    <w:rsid w:val="000808AA"/>
    <w:rsid w:val="00082A1F"/>
    <w:rsid w:val="00091DFA"/>
    <w:rsid w:val="00095034"/>
    <w:rsid w:val="00096587"/>
    <w:rsid w:val="000A6712"/>
    <w:rsid w:val="000A68A5"/>
    <w:rsid w:val="000B0315"/>
    <w:rsid w:val="000B76B2"/>
    <w:rsid w:val="000B7857"/>
    <w:rsid w:val="000C31B0"/>
    <w:rsid w:val="000C3F71"/>
    <w:rsid w:val="000C5196"/>
    <w:rsid w:val="000E6002"/>
    <w:rsid w:val="000E64E4"/>
    <w:rsid w:val="000F62FC"/>
    <w:rsid w:val="001014B9"/>
    <w:rsid w:val="001179EC"/>
    <w:rsid w:val="001239A1"/>
    <w:rsid w:val="00127C39"/>
    <w:rsid w:val="00134CD0"/>
    <w:rsid w:val="0014259B"/>
    <w:rsid w:val="00151106"/>
    <w:rsid w:val="00153C54"/>
    <w:rsid w:val="00156F53"/>
    <w:rsid w:val="00160803"/>
    <w:rsid w:val="00170688"/>
    <w:rsid w:val="00175740"/>
    <w:rsid w:val="001956BA"/>
    <w:rsid w:val="001A0257"/>
    <w:rsid w:val="001B15E1"/>
    <w:rsid w:val="001C1CB1"/>
    <w:rsid w:val="001C24C3"/>
    <w:rsid w:val="001C3969"/>
    <w:rsid w:val="001D203A"/>
    <w:rsid w:val="001D3062"/>
    <w:rsid w:val="001E4B34"/>
    <w:rsid w:val="001F4676"/>
    <w:rsid w:val="001F7AA3"/>
    <w:rsid w:val="0020059E"/>
    <w:rsid w:val="00201FF2"/>
    <w:rsid w:val="00210AA5"/>
    <w:rsid w:val="00211D71"/>
    <w:rsid w:val="00213C56"/>
    <w:rsid w:val="00213D65"/>
    <w:rsid w:val="00225D2E"/>
    <w:rsid w:val="00231B78"/>
    <w:rsid w:val="0023324A"/>
    <w:rsid w:val="00233A75"/>
    <w:rsid w:val="002346E8"/>
    <w:rsid w:val="00237C14"/>
    <w:rsid w:val="00237D34"/>
    <w:rsid w:val="002545A7"/>
    <w:rsid w:val="00256A63"/>
    <w:rsid w:val="00262F20"/>
    <w:rsid w:val="0026376A"/>
    <w:rsid w:val="00266767"/>
    <w:rsid w:val="0027352A"/>
    <w:rsid w:val="00281890"/>
    <w:rsid w:val="002821A8"/>
    <w:rsid w:val="00286808"/>
    <w:rsid w:val="00287D3D"/>
    <w:rsid w:val="00287F9D"/>
    <w:rsid w:val="002A0A2A"/>
    <w:rsid w:val="002A19E1"/>
    <w:rsid w:val="002A2E6E"/>
    <w:rsid w:val="002A797C"/>
    <w:rsid w:val="002B6CD2"/>
    <w:rsid w:val="002C3F87"/>
    <w:rsid w:val="002C443E"/>
    <w:rsid w:val="002C5D6F"/>
    <w:rsid w:val="002C5F5F"/>
    <w:rsid w:val="002D7DDD"/>
    <w:rsid w:val="002E0773"/>
    <w:rsid w:val="002E3953"/>
    <w:rsid w:val="002E6002"/>
    <w:rsid w:val="002F5299"/>
    <w:rsid w:val="002F60FF"/>
    <w:rsid w:val="00315B63"/>
    <w:rsid w:val="003219A0"/>
    <w:rsid w:val="00322933"/>
    <w:rsid w:val="003237B6"/>
    <w:rsid w:val="00323C88"/>
    <w:rsid w:val="00330395"/>
    <w:rsid w:val="00334A8F"/>
    <w:rsid w:val="003468AC"/>
    <w:rsid w:val="00350D3D"/>
    <w:rsid w:val="00376609"/>
    <w:rsid w:val="00376BF6"/>
    <w:rsid w:val="003A2B3F"/>
    <w:rsid w:val="003A2CFE"/>
    <w:rsid w:val="003B3A46"/>
    <w:rsid w:val="003B6CA8"/>
    <w:rsid w:val="003C3652"/>
    <w:rsid w:val="003D38F0"/>
    <w:rsid w:val="003D637C"/>
    <w:rsid w:val="003E2CE1"/>
    <w:rsid w:val="003F6D15"/>
    <w:rsid w:val="00400DB3"/>
    <w:rsid w:val="00401762"/>
    <w:rsid w:val="00403370"/>
    <w:rsid w:val="004064FF"/>
    <w:rsid w:val="00416759"/>
    <w:rsid w:val="00426D61"/>
    <w:rsid w:val="00453F6F"/>
    <w:rsid w:val="00457F6E"/>
    <w:rsid w:val="004619A8"/>
    <w:rsid w:val="00465784"/>
    <w:rsid w:val="00472A29"/>
    <w:rsid w:val="0047357D"/>
    <w:rsid w:val="00474A72"/>
    <w:rsid w:val="00474BB2"/>
    <w:rsid w:val="00480119"/>
    <w:rsid w:val="00482182"/>
    <w:rsid w:val="004832ED"/>
    <w:rsid w:val="00490CFC"/>
    <w:rsid w:val="00492C28"/>
    <w:rsid w:val="00493EEF"/>
    <w:rsid w:val="00494B12"/>
    <w:rsid w:val="00496759"/>
    <w:rsid w:val="004A136D"/>
    <w:rsid w:val="004A5FA8"/>
    <w:rsid w:val="004C22B1"/>
    <w:rsid w:val="004C6240"/>
    <w:rsid w:val="004C7D65"/>
    <w:rsid w:val="004D035E"/>
    <w:rsid w:val="004D0A40"/>
    <w:rsid w:val="004E728F"/>
    <w:rsid w:val="0052203A"/>
    <w:rsid w:val="00531945"/>
    <w:rsid w:val="005415C7"/>
    <w:rsid w:val="00551ABE"/>
    <w:rsid w:val="0057259E"/>
    <w:rsid w:val="00581DFF"/>
    <w:rsid w:val="00585427"/>
    <w:rsid w:val="00595255"/>
    <w:rsid w:val="005A76AB"/>
    <w:rsid w:val="005B0E79"/>
    <w:rsid w:val="005C369E"/>
    <w:rsid w:val="005C5F3C"/>
    <w:rsid w:val="005D6AEE"/>
    <w:rsid w:val="005F7F48"/>
    <w:rsid w:val="00607A5A"/>
    <w:rsid w:val="00615A24"/>
    <w:rsid w:val="006255B6"/>
    <w:rsid w:val="00631F21"/>
    <w:rsid w:val="00635D6F"/>
    <w:rsid w:val="0065056B"/>
    <w:rsid w:val="00656837"/>
    <w:rsid w:val="0066218D"/>
    <w:rsid w:val="006657D9"/>
    <w:rsid w:val="006741D9"/>
    <w:rsid w:val="0067506B"/>
    <w:rsid w:val="00675835"/>
    <w:rsid w:val="00696B8E"/>
    <w:rsid w:val="006A3F09"/>
    <w:rsid w:val="006B145F"/>
    <w:rsid w:val="006D0ED8"/>
    <w:rsid w:val="006D2991"/>
    <w:rsid w:val="006D30D6"/>
    <w:rsid w:val="006D62AC"/>
    <w:rsid w:val="006D6652"/>
    <w:rsid w:val="006D684D"/>
    <w:rsid w:val="006D71D4"/>
    <w:rsid w:val="006E4BDC"/>
    <w:rsid w:val="006F2D92"/>
    <w:rsid w:val="00711FCB"/>
    <w:rsid w:val="00712C54"/>
    <w:rsid w:val="007215D9"/>
    <w:rsid w:val="0073139A"/>
    <w:rsid w:val="007313FD"/>
    <w:rsid w:val="0073420F"/>
    <w:rsid w:val="007439DA"/>
    <w:rsid w:val="00743DDA"/>
    <w:rsid w:val="007442FA"/>
    <w:rsid w:val="00745180"/>
    <w:rsid w:val="007465C4"/>
    <w:rsid w:val="007558D8"/>
    <w:rsid w:val="00760733"/>
    <w:rsid w:val="00764E39"/>
    <w:rsid w:val="00774E87"/>
    <w:rsid w:val="00784983"/>
    <w:rsid w:val="00786F2E"/>
    <w:rsid w:val="00793457"/>
    <w:rsid w:val="007A353D"/>
    <w:rsid w:val="007A5580"/>
    <w:rsid w:val="007C18E0"/>
    <w:rsid w:val="007C6E64"/>
    <w:rsid w:val="007D3F80"/>
    <w:rsid w:val="007D4EE7"/>
    <w:rsid w:val="007E0130"/>
    <w:rsid w:val="007F2367"/>
    <w:rsid w:val="00814B3A"/>
    <w:rsid w:val="008243FE"/>
    <w:rsid w:val="00840435"/>
    <w:rsid w:val="008478DC"/>
    <w:rsid w:val="0086377E"/>
    <w:rsid w:val="0086507D"/>
    <w:rsid w:val="00881521"/>
    <w:rsid w:val="00887365"/>
    <w:rsid w:val="008940D5"/>
    <w:rsid w:val="00897D1D"/>
    <w:rsid w:val="008A3247"/>
    <w:rsid w:val="008B2C60"/>
    <w:rsid w:val="008B5071"/>
    <w:rsid w:val="008B539A"/>
    <w:rsid w:val="008C25A4"/>
    <w:rsid w:val="008C7124"/>
    <w:rsid w:val="008D37BC"/>
    <w:rsid w:val="008E0884"/>
    <w:rsid w:val="009076A5"/>
    <w:rsid w:val="009201DE"/>
    <w:rsid w:val="009337E7"/>
    <w:rsid w:val="009404C0"/>
    <w:rsid w:val="00967B33"/>
    <w:rsid w:val="00990238"/>
    <w:rsid w:val="009A56B1"/>
    <w:rsid w:val="009A5EDD"/>
    <w:rsid w:val="009B29BF"/>
    <w:rsid w:val="009C3396"/>
    <w:rsid w:val="009D0165"/>
    <w:rsid w:val="009D4987"/>
    <w:rsid w:val="009D6429"/>
    <w:rsid w:val="009E5377"/>
    <w:rsid w:val="009E5964"/>
    <w:rsid w:val="009F0A23"/>
    <w:rsid w:val="009F5ADE"/>
    <w:rsid w:val="00A00B3E"/>
    <w:rsid w:val="00A02B2F"/>
    <w:rsid w:val="00A0566F"/>
    <w:rsid w:val="00A07BF4"/>
    <w:rsid w:val="00A11563"/>
    <w:rsid w:val="00A14E5E"/>
    <w:rsid w:val="00A20941"/>
    <w:rsid w:val="00A31B5B"/>
    <w:rsid w:val="00A3501E"/>
    <w:rsid w:val="00A44265"/>
    <w:rsid w:val="00A54438"/>
    <w:rsid w:val="00A54BDA"/>
    <w:rsid w:val="00A70C78"/>
    <w:rsid w:val="00A74A45"/>
    <w:rsid w:val="00A75EE5"/>
    <w:rsid w:val="00A85FC9"/>
    <w:rsid w:val="00A86F72"/>
    <w:rsid w:val="00A93E82"/>
    <w:rsid w:val="00AA721C"/>
    <w:rsid w:val="00AB3097"/>
    <w:rsid w:val="00AB4C32"/>
    <w:rsid w:val="00AC3AC3"/>
    <w:rsid w:val="00AD3E46"/>
    <w:rsid w:val="00AD63DA"/>
    <w:rsid w:val="00AD774F"/>
    <w:rsid w:val="00AE162E"/>
    <w:rsid w:val="00AE447B"/>
    <w:rsid w:val="00AF488B"/>
    <w:rsid w:val="00AF5663"/>
    <w:rsid w:val="00B042D2"/>
    <w:rsid w:val="00B12CCF"/>
    <w:rsid w:val="00B4199A"/>
    <w:rsid w:val="00B553EA"/>
    <w:rsid w:val="00B71510"/>
    <w:rsid w:val="00B72C86"/>
    <w:rsid w:val="00B76527"/>
    <w:rsid w:val="00B87116"/>
    <w:rsid w:val="00B97815"/>
    <w:rsid w:val="00BB0947"/>
    <w:rsid w:val="00BB549A"/>
    <w:rsid w:val="00BB5C60"/>
    <w:rsid w:val="00BC3458"/>
    <w:rsid w:val="00BC728A"/>
    <w:rsid w:val="00BE6BFB"/>
    <w:rsid w:val="00BF0B3A"/>
    <w:rsid w:val="00BF4878"/>
    <w:rsid w:val="00BF69D5"/>
    <w:rsid w:val="00BF7586"/>
    <w:rsid w:val="00C0505A"/>
    <w:rsid w:val="00C10748"/>
    <w:rsid w:val="00C17809"/>
    <w:rsid w:val="00C4398C"/>
    <w:rsid w:val="00C46379"/>
    <w:rsid w:val="00C83FD4"/>
    <w:rsid w:val="00C85411"/>
    <w:rsid w:val="00C908C6"/>
    <w:rsid w:val="00CA3E36"/>
    <w:rsid w:val="00CB1EED"/>
    <w:rsid w:val="00CB2FC0"/>
    <w:rsid w:val="00CB3BF1"/>
    <w:rsid w:val="00CB6BA9"/>
    <w:rsid w:val="00CC4F43"/>
    <w:rsid w:val="00CD71AB"/>
    <w:rsid w:val="00CE0BDA"/>
    <w:rsid w:val="00CF7022"/>
    <w:rsid w:val="00CF7B09"/>
    <w:rsid w:val="00D002D1"/>
    <w:rsid w:val="00D0217B"/>
    <w:rsid w:val="00D0546D"/>
    <w:rsid w:val="00D105FD"/>
    <w:rsid w:val="00D277CD"/>
    <w:rsid w:val="00D27EA1"/>
    <w:rsid w:val="00D3064E"/>
    <w:rsid w:val="00D31256"/>
    <w:rsid w:val="00D50B32"/>
    <w:rsid w:val="00D51078"/>
    <w:rsid w:val="00D65836"/>
    <w:rsid w:val="00D727EA"/>
    <w:rsid w:val="00D75505"/>
    <w:rsid w:val="00D9634B"/>
    <w:rsid w:val="00DA46BB"/>
    <w:rsid w:val="00DA7D42"/>
    <w:rsid w:val="00DC21F9"/>
    <w:rsid w:val="00DD0C2C"/>
    <w:rsid w:val="00DD526B"/>
    <w:rsid w:val="00DD607F"/>
    <w:rsid w:val="00DE427F"/>
    <w:rsid w:val="00DF35E3"/>
    <w:rsid w:val="00DF739F"/>
    <w:rsid w:val="00DF7C12"/>
    <w:rsid w:val="00E1024F"/>
    <w:rsid w:val="00E24F0B"/>
    <w:rsid w:val="00E334D7"/>
    <w:rsid w:val="00E37269"/>
    <w:rsid w:val="00E379F8"/>
    <w:rsid w:val="00E51BC9"/>
    <w:rsid w:val="00E52D9D"/>
    <w:rsid w:val="00E54B7F"/>
    <w:rsid w:val="00E550FE"/>
    <w:rsid w:val="00E644B8"/>
    <w:rsid w:val="00E66D95"/>
    <w:rsid w:val="00E87A7E"/>
    <w:rsid w:val="00E9108E"/>
    <w:rsid w:val="00E92DF8"/>
    <w:rsid w:val="00E935B5"/>
    <w:rsid w:val="00E93B4C"/>
    <w:rsid w:val="00E93E77"/>
    <w:rsid w:val="00EA54A7"/>
    <w:rsid w:val="00EB175E"/>
    <w:rsid w:val="00EB56B8"/>
    <w:rsid w:val="00ED0458"/>
    <w:rsid w:val="00ED5B19"/>
    <w:rsid w:val="00EE686F"/>
    <w:rsid w:val="00F02968"/>
    <w:rsid w:val="00F07660"/>
    <w:rsid w:val="00F22B89"/>
    <w:rsid w:val="00F41C76"/>
    <w:rsid w:val="00F46697"/>
    <w:rsid w:val="00F50B1A"/>
    <w:rsid w:val="00F5334D"/>
    <w:rsid w:val="00F61782"/>
    <w:rsid w:val="00F63CB2"/>
    <w:rsid w:val="00F64D05"/>
    <w:rsid w:val="00F65264"/>
    <w:rsid w:val="00FA26D2"/>
    <w:rsid w:val="00FA50C4"/>
    <w:rsid w:val="00FA7E6C"/>
    <w:rsid w:val="00FB0282"/>
    <w:rsid w:val="00FB1AC5"/>
    <w:rsid w:val="00FB58CD"/>
    <w:rsid w:val="00FC32AE"/>
    <w:rsid w:val="00FC5386"/>
    <w:rsid w:val="00FE541C"/>
    <w:rsid w:val="00FF19F8"/>
    <w:rsid w:val="00FF1CE2"/>
    <w:rsid w:val="00FF7AA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76B4A1"/>
  <w14:defaultImageDpi w14:val="330"/>
  <w15:docId w15:val="{35386191-F4EF-4046-B597-0D8C6334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545A7"/>
    <w:pPr>
      <w:spacing w:line="360" w:lineRule="auto"/>
      <w:ind w:firstLine="709"/>
      <w:jc w:val="both"/>
    </w:pPr>
    <w:rPr>
      <w:rFonts w:ascii="Times New Roman" w:eastAsia="Times New Roman" w:hAnsi="Times New Roman" w:cs="Times"/>
      <w:lang w:val="en-US" w:eastAsia="en-US"/>
    </w:rPr>
  </w:style>
  <w:style w:type="paragraph" w:styleId="berschrift1">
    <w:name w:val="heading 1"/>
    <w:basedOn w:val="Standard"/>
    <w:next w:val="Standard"/>
    <w:link w:val="berschrift1Zchn"/>
    <w:uiPriority w:val="9"/>
    <w:qFormat/>
    <w:rsid w:val="002545A7"/>
    <w:pPr>
      <w:keepNext/>
      <w:keepLines/>
      <w:spacing w:before="480"/>
      <w:ind w:firstLine="0"/>
      <w:outlineLvl w:val="0"/>
    </w:pPr>
    <w:rPr>
      <w:rFonts w:eastAsiaTheme="majorEastAsia" w:cs="Times New Roman"/>
      <w:b/>
      <w:bCs/>
      <w:sz w:val="28"/>
      <w:szCs w:val="28"/>
    </w:rPr>
  </w:style>
  <w:style w:type="paragraph" w:styleId="berschrift2">
    <w:name w:val="heading 2"/>
    <w:basedOn w:val="Standard"/>
    <w:next w:val="Standard"/>
    <w:link w:val="berschrift2Zchn"/>
    <w:uiPriority w:val="9"/>
    <w:unhideWhenUsed/>
    <w:qFormat/>
    <w:rsid w:val="002545A7"/>
    <w:pPr>
      <w:keepNext/>
      <w:keepLines/>
      <w:numPr>
        <w:ilvl w:val="1"/>
        <w:numId w:val="1"/>
      </w:numPr>
      <w:spacing w:before="200"/>
      <w:outlineLvl w:val="1"/>
    </w:pPr>
    <w:rPr>
      <w:rFonts w:eastAsiaTheme="majorEastAsia" w:cs="Times New Roman"/>
      <w:b/>
      <w:bCs/>
      <w:sz w:val="26"/>
      <w:szCs w:val="26"/>
    </w:rPr>
  </w:style>
  <w:style w:type="paragraph" w:styleId="berschrift3">
    <w:name w:val="heading 3"/>
    <w:basedOn w:val="Standard"/>
    <w:next w:val="Standard"/>
    <w:link w:val="berschrift3Zchn"/>
    <w:uiPriority w:val="9"/>
    <w:unhideWhenUsed/>
    <w:qFormat/>
    <w:rsid w:val="00FB0282"/>
    <w:pPr>
      <w:keepNext/>
      <w:keepLines/>
      <w:numPr>
        <w:ilvl w:val="2"/>
        <w:numId w:val="1"/>
      </w:numPr>
      <w:spacing w:before="200"/>
      <w:outlineLvl w:val="2"/>
    </w:pPr>
    <w:rPr>
      <w:rFonts w:eastAsiaTheme="majorEastAsia" w:cs="Times New Roman"/>
      <w:b/>
      <w:bCs/>
    </w:rPr>
  </w:style>
  <w:style w:type="paragraph" w:styleId="berschrift4">
    <w:name w:val="heading 4"/>
    <w:basedOn w:val="Standard"/>
    <w:next w:val="Standard"/>
    <w:link w:val="berschrift4Zchn"/>
    <w:uiPriority w:val="9"/>
    <w:semiHidden/>
    <w:unhideWhenUsed/>
    <w:rsid w:val="00006068"/>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qFormat/>
    <w:rsid w:val="00FB028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B028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B028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B028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B028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545A7"/>
    <w:rPr>
      <w:rFonts w:ascii="Times New Roman" w:eastAsiaTheme="majorEastAsia" w:hAnsi="Times New Roman" w:cs="Times New Roman"/>
      <w:b/>
      <w:bCs/>
      <w:sz w:val="28"/>
      <w:szCs w:val="28"/>
      <w:lang w:val="en-US" w:eastAsia="en-US"/>
    </w:rPr>
  </w:style>
  <w:style w:type="paragraph" w:styleId="Kopfzeile">
    <w:name w:val="header"/>
    <w:basedOn w:val="Standard"/>
    <w:link w:val="KopfzeileZchn"/>
    <w:uiPriority w:val="99"/>
    <w:unhideWhenUsed/>
    <w:rsid w:val="002C443E"/>
    <w:pPr>
      <w:tabs>
        <w:tab w:val="center" w:pos="4536"/>
        <w:tab w:val="right" w:pos="9072"/>
      </w:tabs>
      <w:spacing w:line="240" w:lineRule="auto"/>
      <w:ind w:firstLine="0"/>
    </w:pPr>
  </w:style>
  <w:style w:type="character" w:customStyle="1" w:styleId="KopfzeileZchn">
    <w:name w:val="Kopfzeile Zchn"/>
    <w:basedOn w:val="Absatz-Standardschriftart"/>
    <w:link w:val="Kopfzeile"/>
    <w:uiPriority w:val="99"/>
    <w:rsid w:val="002C443E"/>
    <w:rPr>
      <w:rFonts w:ascii="Times New Roman" w:eastAsia="Times New Roman" w:hAnsi="Times New Roman" w:cs="Times"/>
      <w:lang w:eastAsia="en-US"/>
    </w:rPr>
  </w:style>
  <w:style w:type="paragraph" w:styleId="Fuzeile">
    <w:name w:val="footer"/>
    <w:basedOn w:val="Standard"/>
    <w:link w:val="FuzeileZchn"/>
    <w:uiPriority w:val="99"/>
    <w:unhideWhenUsed/>
    <w:rsid w:val="002C443E"/>
    <w:pPr>
      <w:tabs>
        <w:tab w:val="center" w:pos="4536"/>
        <w:tab w:val="right" w:pos="9072"/>
      </w:tabs>
      <w:spacing w:line="240" w:lineRule="auto"/>
      <w:ind w:firstLine="0"/>
    </w:pPr>
  </w:style>
  <w:style w:type="character" w:customStyle="1" w:styleId="FuzeileZchn">
    <w:name w:val="Fußzeile Zchn"/>
    <w:basedOn w:val="Absatz-Standardschriftart"/>
    <w:link w:val="Fuzeile"/>
    <w:uiPriority w:val="99"/>
    <w:rsid w:val="002C443E"/>
    <w:rPr>
      <w:rFonts w:ascii="Times New Roman" w:eastAsia="Times New Roman" w:hAnsi="Times New Roman" w:cs="Times"/>
      <w:lang w:eastAsia="en-US"/>
    </w:rPr>
  </w:style>
  <w:style w:type="character" w:styleId="Seitenzahl">
    <w:name w:val="page number"/>
    <w:basedOn w:val="Absatz-Standardschriftart"/>
    <w:uiPriority w:val="99"/>
    <w:semiHidden/>
    <w:unhideWhenUsed/>
    <w:rsid w:val="00FB0282"/>
  </w:style>
  <w:style w:type="character" w:customStyle="1" w:styleId="berschrift2Zchn">
    <w:name w:val="Überschrift 2 Zchn"/>
    <w:basedOn w:val="Absatz-Standardschriftart"/>
    <w:link w:val="berschrift2"/>
    <w:uiPriority w:val="9"/>
    <w:rsid w:val="002545A7"/>
    <w:rPr>
      <w:rFonts w:ascii="Times New Roman" w:eastAsiaTheme="majorEastAsia" w:hAnsi="Times New Roman" w:cs="Times New Roman"/>
      <w:b/>
      <w:bCs/>
      <w:sz w:val="26"/>
      <w:szCs w:val="26"/>
      <w:lang w:val="en-US" w:eastAsia="en-US"/>
    </w:rPr>
  </w:style>
  <w:style w:type="character" w:customStyle="1" w:styleId="berschrift3Zchn">
    <w:name w:val="Überschrift 3 Zchn"/>
    <w:basedOn w:val="Absatz-Standardschriftart"/>
    <w:link w:val="berschrift3"/>
    <w:uiPriority w:val="9"/>
    <w:rsid w:val="00FB0282"/>
    <w:rPr>
      <w:rFonts w:ascii="Times New Roman" w:eastAsiaTheme="majorEastAsia" w:hAnsi="Times New Roman" w:cs="Times New Roman"/>
      <w:b/>
      <w:bCs/>
      <w:lang w:eastAsia="en-US"/>
    </w:rPr>
  </w:style>
  <w:style w:type="character" w:customStyle="1" w:styleId="berschrift4Zchn">
    <w:name w:val="Überschrift 4 Zchn"/>
    <w:basedOn w:val="Absatz-Standardschriftart"/>
    <w:link w:val="berschrift4"/>
    <w:uiPriority w:val="9"/>
    <w:semiHidden/>
    <w:rsid w:val="00006068"/>
    <w:rPr>
      <w:rFonts w:ascii="Times New Roman" w:eastAsiaTheme="majorEastAsia" w:hAnsi="Times New Roman" w:cstheme="majorBidi"/>
      <w:b/>
      <w:bCs/>
      <w:i/>
      <w:iCs/>
      <w:lang w:eastAsia="en-US"/>
    </w:rPr>
  </w:style>
  <w:style w:type="character" w:customStyle="1" w:styleId="berschrift5Zchn">
    <w:name w:val="Überschrift 5 Zchn"/>
    <w:basedOn w:val="Absatz-Standardschriftart"/>
    <w:link w:val="berschrift5"/>
    <w:uiPriority w:val="9"/>
    <w:semiHidden/>
    <w:rsid w:val="00FB0282"/>
    <w:rPr>
      <w:rFonts w:asciiTheme="majorHAnsi" w:eastAsiaTheme="majorEastAsia" w:hAnsiTheme="majorHAnsi" w:cstheme="majorBidi"/>
      <w:color w:val="243F60" w:themeColor="accent1" w:themeShade="7F"/>
      <w:lang w:eastAsia="en-US"/>
    </w:rPr>
  </w:style>
  <w:style w:type="character" w:customStyle="1" w:styleId="berschrift6Zchn">
    <w:name w:val="Überschrift 6 Zchn"/>
    <w:basedOn w:val="Absatz-Standardschriftart"/>
    <w:link w:val="berschrift6"/>
    <w:uiPriority w:val="9"/>
    <w:semiHidden/>
    <w:rsid w:val="00FB0282"/>
    <w:rPr>
      <w:rFonts w:asciiTheme="majorHAnsi" w:eastAsiaTheme="majorEastAsia" w:hAnsiTheme="majorHAnsi" w:cstheme="majorBidi"/>
      <w:i/>
      <w:iCs/>
      <w:color w:val="243F60" w:themeColor="accent1" w:themeShade="7F"/>
      <w:lang w:eastAsia="en-US"/>
    </w:rPr>
  </w:style>
  <w:style w:type="character" w:customStyle="1" w:styleId="berschrift7Zchn">
    <w:name w:val="Überschrift 7 Zchn"/>
    <w:basedOn w:val="Absatz-Standardschriftart"/>
    <w:link w:val="berschrift7"/>
    <w:uiPriority w:val="9"/>
    <w:semiHidden/>
    <w:rsid w:val="00FB0282"/>
    <w:rPr>
      <w:rFonts w:asciiTheme="majorHAnsi" w:eastAsiaTheme="majorEastAsia" w:hAnsiTheme="majorHAnsi" w:cstheme="majorBidi"/>
      <w:i/>
      <w:iCs/>
      <w:color w:val="404040" w:themeColor="text1" w:themeTint="BF"/>
      <w:lang w:eastAsia="en-US"/>
    </w:rPr>
  </w:style>
  <w:style w:type="character" w:customStyle="1" w:styleId="berschrift8Zchn">
    <w:name w:val="Überschrift 8 Zchn"/>
    <w:basedOn w:val="Absatz-Standardschriftart"/>
    <w:link w:val="berschrift8"/>
    <w:uiPriority w:val="9"/>
    <w:semiHidden/>
    <w:rsid w:val="00FB0282"/>
    <w:rPr>
      <w:rFonts w:asciiTheme="majorHAnsi" w:eastAsiaTheme="majorEastAsia" w:hAnsiTheme="majorHAnsi" w:cstheme="majorBidi"/>
      <w:color w:val="404040" w:themeColor="text1" w:themeTint="BF"/>
      <w:sz w:val="20"/>
      <w:szCs w:val="20"/>
      <w:lang w:eastAsia="en-US"/>
    </w:rPr>
  </w:style>
  <w:style w:type="character" w:customStyle="1" w:styleId="berschrift9Zchn">
    <w:name w:val="Überschrift 9 Zchn"/>
    <w:basedOn w:val="Absatz-Standardschriftart"/>
    <w:link w:val="berschrift9"/>
    <w:uiPriority w:val="9"/>
    <w:semiHidden/>
    <w:rsid w:val="00FB0282"/>
    <w:rPr>
      <w:rFonts w:asciiTheme="majorHAnsi" w:eastAsiaTheme="majorEastAsia" w:hAnsiTheme="majorHAnsi" w:cstheme="majorBidi"/>
      <w:i/>
      <w:iCs/>
      <w:color w:val="404040" w:themeColor="text1" w:themeTint="BF"/>
      <w:sz w:val="20"/>
      <w:szCs w:val="20"/>
      <w:lang w:eastAsia="en-US"/>
    </w:rPr>
  </w:style>
  <w:style w:type="table" w:styleId="Tabellenraster">
    <w:name w:val="Table Grid"/>
    <w:basedOn w:val="NormaleTabelle"/>
    <w:uiPriority w:val="59"/>
    <w:rsid w:val="001C2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4199A"/>
    <w:pPr>
      <w:spacing w:after="200" w:line="240" w:lineRule="auto"/>
      <w:ind w:firstLine="0"/>
    </w:pPr>
    <w:rPr>
      <w:bCs/>
      <w:szCs w:val="18"/>
    </w:rPr>
  </w:style>
  <w:style w:type="paragraph" w:styleId="Listenabsatz">
    <w:name w:val="List Paragraph"/>
    <w:basedOn w:val="Standard"/>
    <w:uiPriority w:val="34"/>
    <w:qFormat/>
    <w:rsid w:val="00006068"/>
    <w:pPr>
      <w:spacing w:after="120"/>
      <w:ind w:left="720"/>
    </w:pPr>
  </w:style>
  <w:style w:type="paragraph" w:styleId="Sprechblasentext">
    <w:name w:val="Balloon Text"/>
    <w:basedOn w:val="Standard"/>
    <w:link w:val="SprechblasentextZchn"/>
    <w:uiPriority w:val="99"/>
    <w:semiHidden/>
    <w:unhideWhenUsed/>
    <w:rsid w:val="003237B6"/>
    <w:pPr>
      <w:spacing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3237B6"/>
    <w:rPr>
      <w:rFonts w:ascii="Lucida Grande" w:eastAsia="Times New Roman" w:hAnsi="Lucida Grande" w:cs="Lucida Grande"/>
      <w:sz w:val="18"/>
      <w:szCs w:val="18"/>
      <w:lang w:eastAsia="en-US"/>
    </w:rPr>
  </w:style>
  <w:style w:type="character" w:styleId="Hyperlink">
    <w:name w:val="Hyperlink"/>
    <w:basedOn w:val="Absatz-Standardschriftart"/>
    <w:uiPriority w:val="99"/>
    <w:unhideWhenUsed/>
    <w:rsid w:val="00006068"/>
    <w:rPr>
      <w:color w:val="595959" w:themeColor="text1" w:themeTint="A6"/>
      <w:u w:val="single"/>
    </w:rPr>
  </w:style>
  <w:style w:type="paragraph" w:styleId="Verzeichnis1">
    <w:name w:val="toc 1"/>
    <w:basedOn w:val="Standard"/>
    <w:next w:val="Standard"/>
    <w:autoRedefine/>
    <w:uiPriority w:val="39"/>
    <w:unhideWhenUsed/>
    <w:rsid w:val="006D0ED8"/>
    <w:pPr>
      <w:tabs>
        <w:tab w:val="right" w:leader="dot" w:pos="8205"/>
      </w:tabs>
      <w:ind w:firstLine="0"/>
    </w:pPr>
  </w:style>
  <w:style w:type="paragraph" w:styleId="Verzeichnis2">
    <w:name w:val="toc 2"/>
    <w:basedOn w:val="Standard"/>
    <w:next w:val="Standard"/>
    <w:autoRedefine/>
    <w:uiPriority w:val="39"/>
    <w:unhideWhenUsed/>
    <w:rsid w:val="0073139A"/>
    <w:pPr>
      <w:framePr w:wrap="around" w:vAnchor="text" w:hAnchor="text" w:y="1"/>
      <w:tabs>
        <w:tab w:val="left" w:pos="1871"/>
        <w:tab w:val="right" w:leader="dot" w:pos="8204"/>
      </w:tabs>
      <w:ind w:left="240"/>
    </w:pPr>
  </w:style>
  <w:style w:type="paragraph" w:styleId="Verzeichnis3">
    <w:name w:val="toc 3"/>
    <w:basedOn w:val="Standard"/>
    <w:next w:val="Standard"/>
    <w:autoRedefine/>
    <w:uiPriority w:val="39"/>
    <w:unhideWhenUsed/>
    <w:rsid w:val="0073139A"/>
    <w:pPr>
      <w:tabs>
        <w:tab w:val="left" w:pos="1909"/>
        <w:tab w:val="right" w:leader="dot" w:pos="8205"/>
      </w:tabs>
      <w:ind w:left="480"/>
    </w:pPr>
  </w:style>
  <w:style w:type="paragraph" w:styleId="Verzeichnis4">
    <w:name w:val="toc 4"/>
    <w:basedOn w:val="Standard"/>
    <w:next w:val="Standard"/>
    <w:autoRedefine/>
    <w:uiPriority w:val="39"/>
    <w:unhideWhenUsed/>
    <w:rsid w:val="00D277CD"/>
    <w:pPr>
      <w:ind w:left="720"/>
    </w:pPr>
  </w:style>
  <w:style w:type="paragraph" w:styleId="Verzeichnis5">
    <w:name w:val="toc 5"/>
    <w:basedOn w:val="Standard"/>
    <w:next w:val="Standard"/>
    <w:autoRedefine/>
    <w:uiPriority w:val="39"/>
    <w:unhideWhenUsed/>
    <w:rsid w:val="00D277CD"/>
    <w:pPr>
      <w:ind w:left="960"/>
    </w:pPr>
  </w:style>
  <w:style w:type="paragraph" w:styleId="Verzeichnis6">
    <w:name w:val="toc 6"/>
    <w:basedOn w:val="Standard"/>
    <w:next w:val="Standard"/>
    <w:autoRedefine/>
    <w:uiPriority w:val="39"/>
    <w:unhideWhenUsed/>
    <w:rsid w:val="00D277CD"/>
    <w:pPr>
      <w:ind w:left="1200"/>
    </w:pPr>
  </w:style>
  <w:style w:type="paragraph" w:styleId="Verzeichnis7">
    <w:name w:val="toc 7"/>
    <w:basedOn w:val="Standard"/>
    <w:next w:val="Standard"/>
    <w:autoRedefine/>
    <w:uiPriority w:val="39"/>
    <w:unhideWhenUsed/>
    <w:rsid w:val="00D277CD"/>
    <w:pPr>
      <w:ind w:left="1440"/>
    </w:pPr>
  </w:style>
  <w:style w:type="paragraph" w:styleId="Verzeichnis8">
    <w:name w:val="toc 8"/>
    <w:basedOn w:val="Standard"/>
    <w:next w:val="Standard"/>
    <w:autoRedefine/>
    <w:uiPriority w:val="39"/>
    <w:unhideWhenUsed/>
    <w:rsid w:val="00D277CD"/>
    <w:pPr>
      <w:ind w:left="1680"/>
    </w:pPr>
  </w:style>
  <w:style w:type="paragraph" w:styleId="Verzeichnis9">
    <w:name w:val="toc 9"/>
    <w:basedOn w:val="Standard"/>
    <w:next w:val="Standard"/>
    <w:autoRedefine/>
    <w:uiPriority w:val="39"/>
    <w:unhideWhenUsed/>
    <w:rsid w:val="00D277CD"/>
    <w:pPr>
      <w:ind w:left="1920"/>
    </w:pPr>
  </w:style>
  <w:style w:type="paragraph" w:styleId="Titel">
    <w:name w:val="Title"/>
    <w:basedOn w:val="Standard"/>
    <w:next w:val="Standard"/>
    <w:link w:val="TitelZchn"/>
    <w:uiPriority w:val="10"/>
    <w:qFormat/>
    <w:rsid w:val="001239A1"/>
    <w:pPr>
      <w:jc w:val="center"/>
    </w:pPr>
    <w:rPr>
      <w:b/>
      <w:sz w:val="32"/>
      <w:szCs w:val="32"/>
    </w:rPr>
  </w:style>
  <w:style w:type="character" w:customStyle="1" w:styleId="TitelZchn">
    <w:name w:val="Titel Zchn"/>
    <w:basedOn w:val="Absatz-Standardschriftart"/>
    <w:link w:val="Titel"/>
    <w:uiPriority w:val="10"/>
    <w:rsid w:val="001239A1"/>
    <w:rPr>
      <w:rFonts w:ascii="Times New Roman" w:eastAsia="Times New Roman" w:hAnsi="Times New Roman" w:cs="Times"/>
      <w:b/>
      <w:sz w:val="32"/>
      <w:szCs w:val="32"/>
      <w:lang w:val="en-US" w:eastAsia="en-US"/>
    </w:rPr>
  </w:style>
  <w:style w:type="paragraph" w:styleId="Untertitel">
    <w:name w:val="Subtitle"/>
    <w:basedOn w:val="Standard"/>
    <w:next w:val="Standard"/>
    <w:link w:val="UntertitelZchn"/>
    <w:uiPriority w:val="11"/>
    <w:qFormat/>
    <w:rsid w:val="001239A1"/>
    <w:pPr>
      <w:jc w:val="center"/>
    </w:pPr>
    <w:rPr>
      <w:sz w:val="28"/>
      <w:szCs w:val="28"/>
    </w:rPr>
  </w:style>
  <w:style w:type="character" w:customStyle="1" w:styleId="UntertitelZchn">
    <w:name w:val="Untertitel Zchn"/>
    <w:basedOn w:val="Absatz-Standardschriftart"/>
    <w:link w:val="Untertitel"/>
    <w:uiPriority w:val="11"/>
    <w:rsid w:val="001239A1"/>
    <w:rPr>
      <w:rFonts w:ascii="Times New Roman" w:eastAsia="Times New Roman" w:hAnsi="Times New Roman" w:cs="Times"/>
      <w:sz w:val="28"/>
      <w:szCs w:val="28"/>
      <w:lang w:eastAsia="en-US"/>
    </w:rPr>
  </w:style>
  <w:style w:type="character" w:styleId="Hervorhebung">
    <w:name w:val="Emphasis"/>
    <w:uiPriority w:val="20"/>
    <w:qFormat/>
    <w:rsid w:val="001239A1"/>
    <w:rPr>
      <w:b/>
    </w:rPr>
  </w:style>
  <w:style w:type="character" w:styleId="SchwacheHervorhebung">
    <w:name w:val="Subtle Emphasis"/>
    <w:uiPriority w:val="19"/>
    <w:qFormat/>
    <w:rsid w:val="001239A1"/>
    <w:rPr>
      <w:i/>
    </w:rPr>
  </w:style>
  <w:style w:type="paragraph" w:styleId="Abbildungsverzeichnis">
    <w:name w:val="table of figures"/>
    <w:basedOn w:val="Standard"/>
    <w:next w:val="Standard"/>
    <w:uiPriority w:val="99"/>
    <w:unhideWhenUsed/>
    <w:rsid w:val="005B0E79"/>
    <w:pPr>
      <w:ind w:left="480" w:hanging="480"/>
    </w:pPr>
  </w:style>
  <w:style w:type="paragraph" w:customStyle="1" w:styleId="berschriftA">
    <w:name w:val="Überschrift A"/>
    <w:basedOn w:val="berschrift1"/>
    <w:link w:val="berschriftAZchn"/>
    <w:qFormat/>
    <w:rsid w:val="002545A7"/>
  </w:style>
  <w:style w:type="character" w:styleId="BesuchterLink">
    <w:name w:val="FollowedHyperlink"/>
    <w:basedOn w:val="Absatz-Standardschriftart"/>
    <w:uiPriority w:val="99"/>
    <w:semiHidden/>
    <w:unhideWhenUsed/>
    <w:rsid w:val="00A07BF4"/>
    <w:rPr>
      <w:color w:val="800080" w:themeColor="followedHyperlink"/>
      <w:u w:val="single"/>
    </w:rPr>
  </w:style>
  <w:style w:type="character" w:customStyle="1" w:styleId="berschriftAZchn">
    <w:name w:val="Überschrift A Zchn"/>
    <w:basedOn w:val="berschrift1Zchn"/>
    <w:link w:val="berschriftA"/>
    <w:rsid w:val="002545A7"/>
    <w:rPr>
      <w:rFonts w:ascii="Times New Roman" w:eastAsiaTheme="majorEastAsia" w:hAnsi="Times New Roman" w:cs="Times New Roman"/>
      <w:b/>
      <w:bCs/>
      <w:sz w:val="28"/>
      <w:szCs w:val="28"/>
      <w:lang w:val="en-US" w:eastAsia="en-US"/>
    </w:rPr>
  </w:style>
  <w:style w:type="character" w:styleId="Funotenzeichen">
    <w:name w:val="footnote reference"/>
    <w:semiHidden/>
    <w:rsid w:val="00096587"/>
    <w:rPr>
      <w:vertAlign w:val="superscript"/>
    </w:rPr>
  </w:style>
  <w:style w:type="table" w:styleId="TabellemithellemGitternetz">
    <w:name w:val="Grid Table Light"/>
    <w:basedOn w:val="NormaleTabelle"/>
    <w:uiPriority w:val="40"/>
    <w:rsid w:val="009337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Kommentarzeichen">
    <w:name w:val="annotation reference"/>
    <w:basedOn w:val="Absatz-Standardschriftart"/>
    <w:uiPriority w:val="99"/>
    <w:semiHidden/>
    <w:unhideWhenUsed/>
    <w:rsid w:val="009337E7"/>
    <w:rPr>
      <w:sz w:val="16"/>
      <w:szCs w:val="16"/>
    </w:rPr>
  </w:style>
  <w:style w:type="paragraph" w:styleId="Kommentartext">
    <w:name w:val="annotation text"/>
    <w:basedOn w:val="Standard"/>
    <w:link w:val="KommentartextZchn"/>
    <w:uiPriority w:val="99"/>
    <w:semiHidden/>
    <w:unhideWhenUsed/>
    <w:rsid w:val="009337E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337E7"/>
    <w:rPr>
      <w:rFonts w:ascii="Times New Roman" w:eastAsia="Times New Roman" w:hAnsi="Times New Roman" w:cs="Times"/>
      <w:sz w:val="20"/>
      <w:szCs w:val="20"/>
      <w:lang w:eastAsia="en-US"/>
    </w:rPr>
  </w:style>
  <w:style w:type="paragraph" w:styleId="Kommentarthema">
    <w:name w:val="annotation subject"/>
    <w:basedOn w:val="Kommentartext"/>
    <w:next w:val="Kommentartext"/>
    <w:link w:val="KommentarthemaZchn"/>
    <w:uiPriority w:val="99"/>
    <w:semiHidden/>
    <w:unhideWhenUsed/>
    <w:rsid w:val="009337E7"/>
    <w:rPr>
      <w:b/>
      <w:bCs/>
    </w:rPr>
  </w:style>
  <w:style w:type="character" w:customStyle="1" w:styleId="KommentarthemaZchn">
    <w:name w:val="Kommentarthema Zchn"/>
    <w:basedOn w:val="KommentartextZchn"/>
    <w:link w:val="Kommentarthema"/>
    <w:uiPriority w:val="99"/>
    <w:semiHidden/>
    <w:rsid w:val="009337E7"/>
    <w:rPr>
      <w:rFonts w:ascii="Times New Roman" w:eastAsia="Times New Roman" w:hAnsi="Times New Roman" w:cs="Times"/>
      <w:b/>
      <w:bCs/>
      <w:sz w:val="20"/>
      <w:szCs w:val="20"/>
      <w:lang w:eastAsia="en-US"/>
    </w:rPr>
  </w:style>
  <w:style w:type="table" w:styleId="Listentabelle3">
    <w:name w:val="List Table 3"/>
    <w:basedOn w:val="NormaleTabelle"/>
    <w:uiPriority w:val="48"/>
    <w:rsid w:val="009337E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4">
    <w:name w:val="List Table 4"/>
    <w:basedOn w:val="NormaleTabelle"/>
    <w:uiPriority w:val="49"/>
    <w:rsid w:val="009337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9337E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WI">
    <w:name w:val="KIWI"/>
    <w:basedOn w:val="NormaleTabelle"/>
    <w:uiPriority w:val="99"/>
    <w:rsid w:val="007C18E0"/>
    <w:tblPr>
      <w:tblBorders>
        <w:top w:val="single" w:sz="4" w:space="0" w:color="000000" w:themeColor="text1"/>
        <w:bottom w:val="single" w:sz="4" w:space="0" w:color="000000" w:themeColor="text1"/>
      </w:tblBorders>
    </w:tblPr>
    <w:tblStylePr w:type="firstRow">
      <w:rPr>
        <w:b/>
      </w:rPr>
      <w:tblPr/>
      <w:tcPr>
        <w:tcBorders>
          <w:bottom w:val="single" w:sz="4" w:space="0" w:color="000000" w:themeColor="text1"/>
        </w:tcBorders>
      </w:tcPr>
    </w:tblStylePr>
  </w:style>
  <w:style w:type="paragraph" w:styleId="KeinLeerraum">
    <w:name w:val="No Spacing"/>
    <w:uiPriority w:val="1"/>
    <w:qFormat/>
    <w:rsid w:val="002545A7"/>
    <w:pPr>
      <w:ind w:firstLine="709"/>
      <w:jc w:val="both"/>
    </w:pPr>
    <w:rPr>
      <w:rFonts w:ascii="Times New Roman" w:eastAsia="Times New Roman" w:hAnsi="Times New Roman" w:cs="Times"/>
      <w:lang w:val="en-US" w:eastAsia="en-US"/>
    </w:rPr>
  </w:style>
  <w:style w:type="paragraph" w:customStyle="1" w:styleId="Tabellentext">
    <w:name w:val="Tabellentext"/>
    <w:basedOn w:val="Standard"/>
    <w:qFormat/>
    <w:rsid w:val="002545A7"/>
    <w:pPr>
      <w:spacing w:after="60" w:line="240" w:lineRule="auto"/>
      <w:ind w:firstLine="0"/>
    </w:pPr>
  </w:style>
  <w:style w:type="character" w:styleId="NichtaufgelsteErwhnung">
    <w:name w:val="Unresolved Mention"/>
    <w:basedOn w:val="Absatz-Standardschriftart"/>
    <w:uiPriority w:val="99"/>
    <w:semiHidden/>
    <w:unhideWhenUsed/>
    <w:rsid w:val="006D71D4"/>
    <w:rPr>
      <w:color w:val="605E5C"/>
      <w:shd w:val="clear" w:color="auto" w:fill="E1DFDD"/>
    </w:rPr>
  </w:style>
  <w:style w:type="character" w:styleId="Platzhaltertext">
    <w:name w:val="Placeholder Text"/>
    <w:basedOn w:val="Absatz-Standardschriftart"/>
    <w:uiPriority w:val="99"/>
    <w:semiHidden/>
    <w:rsid w:val="00DE427F"/>
    <w:rPr>
      <w:color w:val="808080"/>
    </w:rPr>
  </w:style>
  <w:style w:type="paragraph" w:customStyle="1" w:styleId="CitaviBibliographyEntry">
    <w:name w:val="Citavi Bibliography Entry"/>
    <w:basedOn w:val="Standard"/>
    <w:link w:val="CitaviBibliographyEntryZchn"/>
    <w:uiPriority w:val="99"/>
    <w:rsid w:val="00F22B89"/>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F22B89"/>
    <w:rPr>
      <w:rFonts w:ascii="Times New Roman" w:eastAsia="Times New Roman" w:hAnsi="Times New Roman" w:cs="Times"/>
      <w:lang w:val="en-US" w:eastAsia="en-US"/>
    </w:rPr>
  </w:style>
  <w:style w:type="paragraph" w:customStyle="1" w:styleId="CitaviBibliographyHeading">
    <w:name w:val="Citavi Bibliography Heading"/>
    <w:basedOn w:val="berschrift1"/>
    <w:link w:val="CitaviBibliographyHeadingZchn"/>
    <w:uiPriority w:val="99"/>
    <w:rsid w:val="00F22B89"/>
    <w:pPr>
      <w:jc w:val="left"/>
    </w:pPr>
  </w:style>
  <w:style w:type="character" w:customStyle="1" w:styleId="CitaviBibliographyHeadingZchn">
    <w:name w:val="Citavi Bibliography Heading Zchn"/>
    <w:basedOn w:val="Absatz-Standardschriftart"/>
    <w:link w:val="CitaviBibliographyHeading"/>
    <w:uiPriority w:val="99"/>
    <w:rsid w:val="00F22B89"/>
    <w:rPr>
      <w:rFonts w:ascii="Times New Roman" w:eastAsiaTheme="majorEastAsia" w:hAnsi="Times New Roman" w:cs="Times New Roman"/>
      <w:b/>
      <w:bCs/>
      <w:sz w:val="28"/>
      <w:szCs w:val="28"/>
      <w:lang w:val="en-US" w:eastAsia="en-US"/>
    </w:rPr>
  </w:style>
  <w:style w:type="paragraph" w:customStyle="1" w:styleId="CitaviChapterBibliographyHeading">
    <w:name w:val="Citavi Chapter Bibliography Heading"/>
    <w:basedOn w:val="berschrift2"/>
    <w:link w:val="CitaviChapterBibliographyHeadingZchn"/>
    <w:uiPriority w:val="99"/>
    <w:rsid w:val="00F22B89"/>
    <w:pPr>
      <w:jc w:val="left"/>
    </w:pPr>
  </w:style>
  <w:style w:type="character" w:customStyle="1" w:styleId="CitaviChapterBibliographyHeadingZchn">
    <w:name w:val="Citavi Chapter Bibliography Heading Zchn"/>
    <w:basedOn w:val="Absatz-Standardschriftart"/>
    <w:link w:val="CitaviChapterBibliographyHeading"/>
    <w:uiPriority w:val="99"/>
    <w:rsid w:val="00F22B89"/>
    <w:rPr>
      <w:rFonts w:ascii="Times New Roman" w:eastAsiaTheme="majorEastAsia" w:hAnsi="Times New Roman" w:cs="Times New Roman"/>
      <w:b/>
      <w:bCs/>
      <w:sz w:val="26"/>
      <w:szCs w:val="26"/>
      <w:lang w:val="en-US" w:eastAsia="en-US"/>
    </w:rPr>
  </w:style>
  <w:style w:type="paragraph" w:customStyle="1" w:styleId="CitaviBibliographySubheading1">
    <w:name w:val="Citavi Bibliography Subheading 1"/>
    <w:basedOn w:val="berschrift2"/>
    <w:link w:val="CitaviBibliographySubheading1Zchn"/>
    <w:uiPriority w:val="99"/>
    <w:rsid w:val="00F22B89"/>
    <w:pPr>
      <w:ind w:firstLine="0"/>
      <w:jc w:val="left"/>
      <w:outlineLvl w:val="9"/>
    </w:pPr>
    <w:rPr>
      <w:lang w:val="en-GB"/>
    </w:rPr>
  </w:style>
  <w:style w:type="character" w:customStyle="1" w:styleId="CitaviBibliographySubheading1Zchn">
    <w:name w:val="Citavi Bibliography Subheading 1 Zchn"/>
    <w:basedOn w:val="Absatz-Standardschriftart"/>
    <w:link w:val="CitaviBibliographySubheading1"/>
    <w:uiPriority w:val="99"/>
    <w:rsid w:val="00F22B89"/>
    <w:rPr>
      <w:rFonts w:ascii="Times New Roman" w:eastAsiaTheme="majorEastAsia" w:hAnsi="Times New Roman" w:cs="Times New Roman"/>
      <w:b/>
      <w:bCs/>
      <w:sz w:val="26"/>
      <w:szCs w:val="26"/>
      <w:lang w:val="en-GB" w:eastAsia="en-US"/>
    </w:rPr>
  </w:style>
  <w:style w:type="paragraph" w:customStyle="1" w:styleId="CitaviBibliographySubheading2">
    <w:name w:val="Citavi Bibliography Subheading 2"/>
    <w:basedOn w:val="berschrift3"/>
    <w:link w:val="CitaviBibliographySubheading2Zchn"/>
    <w:uiPriority w:val="99"/>
    <w:rsid w:val="00F22B89"/>
    <w:pPr>
      <w:ind w:firstLine="0"/>
      <w:jc w:val="left"/>
      <w:outlineLvl w:val="9"/>
    </w:pPr>
    <w:rPr>
      <w:lang w:val="en-GB"/>
    </w:rPr>
  </w:style>
  <w:style w:type="character" w:customStyle="1" w:styleId="CitaviBibliographySubheading2Zchn">
    <w:name w:val="Citavi Bibliography Subheading 2 Zchn"/>
    <w:basedOn w:val="Absatz-Standardschriftart"/>
    <w:link w:val="CitaviBibliographySubheading2"/>
    <w:uiPriority w:val="99"/>
    <w:rsid w:val="00F22B89"/>
    <w:rPr>
      <w:rFonts w:ascii="Times New Roman" w:eastAsiaTheme="majorEastAsia" w:hAnsi="Times New Roman" w:cs="Times New Roman"/>
      <w:b/>
      <w:bCs/>
      <w:lang w:val="en-GB" w:eastAsia="en-US"/>
    </w:rPr>
  </w:style>
  <w:style w:type="paragraph" w:customStyle="1" w:styleId="CitaviBibliographySubheading3">
    <w:name w:val="Citavi Bibliography Subheading 3"/>
    <w:basedOn w:val="berschrift4"/>
    <w:link w:val="CitaviBibliographySubheading3Zchn"/>
    <w:uiPriority w:val="99"/>
    <w:rsid w:val="00F22B89"/>
    <w:pPr>
      <w:ind w:firstLine="0"/>
      <w:jc w:val="left"/>
      <w:outlineLvl w:val="9"/>
    </w:pPr>
    <w:rPr>
      <w:lang w:val="en-GB"/>
    </w:rPr>
  </w:style>
  <w:style w:type="character" w:customStyle="1" w:styleId="CitaviBibliographySubheading3Zchn">
    <w:name w:val="Citavi Bibliography Subheading 3 Zchn"/>
    <w:basedOn w:val="Absatz-Standardschriftart"/>
    <w:link w:val="CitaviBibliographySubheading3"/>
    <w:uiPriority w:val="99"/>
    <w:rsid w:val="00F22B89"/>
    <w:rPr>
      <w:rFonts w:ascii="Times New Roman" w:eastAsiaTheme="majorEastAsia" w:hAnsi="Times New Roman" w:cstheme="majorBidi"/>
      <w:b/>
      <w:bCs/>
      <w:i/>
      <w:iCs/>
      <w:lang w:val="en-GB" w:eastAsia="en-US"/>
    </w:rPr>
  </w:style>
  <w:style w:type="paragraph" w:customStyle="1" w:styleId="CitaviBibliographySubheading4">
    <w:name w:val="Citavi Bibliography Subheading 4"/>
    <w:basedOn w:val="berschrift5"/>
    <w:link w:val="CitaviBibliographySubheading4Zchn"/>
    <w:uiPriority w:val="99"/>
    <w:rsid w:val="00F22B89"/>
    <w:pPr>
      <w:ind w:firstLine="0"/>
      <w:jc w:val="left"/>
      <w:outlineLvl w:val="9"/>
    </w:pPr>
    <w:rPr>
      <w:lang w:val="en-GB"/>
    </w:rPr>
  </w:style>
  <w:style w:type="character" w:customStyle="1" w:styleId="CitaviBibliographySubheading4Zchn">
    <w:name w:val="Citavi Bibliography Subheading 4 Zchn"/>
    <w:basedOn w:val="Absatz-Standardschriftart"/>
    <w:link w:val="CitaviBibliographySubheading4"/>
    <w:uiPriority w:val="99"/>
    <w:rsid w:val="00F22B89"/>
    <w:rPr>
      <w:rFonts w:asciiTheme="majorHAnsi" w:eastAsiaTheme="majorEastAsia" w:hAnsiTheme="majorHAnsi" w:cstheme="majorBidi"/>
      <w:color w:val="243F60" w:themeColor="accent1" w:themeShade="7F"/>
      <w:lang w:val="en-GB" w:eastAsia="en-US"/>
    </w:rPr>
  </w:style>
  <w:style w:type="paragraph" w:customStyle="1" w:styleId="CitaviBibliographySubheading5">
    <w:name w:val="Citavi Bibliography Subheading 5"/>
    <w:basedOn w:val="berschrift6"/>
    <w:link w:val="CitaviBibliographySubheading5Zchn"/>
    <w:uiPriority w:val="99"/>
    <w:rsid w:val="00F22B89"/>
    <w:pPr>
      <w:ind w:firstLine="0"/>
      <w:jc w:val="left"/>
      <w:outlineLvl w:val="9"/>
    </w:pPr>
    <w:rPr>
      <w:lang w:val="en-GB"/>
    </w:rPr>
  </w:style>
  <w:style w:type="character" w:customStyle="1" w:styleId="CitaviBibliographySubheading5Zchn">
    <w:name w:val="Citavi Bibliography Subheading 5 Zchn"/>
    <w:basedOn w:val="Absatz-Standardschriftart"/>
    <w:link w:val="CitaviBibliographySubheading5"/>
    <w:uiPriority w:val="99"/>
    <w:rsid w:val="00F22B89"/>
    <w:rPr>
      <w:rFonts w:asciiTheme="majorHAnsi" w:eastAsiaTheme="majorEastAsia" w:hAnsiTheme="majorHAnsi" w:cstheme="majorBidi"/>
      <w:i/>
      <w:iCs/>
      <w:color w:val="243F60" w:themeColor="accent1" w:themeShade="7F"/>
      <w:lang w:val="en-GB" w:eastAsia="en-US"/>
    </w:rPr>
  </w:style>
  <w:style w:type="paragraph" w:customStyle="1" w:styleId="CitaviBibliographySubheading6">
    <w:name w:val="Citavi Bibliography Subheading 6"/>
    <w:basedOn w:val="berschrift7"/>
    <w:link w:val="CitaviBibliographySubheading6Zchn"/>
    <w:uiPriority w:val="99"/>
    <w:rsid w:val="00F22B89"/>
    <w:pPr>
      <w:ind w:firstLine="0"/>
      <w:jc w:val="left"/>
      <w:outlineLvl w:val="9"/>
    </w:pPr>
    <w:rPr>
      <w:lang w:val="en-GB"/>
    </w:rPr>
  </w:style>
  <w:style w:type="character" w:customStyle="1" w:styleId="CitaviBibliographySubheading6Zchn">
    <w:name w:val="Citavi Bibliography Subheading 6 Zchn"/>
    <w:basedOn w:val="Absatz-Standardschriftart"/>
    <w:link w:val="CitaviBibliographySubheading6"/>
    <w:uiPriority w:val="99"/>
    <w:rsid w:val="00F22B89"/>
    <w:rPr>
      <w:rFonts w:asciiTheme="majorHAnsi" w:eastAsiaTheme="majorEastAsia" w:hAnsiTheme="majorHAnsi" w:cstheme="majorBidi"/>
      <w:i/>
      <w:iCs/>
      <w:color w:val="404040" w:themeColor="text1" w:themeTint="BF"/>
      <w:lang w:val="en-GB" w:eastAsia="en-US"/>
    </w:rPr>
  </w:style>
  <w:style w:type="paragraph" w:customStyle="1" w:styleId="CitaviBibliographySubheading7">
    <w:name w:val="Citavi Bibliography Subheading 7"/>
    <w:basedOn w:val="berschrift8"/>
    <w:link w:val="CitaviBibliographySubheading7Zchn"/>
    <w:uiPriority w:val="99"/>
    <w:rsid w:val="00F22B89"/>
    <w:pPr>
      <w:ind w:firstLine="0"/>
      <w:jc w:val="left"/>
      <w:outlineLvl w:val="9"/>
    </w:pPr>
    <w:rPr>
      <w:lang w:val="en-GB"/>
    </w:rPr>
  </w:style>
  <w:style w:type="character" w:customStyle="1" w:styleId="CitaviBibliographySubheading7Zchn">
    <w:name w:val="Citavi Bibliography Subheading 7 Zchn"/>
    <w:basedOn w:val="Absatz-Standardschriftart"/>
    <w:link w:val="CitaviBibliographySubheading7"/>
    <w:uiPriority w:val="99"/>
    <w:rsid w:val="00F22B89"/>
    <w:rPr>
      <w:rFonts w:asciiTheme="majorHAnsi" w:eastAsiaTheme="majorEastAsia" w:hAnsiTheme="majorHAnsi" w:cstheme="majorBidi"/>
      <w:color w:val="404040" w:themeColor="text1" w:themeTint="BF"/>
      <w:sz w:val="20"/>
      <w:szCs w:val="20"/>
      <w:lang w:val="en-GB" w:eastAsia="en-US"/>
    </w:rPr>
  </w:style>
  <w:style w:type="paragraph" w:customStyle="1" w:styleId="CitaviBibliographySubheading8">
    <w:name w:val="Citavi Bibliography Subheading 8"/>
    <w:basedOn w:val="berschrift9"/>
    <w:link w:val="CitaviBibliographySubheading8Zchn"/>
    <w:uiPriority w:val="99"/>
    <w:rsid w:val="00F22B89"/>
    <w:pPr>
      <w:ind w:firstLine="0"/>
      <w:jc w:val="left"/>
      <w:outlineLvl w:val="9"/>
    </w:pPr>
    <w:rPr>
      <w:lang w:val="en-GB"/>
    </w:rPr>
  </w:style>
  <w:style w:type="character" w:customStyle="1" w:styleId="CitaviBibliographySubheading8Zchn">
    <w:name w:val="Citavi Bibliography Subheading 8 Zchn"/>
    <w:basedOn w:val="Absatz-Standardschriftart"/>
    <w:link w:val="CitaviBibliographySubheading8"/>
    <w:uiPriority w:val="99"/>
    <w:rsid w:val="00F22B89"/>
    <w:rPr>
      <w:rFonts w:asciiTheme="majorHAnsi" w:eastAsiaTheme="majorEastAsia" w:hAnsiTheme="majorHAnsi" w:cstheme="majorBidi"/>
      <w:i/>
      <w:iCs/>
      <w:color w:val="404040" w:themeColor="text1" w:themeTint="BF"/>
      <w:sz w:val="20"/>
      <w:szCs w:val="20"/>
      <w:lang w:val="en-GB" w:eastAsia="en-US"/>
    </w:rPr>
  </w:style>
  <w:style w:type="character" w:customStyle="1" w:styleId="grek">
    <w:name w:val="grek"/>
    <w:basedOn w:val="Absatz-Standardschriftart"/>
    <w:rsid w:val="0073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00902">
      <w:bodyDiv w:val="1"/>
      <w:marLeft w:val="0"/>
      <w:marRight w:val="0"/>
      <w:marTop w:val="0"/>
      <w:marBottom w:val="0"/>
      <w:divBdr>
        <w:top w:val="none" w:sz="0" w:space="0" w:color="auto"/>
        <w:left w:val="none" w:sz="0" w:space="0" w:color="auto"/>
        <w:bottom w:val="none" w:sz="0" w:space="0" w:color="auto"/>
        <w:right w:val="none" w:sz="0" w:space="0" w:color="auto"/>
      </w:divBdr>
      <w:divsChild>
        <w:div w:id="495804490">
          <w:marLeft w:val="0"/>
          <w:marRight w:val="0"/>
          <w:marTop w:val="0"/>
          <w:marBottom w:val="0"/>
          <w:divBdr>
            <w:top w:val="none" w:sz="0" w:space="0" w:color="auto"/>
            <w:left w:val="none" w:sz="0" w:space="0" w:color="auto"/>
            <w:bottom w:val="none" w:sz="0" w:space="0" w:color="auto"/>
            <w:right w:val="none" w:sz="0" w:space="0" w:color="auto"/>
          </w:divBdr>
          <w:divsChild>
            <w:div w:id="627514107">
              <w:marLeft w:val="0"/>
              <w:marRight w:val="0"/>
              <w:marTop w:val="0"/>
              <w:marBottom w:val="0"/>
              <w:divBdr>
                <w:top w:val="none" w:sz="0" w:space="0" w:color="auto"/>
                <w:left w:val="none" w:sz="0" w:space="0" w:color="auto"/>
                <w:bottom w:val="none" w:sz="0" w:space="0" w:color="auto"/>
                <w:right w:val="none" w:sz="0" w:space="0" w:color="auto"/>
              </w:divBdr>
              <w:divsChild>
                <w:div w:id="745229328">
                  <w:marLeft w:val="0"/>
                  <w:marRight w:val="0"/>
                  <w:marTop w:val="0"/>
                  <w:marBottom w:val="0"/>
                  <w:divBdr>
                    <w:top w:val="none" w:sz="0" w:space="0" w:color="auto"/>
                    <w:left w:val="none" w:sz="0" w:space="0" w:color="auto"/>
                    <w:bottom w:val="none" w:sz="0" w:space="0" w:color="auto"/>
                    <w:right w:val="none" w:sz="0" w:space="0" w:color="auto"/>
                  </w:divBdr>
                  <w:divsChild>
                    <w:div w:id="159632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6302">
      <w:bodyDiv w:val="1"/>
      <w:marLeft w:val="0"/>
      <w:marRight w:val="0"/>
      <w:marTop w:val="0"/>
      <w:marBottom w:val="0"/>
      <w:divBdr>
        <w:top w:val="none" w:sz="0" w:space="0" w:color="auto"/>
        <w:left w:val="none" w:sz="0" w:space="0" w:color="auto"/>
        <w:bottom w:val="none" w:sz="0" w:space="0" w:color="auto"/>
        <w:right w:val="none" w:sz="0" w:space="0" w:color="auto"/>
      </w:divBdr>
      <w:divsChild>
        <w:div w:id="1853835400">
          <w:marLeft w:val="0"/>
          <w:marRight w:val="0"/>
          <w:marTop w:val="0"/>
          <w:marBottom w:val="0"/>
          <w:divBdr>
            <w:top w:val="none" w:sz="0" w:space="0" w:color="auto"/>
            <w:left w:val="none" w:sz="0" w:space="0" w:color="auto"/>
            <w:bottom w:val="none" w:sz="0" w:space="0" w:color="auto"/>
            <w:right w:val="none" w:sz="0" w:space="0" w:color="auto"/>
          </w:divBdr>
          <w:divsChild>
            <w:div w:id="172377122">
              <w:marLeft w:val="0"/>
              <w:marRight w:val="0"/>
              <w:marTop w:val="0"/>
              <w:marBottom w:val="0"/>
              <w:divBdr>
                <w:top w:val="none" w:sz="0" w:space="0" w:color="auto"/>
                <w:left w:val="none" w:sz="0" w:space="0" w:color="auto"/>
                <w:bottom w:val="none" w:sz="0" w:space="0" w:color="auto"/>
                <w:right w:val="none" w:sz="0" w:space="0" w:color="auto"/>
              </w:divBdr>
              <w:divsChild>
                <w:div w:id="50079697">
                  <w:marLeft w:val="0"/>
                  <w:marRight w:val="0"/>
                  <w:marTop w:val="0"/>
                  <w:marBottom w:val="0"/>
                  <w:divBdr>
                    <w:top w:val="none" w:sz="0" w:space="0" w:color="auto"/>
                    <w:left w:val="none" w:sz="0" w:space="0" w:color="auto"/>
                    <w:bottom w:val="none" w:sz="0" w:space="0" w:color="auto"/>
                    <w:right w:val="none" w:sz="0" w:space="0" w:color="auto"/>
                  </w:divBdr>
                  <w:divsChild>
                    <w:div w:id="5745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111723">
      <w:bodyDiv w:val="1"/>
      <w:marLeft w:val="0"/>
      <w:marRight w:val="0"/>
      <w:marTop w:val="0"/>
      <w:marBottom w:val="0"/>
      <w:divBdr>
        <w:top w:val="none" w:sz="0" w:space="0" w:color="auto"/>
        <w:left w:val="none" w:sz="0" w:space="0" w:color="auto"/>
        <w:bottom w:val="none" w:sz="0" w:space="0" w:color="auto"/>
        <w:right w:val="none" w:sz="0" w:space="0" w:color="auto"/>
      </w:divBdr>
    </w:div>
    <w:div w:id="989139553">
      <w:bodyDiv w:val="1"/>
      <w:marLeft w:val="0"/>
      <w:marRight w:val="0"/>
      <w:marTop w:val="0"/>
      <w:marBottom w:val="0"/>
      <w:divBdr>
        <w:top w:val="none" w:sz="0" w:space="0" w:color="auto"/>
        <w:left w:val="none" w:sz="0" w:space="0" w:color="auto"/>
        <w:bottom w:val="none" w:sz="0" w:space="0" w:color="auto"/>
        <w:right w:val="none" w:sz="0" w:space="0" w:color="auto"/>
      </w:divBdr>
    </w:div>
    <w:div w:id="1077093818">
      <w:bodyDiv w:val="1"/>
      <w:marLeft w:val="0"/>
      <w:marRight w:val="0"/>
      <w:marTop w:val="0"/>
      <w:marBottom w:val="0"/>
      <w:divBdr>
        <w:top w:val="none" w:sz="0" w:space="0" w:color="auto"/>
        <w:left w:val="none" w:sz="0" w:space="0" w:color="auto"/>
        <w:bottom w:val="none" w:sz="0" w:space="0" w:color="auto"/>
        <w:right w:val="none" w:sz="0" w:space="0" w:color="auto"/>
      </w:divBdr>
      <w:divsChild>
        <w:div w:id="1006716037">
          <w:marLeft w:val="0"/>
          <w:marRight w:val="0"/>
          <w:marTop w:val="0"/>
          <w:marBottom w:val="0"/>
          <w:divBdr>
            <w:top w:val="none" w:sz="0" w:space="0" w:color="auto"/>
            <w:left w:val="none" w:sz="0" w:space="0" w:color="auto"/>
            <w:bottom w:val="none" w:sz="0" w:space="0" w:color="auto"/>
            <w:right w:val="none" w:sz="0" w:space="0" w:color="auto"/>
          </w:divBdr>
          <w:divsChild>
            <w:div w:id="655380237">
              <w:marLeft w:val="0"/>
              <w:marRight w:val="0"/>
              <w:marTop w:val="0"/>
              <w:marBottom w:val="0"/>
              <w:divBdr>
                <w:top w:val="none" w:sz="0" w:space="0" w:color="auto"/>
                <w:left w:val="none" w:sz="0" w:space="0" w:color="auto"/>
                <w:bottom w:val="none" w:sz="0" w:space="0" w:color="auto"/>
                <w:right w:val="none" w:sz="0" w:space="0" w:color="auto"/>
              </w:divBdr>
              <w:divsChild>
                <w:div w:id="1950042768">
                  <w:marLeft w:val="0"/>
                  <w:marRight w:val="0"/>
                  <w:marTop w:val="0"/>
                  <w:marBottom w:val="0"/>
                  <w:divBdr>
                    <w:top w:val="none" w:sz="0" w:space="0" w:color="auto"/>
                    <w:left w:val="none" w:sz="0" w:space="0" w:color="auto"/>
                    <w:bottom w:val="none" w:sz="0" w:space="0" w:color="auto"/>
                    <w:right w:val="none" w:sz="0" w:space="0" w:color="auto"/>
                  </w:divBdr>
                  <w:divsChild>
                    <w:div w:id="28268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84497">
      <w:bodyDiv w:val="1"/>
      <w:marLeft w:val="0"/>
      <w:marRight w:val="0"/>
      <w:marTop w:val="0"/>
      <w:marBottom w:val="0"/>
      <w:divBdr>
        <w:top w:val="none" w:sz="0" w:space="0" w:color="auto"/>
        <w:left w:val="none" w:sz="0" w:space="0" w:color="auto"/>
        <w:bottom w:val="none" w:sz="0" w:space="0" w:color="auto"/>
        <w:right w:val="none" w:sz="0" w:space="0" w:color="auto"/>
      </w:divBdr>
      <w:divsChild>
        <w:div w:id="973558342">
          <w:marLeft w:val="0"/>
          <w:marRight w:val="0"/>
          <w:marTop w:val="0"/>
          <w:marBottom w:val="0"/>
          <w:divBdr>
            <w:top w:val="none" w:sz="0" w:space="0" w:color="auto"/>
            <w:left w:val="none" w:sz="0" w:space="0" w:color="auto"/>
            <w:bottom w:val="none" w:sz="0" w:space="0" w:color="auto"/>
            <w:right w:val="none" w:sz="0" w:space="0" w:color="auto"/>
          </w:divBdr>
        </w:div>
      </w:divsChild>
    </w:div>
    <w:div w:id="1731686439">
      <w:bodyDiv w:val="1"/>
      <w:marLeft w:val="0"/>
      <w:marRight w:val="0"/>
      <w:marTop w:val="0"/>
      <w:marBottom w:val="0"/>
      <w:divBdr>
        <w:top w:val="none" w:sz="0" w:space="0" w:color="auto"/>
        <w:left w:val="none" w:sz="0" w:space="0" w:color="auto"/>
        <w:bottom w:val="none" w:sz="0" w:space="0" w:color="auto"/>
        <w:right w:val="none" w:sz="0" w:space="0" w:color="auto"/>
      </w:divBdr>
    </w:div>
    <w:div w:id="1774667148">
      <w:bodyDiv w:val="1"/>
      <w:marLeft w:val="0"/>
      <w:marRight w:val="0"/>
      <w:marTop w:val="0"/>
      <w:marBottom w:val="0"/>
      <w:divBdr>
        <w:top w:val="none" w:sz="0" w:space="0" w:color="auto"/>
        <w:left w:val="none" w:sz="0" w:space="0" w:color="auto"/>
        <w:bottom w:val="none" w:sz="0" w:space="0" w:color="auto"/>
        <w:right w:val="none" w:sz="0" w:space="0" w:color="auto"/>
      </w:divBdr>
    </w:div>
    <w:div w:id="1885942393">
      <w:bodyDiv w:val="1"/>
      <w:marLeft w:val="0"/>
      <w:marRight w:val="0"/>
      <w:marTop w:val="0"/>
      <w:marBottom w:val="0"/>
      <w:divBdr>
        <w:top w:val="none" w:sz="0" w:space="0" w:color="auto"/>
        <w:left w:val="none" w:sz="0" w:space="0" w:color="auto"/>
        <w:bottom w:val="none" w:sz="0" w:space="0" w:color="auto"/>
        <w:right w:val="none" w:sz="0" w:space="0" w:color="auto"/>
      </w:divBdr>
    </w:div>
    <w:div w:id="20501048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fabia\OneDrive\Desktop\ATIS_FINAL\paper.docx" TargetMode="External"/><Relationship Id="rId26" Type="http://schemas.openxmlformats.org/officeDocument/2006/relationships/hyperlink" Target="file:///C:\Users\fabia\OneDrive\Desktop\ATIS_FINAL\paper.docx" TargetMode="External"/><Relationship Id="rId39" Type="http://schemas.openxmlformats.org/officeDocument/2006/relationships/image" Target="media/image8.png"/><Relationship Id="rId21" Type="http://schemas.openxmlformats.org/officeDocument/2006/relationships/hyperlink" Target="file:///C:\Users\fabia\OneDrive\Desktop\ATIS_FINAL\paper.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file:///C:\Users\fabia\OneDrive\Desktop\ATIS_FINAL\paper.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file:///C:\Users\fabia\OneDrive\Desktop\ATIS_FINAL\paper.docx" TargetMode="External"/><Relationship Id="rId32" Type="http://schemas.openxmlformats.org/officeDocument/2006/relationships/hyperlink" Target="https://www.fingrid.fi/"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fabia\OneDrive\Desktop\ATIS_FINAL\paper.docx" TargetMode="External"/><Relationship Id="rId28" Type="http://schemas.openxmlformats.org/officeDocument/2006/relationships/hyperlink" Target="file:///C:\Users\fabia\OneDrive\Desktop\ATIS_FINAL\paper.docx" TargetMode="External"/><Relationship Id="rId36"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file:///C:\Users\fabia\OneDrive\Desktop\ATIS_FINAL\paper.docx" TargetMode="External"/><Relationship Id="rId31" Type="http://schemas.openxmlformats.org/officeDocument/2006/relationships/header" Target="header4.xml"/><Relationship Id="rId44"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file:///C:\Users\fabia\OneDrive\Desktop\ATIS_FINAL\paper.docx" TargetMode="External"/><Relationship Id="rId27" Type="http://schemas.openxmlformats.org/officeDocument/2006/relationships/hyperlink" Target="file:///C:\Users\fabia\OneDrive\Desktop\ATIS_FINAL\paper.docx" TargetMode="External"/><Relationship Id="rId30" Type="http://schemas.openxmlformats.org/officeDocument/2006/relationships/hyperlink" Target="file:///C:\Users\fabia\OneDrive\Desktop\ATIS_FINAL\paper.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file:///C:\Users\fabia\OneDrive\Desktop\ATIS_FINAL\paper.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fontTable" Target="fontTable.xml"/><Relationship Id="rId20" Type="http://schemas.openxmlformats.org/officeDocument/2006/relationships/hyperlink" Target="file:///C:\Users\fabia\OneDrive\Desktop\ATIS_FINAL\paper.docx" TargetMode="External"/><Relationship Id="rId4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F:\Projects\Sinlge_Projekt\Final\CIIS%20Template%20Theses%20v1.2%20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8B856996-E12B-4EE4-8B91-DE4278B62C1E}"/>
      </w:docPartPr>
      <w:docPartBody>
        <w:p w:rsidR="00047444" w:rsidRDefault="004416FD">
          <w:r w:rsidRPr="009333C4">
            <w:rPr>
              <w:rStyle w:val="Platzhaltertext"/>
            </w:rPr>
            <w:t>Klicken oder tippen Sie hier, um Text einzugeben.</w:t>
          </w:r>
        </w:p>
      </w:docPartBody>
    </w:docPart>
    <w:docPart>
      <w:docPartPr>
        <w:name w:val="D02ED3EC38C2480D90C4105125FB4321"/>
        <w:category>
          <w:name w:val="Allgemein"/>
          <w:gallery w:val="placeholder"/>
        </w:category>
        <w:types>
          <w:type w:val="bbPlcHdr"/>
        </w:types>
        <w:behaviors>
          <w:behavior w:val="content"/>
        </w:behaviors>
        <w:guid w:val="{28C4184A-98B6-4D30-BA35-EC6EED0CE70F}"/>
      </w:docPartPr>
      <w:docPartBody>
        <w:p w:rsidR="00514549" w:rsidRDefault="00073AF1" w:rsidP="00073AF1">
          <w:pPr>
            <w:pStyle w:val="D02ED3EC38C2480D90C4105125FB4321"/>
          </w:pPr>
          <w:r w:rsidRPr="009333C4">
            <w:rPr>
              <w:rStyle w:val="Platzhaltertext"/>
            </w:rPr>
            <w:t>Klicken oder tippen Sie hier, um Text einzugeben.</w:t>
          </w:r>
        </w:p>
      </w:docPartBody>
    </w:docPart>
    <w:docPart>
      <w:docPartPr>
        <w:name w:val="8944EFA2CCF546DE90E66755647BBBE0"/>
        <w:category>
          <w:name w:val="Allgemein"/>
          <w:gallery w:val="placeholder"/>
        </w:category>
        <w:types>
          <w:type w:val="bbPlcHdr"/>
        </w:types>
        <w:behaviors>
          <w:behavior w:val="content"/>
        </w:behaviors>
        <w:guid w:val="{64611C5B-DE97-44C4-9507-4832C97D6BE9}"/>
      </w:docPartPr>
      <w:docPartBody>
        <w:p w:rsidR="00514549" w:rsidRDefault="00073AF1" w:rsidP="00073AF1">
          <w:pPr>
            <w:pStyle w:val="8944EFA2CCF546DE90E66755647BBBE0"/>
          </w:pPr>
          <w:r w:rsidRPr="009333C4">
            <w:rPr>
              <w:rStyle w:val="Platzhaltertext"/>
            </w:rPr>
            <w:t>Klicken oder tippen Sie hier, um Text einzugeben.</w:t>
          </w:r>
        </w:p>
      </w:docPartBody>
    </w:docPart>
    <w:docPart>
      <w:docPartPr>
        <w:name w:val="430C7C01CE694565B0894AAE58149EA7"/>
        <w:category>
          <w:name w:val="Allgemein"/>
          <w:gallery w:val="placeholder"/>
        </w:category>
        <w:types>
          <w:type w:val="bbPlcHdr"/>
        </w:types>
        <w:behaviors>
          <w:behavior w:val="content"/>
        </w:behaviors>
        <w:guid w:val="{82D3620B-6168-4AB3-99C5-3768A6E9D12D}"/>
      </w:docPartPr>
      <w:docPartBody>
        <w:p w:rsidR="00514549" w:rsidRDefault="00073AF1" w:rsidP="00073AF1">
          <w:pPr>
            <w:pStyle w:val="430C7C01CE694565B0894AAE58149EA7"/>
          </w:pPr>
          <w:r w:rsidRPr="009333C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468"/>
    <w:rsid w:val="00040468"/>
    <w:rsid w:val="00047444"/>
    <w:rsid w:val="000656F0"/>
    <w:rsid w:val="00073AF1"/>
    <w:rsid w:val="000E3C37"/>
    <w:rsid w:val="001A32A9"/>
    <w:rsid w:val="003170B6"/>
    <w:rsid w:val="00380B30"/>
    <w:rsid w:val="004416FD"/>
    <w:rsid w:val="00484454"/>
    <w:rsid w:val="00514549"/>
    <w:rsid w:val="005C322B"/>
    <w:rsid w:val="00640861"/>
    <w:rsid w:val="0064627F"/>
    <w:rsid w:val="00772E82"/>
    <w:rsid w:val="00952C9B"/>
    <w:rsid w:val="00956340"/>
    <w:rsid w:val="009727AD"/>
    <w:rsid w:val="00AC5CA4"/>
    <w:rsid w:val="00B85D7C"/>
    <w:rsid w:val="00E8134E"/>
    <w:rsid w:val="00EA7E36"/>
    <w:rsid w:val="00EB3E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73AF1"/>
    <w:rPr>
      <w:color w:val="808080"/>
    </w:rPr>
  </w:style>
  <w:style w:type="paragraph" w:customStyle="1" w:styleId="1EE5EB760AF8487A92BBC3B2331FED2D">
    <w:name w:val="1EE5EB760AF8487A92BBC3B2331FED2D"/>
    <w:rsid w:val="004416FD"/>
  </w:style>
  <w:style w:type="paragraph" w:customStyle="1" w:styleId="9E8F820224AF4C15AAB2C777E593F5FA">
    <w:name w:val="9E8F820224AF4C15AAB2C777E593F5FA"/>
    <w:rsid w:val="004416FD"/>
  </w:style>
  <w:style w:type="paragraph" w:customStyle="1" w:styleId="4845403E0F0A432D9FE8F1CA27E608E6">
    <w:name w:val="4845403E0F0A432D9FE8F1CA27E608E6"/>
    <w:rsid w:val="004416FD"/>
  </w:style>
  <w:style w:type="paragraph" w:customStyle="1" w:styleId="D02ED3EC38C2480D90C4105125FB4321">
    <w:name w:val="D02ED3EC38C2480D90C4105125FB4321"/>
    <w:rsid w:val="00073AF1"/>
  </w:style>
  <w:style w:type="paragraph" w:customStyle="1" w:styleId="7784C595039F45A0AF6EB3F4DD441913">
    <w:name w:val="7784C595039F45A0AF6EB3F4DD441913"/>
    <w:rsid w:val="00073AF1"/>
  </w:style>
  <w:style w:type="paragraph" w:customStyle="1" w:styleId="8944EFA2CCF546DE90E66755647BBBE0">
    <w:name w:val="8944EFA2CCF546DE90E66755647BBBE0"/>
    <w:rsid w:val="00073AF1"/>
  </w:style>
  <w:style w:type="paragraph" w:customStyle="1" w:styleId="430C7C01CE694565B0894AAE58149EA7">
    <w:name w:val="430C7C01CE694565B0894AAE58149EA7"/>
    <w:rsid w:val="00073A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BAA27C47697C8E43AEA18F41B75751D0" ma:contentTypeVersion="0" ma:contentTypeDescription="Ein neues Dokument erstellen." ma:contentTypeScope="" ma:versionID="5d97583c4e76841da5e1b7793f9fd137">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2BFDA-9089-45FD-B5A1-CF9BE522D14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EFA71C-494A-476A-BADB-26D5228F9B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00FA950-14F0-497D-BB8F-042258AC49B8}">
  <ds:schemaRefs>
    <ds:schemaRef ds:uri="http://schemas.microsoft.com/sharepoint/v3/contenttype/forms"/>
  </ds:schemaRefs>
</ds:datastoreItem>
</file>

<file path=customXml/itemProps4.xml><?xml version="1.0" encoding="utf-8"?>
<ds:datastoreItem xmlns:ds="http://schemas.openxmlformats.org/officeDocument/2006/customXml" ds:itemID="{147943A1-CC73-F245-A6E1-C90C18E38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CIIS Template Theses v1.2 EN</Template>
  <TotalTime>0</TotalTime>
  <Pages>24</Pages>
  <Words>19634</Words>
  <Characters>111920</Characters>
  <Application>Microsoft Office Word</Application>
  <DocSecurity>0</DocSecurity>
  <Lines>932</Lines>
  <Paragraphs>262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WIM Vorlage Abschlussarbeiten</vt:lpstr>
      <vt:lpstr>WIM Vorlage Abschlussarbeiten</vt:lpstr>
    </vt:vector>
  </TitlesOfParts>
  <Manager/>
  <Company>Universität zu Köln - Seminar für Wirtschaftsinformatik und Informationsmanagement</Company>
  <LinksUpToDate>false</LinksUpToDate>
  <CharactersWithSpaces>131292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WIM Vorlage Abschlussarbeiten</dc:title>
  <dc:subject/>
  <dc:creator>Fabian Rehn</dc:creator>
  <cp:keywords/>
  <dc:description/>
  <cp:lastModifiedBy>Fabian Rehn</cp:lastModifiedBy>
  <cp:revision>117</cp:revision>
  <cp:lastPrinted>2021-03-14T12:26:00Z</cp:lastPrinted>
  <dcterms:created xsi:type="dcterms:W3CDTF">2021-03-01T06:28:00Z</dcterms:created>
  <dcterms:modified xsi:type="dcterms:W3CDTF">2021-03-14T12:26:00Z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0x010100BAA27C47697C8E43AEA18F41B75751D0</vt:lpwstr>
  </property>
  <property fmtid="{D5CDD505-2E9C-101B-9397-08002B2CF9AE}" pid="3" name="CitaviDocumentProperty_7">
    <vt:lpwstr>Energy-Optimization</vt:lpwstr>
  </property>
  <property fmtid="{D5CDD505-2E9C-101B-9397-08002B2CF9AE}" pid="4" name="CitaviDocumentProperty_0">
    <vt:lpwstr>a497688b-32bf-4a30-a6ed-cca847fabde3</vt:lpwstr>
  </property>
  <property fmtid="{D5CDD505-2E9C-101B-9397-08002B2CF9AE}" pid="5" name="CitaviDocumentProperty_1">
    <vt:lpwstr>6.8.0.0</vt:lpwstr>
  </property>
  <property fmtid="{D5CDD505-2E9C-101B-9397-08002B2CF9AE}" pid="6" name="CitaviDocumentProperty_8">
    <vt:lpwstr>C:\Users\fabia\OneDrive\Dokumente\Citavi 6\Projects\Energy-Optimization\Energy-Optimization.ctv6</vt:lpwstr>
  </property>
  <property fmtid="{D5CDD505-2E9C-101B-9397-08002B2CF9AE}" pid="7" name="CitaviDocumentProperty_6">
    <vt:lpwstr>False</vt:lpwstr>
  </property>
</Properties>
</file>