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A5A5A"/>
          <w:sz w:val="22"/>
        </w:rPr>
        <w:t>ISAC Hackathon 2026 · Diablos Rojos</w:t>
      </w:r>
    </w:p>
    <w:p>
      <w:pPr>
        <w:pStyle w:val="Title"/>
        <w:jc w:val="center"/>
      </w:pPr>
      <w:r>
        <w:t>Guía Base de Modelado y Decisiones del Proyecto</w:t>
      </w:r>
    </w:p>
    <w:p>
      <w:pPr>
        <w:jc w:val="center"/>
      </w:pPr>
      <w:r>
        <w:rPr>
          <w:i/>
          <w:sz w:val="22"/>
        </w:rPr>
        <w:t>Stuff+ · Location+ · Pitching+ · Altitud · Arsenal</w:t>
      </w:r>
    </w:p>
    <w:tbl>
      <w:tblPr>
        <w:tblStyle w:val="TableGrid"/>
        <w:tblW w:type="auto" w:w="0"/>
        <w:jc w:val="center"/>
        <w:tblLook w:firstColumn="1" w:firstRow="1" w:lastColumn="0" w:lastRow="0" w:noHBand="0" w:noVBand="1" w:val="04A0"/>
      </w:tblPr>
      <w:tblGrid>
        <w:gridCol w:w="10224"/>
      </w:tblGrid>
      <w:tr>
        <w:tc>
          <w:tcPr>
            <w:tcW w:type="dxa" w:w="10224"/>
            <w:shd w:fill="F7EFEF"/>
          </w:tcPr>
          <w:p>
            <w:r/>
            <w:r>
              <w:rPr>
                <w:b/>
                <w:color w:val="8B1E24"/>
              </w:rPr>
              <w:t>Propósito del documento</w:t>
              <w:br/>
            </w:r>
            <w:r>
              <w:rPr>
                <w:sz w:val="19"/>
              </w:rPr>
              <w:t>Este archivo funciona como referencia estable del proyecto. Resume las decisiones que ya pueden considerarse “cerradas”, las reglas para evitar leakage, la arquitectura propuesta y las contradicciones detectadas entre el brief del reto y el diccionario de datos. Antes de rediscutir una decisión de modelado, revisar primero esta guía.</w:t>
            </w:r>
          </w:p>
        </w:tc>
      </w:tr>
    </w:tbl>
    <w:p>
      <w:pPr>
        <w:spacing w:after="0"/>
      </w:pPr>
    </w:p>
    <w:p>
      <w:r>
        <w:rPr>
          <w:b/>
        </w:rPr>
        <w:t xml:space="preserve">Fuentes base: </w:t>
      </w:r>
      <w:r>
        <w:t>“2026 ISAC Hackathon - Diablos Rojos: Stuff Plus Model, Calidad de Pitcheo Ajustada por Entorno” y “stuff_plus_data_dictionary.csv” (84 variables).</w:t>
      </w:r>
    </w:p>
    <w:p>
      <w:pPr>
        <w:pStyle w:val="Heading1"/>
      </w:pPr>
      <w:r>
        <w:t>1. Qué estamos construyendo</w:t>
      </w:r>
    </w:p>
    <w:p>
      <w:r>
        <w:t>El entregable central es un sistema pitch-by-pitch que separe calidad física, ubicación y valor combinado, y que permita cuantificar cómo cambia la valoración de un lanzamiento bajo el entorno de altitud de CDMX.</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1800"/>
            <w:vAlign w:val="center"/>
            <w:shd w:fill="8B1E24"/>
          </w:tcPr>
          <w:p>
            <w:r/>
            <w:r>
              <w:rPr>
                <w:b/>
                <w:color w:val="FFFFFF"/>
                <w:sz w:val="17"/>
              </w:rPr>
              <w:t>Capa</w:t>
            </w:r>
          </w:p>
        </w:tc>
        <w:tc>
          <w:tcPr>
            <w:tcW w:type="dxa" w:w="3312"/>
            <w:vAlign w:val="center"/>
            <w:shd w:fill="8B1E24"/>
          </w:tcPr>
          <w:p>
            <w:r/>
            <w:r>
              <w:rPr>
                <w:b/>
                <w:color w:val="FFFFFF"/>
                <w:sz w:val="17"/>
              </w:rPr>
              <w:t>Pregunta que responde</w:t>
            </w:r>
          </w:p>
        </w:tc>
        <w:tc>
          <w:tcPr>
            <w:tcW w:type="dxa" w:w="4752"/>
            <w:vAlign w:val="center"/>
            <w:shd w:fill="8B1E24"/>
          </w:tcPr>
          <w:p>
            <w:r/>
            <w:r>
              <w:rPr>
                <w:b/>
                <w:color w:val="FFFFFF"/>
                <w:sz w:val="17"/>
              </w:rPr>
              <w:t>Principio de diseño</w:t>
            </w:r>
          </w:p>
        </w:tc>
      </w:tr>
      <w:tr>
        <w:trPr>
          <w:cantSplit/>
        </w:trPr>
        <w:tc>
          <w:tcPr>
            <w:tcW w:type="dxa" w:w="1800"/>
            <w:vAlign w:val="center"/>
          </w:tcPr>
          <w:p>
            <w:r/>
            <w:r>
              <w:rPr>
                <w:b w:val="0"/>
                <w:sz w:val="17"/>
              </w:rPr>
              <w:t>Stuff+ puro</w:t>
            </w:r>
          </w:p>
        </w:tc>
        <w:tc>
          <w:tcPr>
            <w:tcW w:type="dxa" w:w="3312"/>
            <w:vAlign w:val="center"/>
          </w:tcPr>
          <w:p>
            <w:r/>
            <w:r>
              <w:rPr>
                <w:b w:val="0"/>
                <w:sz w:val="17"/>
              </w:rPr>
              <w:t>¿Qué tan bueno es el lanzamiento por sus propiedades físicas?</w:t>
            </w:r>
          </w:p>
        </w:tc>
        <w:tc>
          <w:tcPr>
            <w:tcW w:type="dxa" w:w="4752"/>
            <w:vAlign w:val="center"/>
          </w:tcPr>
          <w:p>
            <w:r/>
            <w:r>
              <w:rPr>
                <w:b w:val="0"/>
                <w:sz w:val="17"/>
              </w:rPr>
              <w:t>No usar ubicación ni outcomes observados como inputs.</w:t>
            </w:r>
          </w:p>
        </w:tc>
      </w:tr>
      <w:tr>
        <w:trPr>
          <w:cantSplit/>
        </w:trPr>
        <w:tc>
          <w:tcPr>
            <w:tcW w:type="dxa" w:w="1800"/>
            <w:vAlign w:val="center"/>
            <w:shd w:fill="F7F4F2"/>
          </w:tcPr>
          <w:p>
            <w:r/>
            <w:r>
              <w:rPr>
                <w:b w:val="0"/>
                <w:sz w:val="17"/>
              </w:rPr>
              <w:t>Location+</w:t>
            </w:r>
          </w:p>
        </w:tc>
        <w:tc>
          <w:tcPr>
            <w:tcW w:type="dxa" w:w="3312"/>
            <w:vAlign w:val="center"/>
            <w:shd w:fill="F7F4F2"/>
          </w:tcPr>
          <w:p>
            <w:r/>
            <w:r>
              <w:rPr>
                <w:b w:val="0"/>
                <w:sz w:val="17"/>
              </w:rPr>
              <w:t>Dado el tipo/shape del pitch, ¿qué tan buena fue su ubicación?</w:t>
            </w:r>
          </w:p>
        </w:tc>
        <w:tc>
          <w:tcPr>
            <w:tcW w:type="dxa" w:w="4752"/>
            <w:vAlign w:val="center"/>
            <w:shd w:fill="F7F4F2"/>
          </w:tcPr>
          <w:p>
            <w:r/>
            <w:r>
              <w:rPr>
                <w:b w:val="0"/>
                <w:sz w:val="17"/>
              </w:rPr>
              <w:t>Incorporar localización y contexto permitido, separado del stuff físico.</w:t>
            </w:r>
          </w:p>
        </w:tc>
      </w:tr>
      <w:tr>
        <w:trPr>
          <w:cantSplit/>
        </w:trPr>
        <w:tc>
          <w:tcPr>
            <w:tcW w:type="dxa" w:w="1800"/>
            <w:vAlign w:val="center"/>
          </w:tcPr>
          <w:p>
            <w:r/>
            <w:r>
              <w:rPr>
                <w:b w:val="0"/>
                <w:sz w:val="17"/>
              </w:rPr>
              <w:t>Pitching+ / Out+</w:t>
            </w:r>
          </w:p>
        </w:tc>
        <w:tc>
          <w:tcPr>
            <w:tcW w:type="dxa" w:w="3312"/>
            <w:vAlign w:val="center"/>
          </w:tcPr>
          <w:p>
            <w:r/>
            <w:r>
              <w:rPr>
                <w:b w:val="0"/>
                <w:sz w:val="17"/>
              </w:rPr>
              <w:t>¿Qué tan valioso es el pitch combinando físico, ubicación, arsenal y ambiente?</w:t>
            </w:r>
          </w:p>
        </w:tc>
        <w:tc>
          <w:tcPr>
            <w:tcW w:type="dxa" w:w="4752"/>
            <w:vAlign w:val="center"/>
          </w:tcPr>
          <w:p>
            <w:r/>
            <w:r>
              <w:rPr>
                <w:b w:val="0"/>
                <w:sz w:val="17"/>
              </w:rPr>
              <w:t>Capa final de predicción/valoración y principal superficie operativa.</w:t>
            </w:r>
          </w:p>
        </w:tc>
      </w:tr>
      <w:tr>
        <w:trPr>
          <w:cantSplit/>
        </w:trPr>
        <w:tc>
          <w:tcPr>
            <w:tcW w:type="dxa" w:w="1800"/>
            <w:vAlign w:val="center"/>
            <w:shd w:fill="F7F4F2"/>
          </w:tcPr>
          <w:p>
            <w:r/>
            <w:r>
              <w:rPr>
                <w:b w:val="0"/>
                <w:sz w:val="17"/>
              </w:rPr>
              <w:t>Ajuste por entorno</w:t>
            </w:r>
          </w:p>
        </w:tc>
        <w:tc>
          <w:tcPr>
            <w:tcW w:type="dxa" w:w="3312"/>
            <w:vAlign w:val="center"/>
            <w:shd w:fill="F7F4F2"/>
          </w:tcPr>
          <w:p>
            <w:r/>
            <w:r>
              <w:rPr>
                <w:b w:val="0"/>
                <w:sz w:val="17"/>
              </w:rPr>
              <w:t>¿Cómo cambia el mismo perfil de pitch entre categorías de altitud?</w:t>
            </w:r>
          </w:p>
        </w:tc>
        <w:tc>
          <w:tcPr>
            <w:tcW w:type="dxa" w:w="4752"/>
            <w:vAlign w:val="center"/>
            <w:shd w:fill="F7F4F2"/>
          </w:tcPr>
          <w:p>
            <w:r/>
            <w:r>
              <w:rPr>
                <w:b w:val="0"/>
                <w:sz w:val="17"/>
              </w:rPr>
              <w:t>Comparación contrafactual manteniendo constantes las demás features.</w:t>
            </w:r>
          </w:p>
        </w:tc>
      </w:tr>
    </w:tbl>
    <w:p>
      <w:pPr>
        <w:spacing w:after="0"/>
      </w:pPr>
    </w:p>
    <w:p>
      <w:pPr>
        <w:pStyle w:val="Heading1"/>
      </w:pPr>
      <w:r>
        <w:t>2. Reglas que consideramos fijas</w:t>
      </w:r>
    </w:p>
    <w:p>
      <w:pPr>
        <w:pStyle w:val="ListBullet"/>
      </w:pPr>
      <w:r>
        <w:t>Los identificadores anónimos (pitcher, batter, catcher, game) no se usan como features directas. Sirven para joins, agregaciones y splits/holdouts.</w:t>
      </w:r>
    </w:p>
    <w:p>
      <w:pPr>
        <w:pStyle w:val="ListBullet"/>
      </w:pPr>
      <w:r>
        <w:t>PitchCall y todos los outcomes derivados (whiff, hit, home run, RunsScored, etc.) son targets o material para construir targets; nunca inputs del mismo modelo que intenta predecirlos.</w:t>
      </w:r>
    </w:p>
    <w:p>
      <w:pPr>
        <w:pStyle w:val="ListBullet"/>
      </w:pPr>
      <w:r>
        <w:t>PlateLocHeight, PlateLocSide y flags de zona no entran al Stuff+ puro. Se reservan para Location+ y/o Pitching+.</w:t>
      </w:r>
    </w:p>
    <w:p>
      <w:pPr>
        <w:pStyle w:val="ListBullet"/>
      </w:pPr>
      <w:r>
        <w:t>La altitud debe modelarse explícitamente porque cuantificar su efecto es parte central del reto. El dataset la representa mediante altitude_category, no mediante altitude_m.</w:t>
      </w:r>
    </w:p>
    <w:p>
      <w:pPr>
        <w:pStyle w:val="ListBullet"/>
      </w:pPr>
      <w:r>
        <w:t>Las features relacionales de arsenal no vienen completas como columnas listas: deben construirse por pitcher y tipo de pitcheo.</w:t>
      </w:r>
    </w:p>
    <w:p>
      <w:pPr>
        <w:pStyle w:val="ListBullet"/>
      </w:pPr>
      <w:r>
        <w:t>El primer modelo debe ser un baseline interpretable y reproducible; después se compara con un modelo de boosting. No empezamos por una arquitectura compleja sin baseline.</w:t>
      </w:r>
    </w:p>
    <w:p>
      <w:pPr>
        <w:pStyle w:val="ListBullet"/>
      </w:pPr>
      <w:r>
        <w:t>La validación debe impedir memorizar pitchers y debe medir generalización entre temporadas/entornos. Los splits son parte del diseño del modelo, no una tarea final.</w:t>
      </w:r>
    </w:p>
    <w:p>
      <w:pPr>
        <w:pStyle w:val="ListBullet"/>
      </w:pPr>
      <w:r>
        <w:t>Para el análisis de altitud, las comparaciones descriptivas prioritarias serán within-pitcher, within-pitch-type y, cuando sea posible, within-season.</w:t>
      </w:r>
    </w:p>
    <w:p>
      <w:pPr>
        <w:pStyle w:val="ListBullet"/>
      </w:pPr>
      <w:r>
        <w:t>El contraste ambiental principal será Extreme Altitude − No Altitude; Medium Altitude se utilizará como nivel intermedio para comprobar gradientes y no solo diferencias binarias.</w:t>
      </w:r>
    </w:p>
    <w:p>
      <w:pPr>
        <w:pStyle w:val="ListBullet"/>
      </w:pPr>
      <w:r>
        <w:t>El modelo V1 se concentrará en Four-Seam, Slider, Sinker, Changeup, Curveball, Cutter y Splitter. Sweeper y categorías con muestra mínima quedan fuera del modelado principal inicial.</w:t>
      </w:r>
    </w:p>
    <w:p>
      <w:pPr>
        <w:pStyle w:val="Heading1"/>
      </w:pPr>
      <w:r>
        <w:t>3. Fuente de verdad y contradicciones registradas</w:t>
      </w:r>
    </w:p>
    <w:p>
      <w:r>
        <w:t>El brief define la intención conceptual del reto; el diccionario define el significado y el rol sugerido de cada columna. Cuando ambos no coinciden, no debemos “arreglarlo” por intuición: registramos la diferencia y aplicamos una convención explícita.</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cantSplit/>
        </w:trPr>
        <w:tc>
          <w:tcPr>
            <w:tcW w:type="dxa" w:w="1656"/>
            <w:vAlign w:val="center"/>
            <w:shd w:fill="8B1E24"/>
          </w:tcPr>
          <w:p>
            <w:r/>
            <w:r>
              <w:rPr>
                <w:b/>
                <w:color w:val="FFFFFF"/>
                <w:sz w:val="17"/>
              </w:rPr>
              <w:t>Tema</w:t>
            </w:r>
          </w:p>
        </w:tc>
        <w:tc>
          <w:tcPr>
            <w:tcW w:type="dxa" w:w="2880"/>
            <w:vAlign w:val="center"/>
            <w:shd w:fill="8B1E24"/>
          </w:tcPr>
          <w:p>
            <w:r/>
            <w:r>
              <w:rPr>
                <w:b/>
                <w:color w:val="FFFFFF"/>
                <w:sz w:val="17"/>
              </w:rPr>
              <w:t>Brief del reto</w:t>
            </w:r>
          </w:p>
        </w:tc>
        <w:tc>
          <w:tcPr>
            <w:tcW w:type="dxa" w:w="2880"/>
            <w:vAlign w:val="center"/>
            <w:shd w:fill="8B1E24"/>
          </w:tcPr>
          <w:p>
            <w:r/>
            <w:r>
              <w:rPr>
                <w:b/>
                <w:color w:val="FFFFFF"/>
                <w:sz w:val="17"/>
              </w:rPr>
              <w:t>Diccionario</w:t>
            </w:r>
          </w:p>
        </w:tc>
        <w:tc>
          <w:tcPr>
            <w:tcW w:type="dxa" w:w="3744"/>
            <w:vAlign w:val="center"/>
            <w:shd w:fill="8B1E24"/>
          </w:tcPr>
          <w:p>
            <w:r/>
            <w:r>
              <w:rPr>
                <w:b/>
                <w:color w:val="FFFFFF"/>
                <w:sz w:val="17"/>
              </w:rPr>
              <w:t>Convención de trabajo</w:t>
            </w:r>
          </w:p>
        </w:tc>
      </w:tr>
      <w:tr>
        <w:trPr>
          <w:cantSplit/>
        </w:trPr>
        <w:tc>
          <w:tcPr>
            <w:tcW w:type="dxa" w:w="1656"/>
            <w:vAlign w:val="center"/>
          </w:tcPr>
          <w:p>
            <w:r/>
            <w:r>
              <w:rPr>
                <w:b w:val="0"/>
                <w:sz w:val="17"/>
              </w:rPr>
              <w:t>BatterSide</w:t>
            </w:r>
          </w:p>
        </w:tc>
        <w:tc>
          <w:tcPr>
            <w:tcW w:type="dxa" w:w="2880"/>
            <w:vAlign w:val="center"/>
          </w:tcPr>
          <w:p>
            <w:r/>
            <w:r>
              <w:rPr>
                <w:b w:val="0"/>
                <w:sz w:val="17"/>
              </w:rPr>
              <w:t>Se menciona como contexto de Location+/arsenal y el Stuff+ puro se describe como físico.</w:t>
            </w:r>
          </w:p>
        </w:tc>
        <w:tc>
          <w:tcPr>
            <w:tcW w:type="dxa" w:w="2880"/>
            <w:vAlign w:val="center"/>
          </w:tcPr>
          <w:p>
            <w:r/>
            <w:r>
              <w:rPr>
                <w:b w:val="0"/>
                <w:sz w:val="17"/>
              </w:rPr>
              <w:t>Marcado como stuff_feature = Yes.</w:t>
            </w:r>
          </w:p>
        </w:tc>
        <w:tc>
          <w:tcPr>
            <w:tcW w:type="dxa" w:w="3744"/>
            <w:vAlign w:val="center"/>
          </w:tcPr>
          <w:p>
            <w:r/>
            <w:r>
              <w:rPr>
                <w:b w:val="0"/>
                <w:sz w:val="17"/>
              </w:rPr>
              <w:t>Para el Stuff+ físico base, excluir BatterSide. Probarlo después como variante/contexto y reportar el efecto.</w:t>
            </w:r>
          </w:p>
        </w:tc>
      </w:tr>
      <w:tr>
        <w:trPr>
          <w:cantSplit/>
        </w:trPr>
        <w:tc>
          <w:tcPr>
            <w:tcW w:type="dxa" w:w="1656"/>
            <w:vAlign w:val="center"/>
            <w:shd w:fill="F7F4F2"/>
          </w:tcPr>
          <w:p>
            <w:r/>
            <w:r>
              <w:rPr>
                <w:b w:val="0"/>
                <w:sz w:val="17"/>
              </w:rPr>
              <w:t>count / Balls / Strikes</w:t>
            </w:r>
          </w:p>
        </w:tc>
        <w:tc>
          <w:tcPr>
            <w:tcW w:type="dxa" w:w="2880"/>
            <w:vAlign w:val="center"/>
            <w:shd w:fill="F7F4F2"/>
          </w:tcPr>
          <w:p>
            <w:r/>
            <w:r>
              <w:rPr>
                <w:b w:val="0"/>
                <w:sz w:val="17"/>
              </w:rPr>
              <w:t>Location+ debe condicionarse en count.</w:t>
            </w:r>
          </w:p>
        </w:tc>
        <w:tc>
          <w:tcPr>
            <w:tcW w:type="dxa" w:w="2880"/>
            <w:vAlign w:val="center"/>
            <w:shd w:fill="F7F4F2"/>
          </w:tcPr>
          <w:p>
            <w:r/>
            <w:r>
              <w:rPr>
                <w:b w:val="0"/>
                <w:sz w:val="17"/>
              </w:rPr>
              <w:t>Marcados context_only y “No” como model feature.</w:t>
            </w:r>
          </w:p>
        </w:tc>
        <w:tc>
          <w:tcPr>
            <w:tcW w:type="dxa" w:w="3744"/>
            <w:vAlign w:val="center"/>
            <w:shd w:fill="F7F4F2"/>
          </w:tcPr>
          <w:p>
            <w:r/>
            <w:r>
              <w:rPr>
                <w:b w:val="0"/>
                <w:sz w:val="17"/>
              </w:rPr>
              <w:t>No incluirlos en el Stuff+ puro. Para Location+/Pitching+, tratarlos como decisión pendiente de validación/interpretación del sponsor; mantener una variante con y sin count.</w:t>
            </w:r>
          </w:p>
        </w:tc>
      </w:tr>
      <w:tr>
        <w:trPr>
          <w:cantSplit/>
        </w:trPr>
        <w:tc>
          <w:tcPr>
            <w:tcW w:type="dxa" w:w="1656"/>
            <w:vAlign w:val="center"/>
          </w:tcPr>
          <w:p>
            <w:r/>
            <w:r>
              <w:rPr>
                <w:b w:val="0"/>
                <w:sz w:val="17"/>
              </w:rPr>
              <w:t>altitude</w:t>
            </w:r>
          </w:p>
        </w:tc>
        <w:tc>
          <w:tcPr>
            <w:tcW w:type="dxa" w:w="2880"/>
            <w:vAlign w:val="center"/>
          </w:tcPr>
          <w:p>
            <w:r/>
            <w:r>
              <w:rPr>
                <w:b w:val="0"/>
                <w:sz w:val="17"/>
              </w:rPr>
              <w:t>El reto habla de stadium + altitude_m y Harp Helú vs otros parques.</w:t>
            </w:r>
          </w:p>
        </w:tc>
        <w:tc>
          <w:tcPr>
            <w:tcW w:type="dxa" w:w="2880"/>
            <w:vAlign w:val="center"/>
          </w:tcPr>
          <w:p>
            <w:r/>
            <w:r>
              <w:rPr>
                <w:b w:val="0"/>
                <w:sz w:val="17"/>
              </w:rPr>
              <w:t>Solo aparece altitude_category en el diccionario.</w:t>
            </w:r>
          </w:p>
        </w:tc>
        <w:tc>
          <w:tcPr>
            <w:tcW w:type="dxa" w:w="3744"/>
            <w:vAlign w:val="center"/>
          </w:tcPr>
          <w:p>
            <w:r/>
            <w:r>
              <w:rPr>
                <w:b w:val="0"/>
                <w:sz w:val="17"/>
              </w:rPr>
              <w:t>La unidad ambiental disponible para el modelo será altitude_category, salvo que el dataset real incluya columnas adicionales no descritas.</w:t>
            </w:r>
          </w:p>
        </w:tc>
      </w:tr>
      <w:tr>
        <w:trPr>
          <w:cantSplit/>
        </w:trPr>
        <w:tc>
          <w:tcPr>
            <w:tcW w:type="dxa" w:w="1656"/>
            <w:vAlign w:val="center"/>
            <w:shd w:fill="F7F4F2"/>
          </w:tcPr>
          <w:p>
            <w:r/>
            <w:r>
              <w:rPr>
                <w:b w:val="0"/>
                <w:sz w:val="17"/>
              </w:rPr>
              <w:t>Targets multiobjetivo</w:t>
            </w:r>
          </w:p>
        </w:tc>
        <w:tc>
          <w:tcPr>
            <w:tcW w:type="dxa" w:w="2880"/>
            <w:vAlign w:val="center"/>
            <w:shd w:fill="F7F4F2"/>
          </w:tcPr>
          <w:p>
            <w:r/>
            <w:r>
              <w:rPr>
                <w:b w:val="0"/>
                <w:sz w:val="17"/>
              </w:rPr>
              <w:t>Incluye whiff, chase, called strike, weak contact, groundball, hard contact, xRunValue y out.</w:t>
            </w:r>
          </w:p>
        </w:tc>
        <w:tc>
          <w:tcPr>
            <w:tcW w:type="dxa" w:w="2880"/>
            <w:vAlign w:val="center"/>
            <w:shd w:fill="F7F4F2"/>
          </w:tcPr>
          <w:p>
            <w:r/>
            <w:r>
              <w:rPr>
                <w:b w:val="0"/>
                <w:sz w:val="17"/>
              </w:rPr>
              <w:t>Hay flags para varios outcomes, pero no aparece un xRunValue listo ni un weak_contact/groundball explícito con esos nombres.</w:t>
            </w:r>
          </w:p>
        </w:tc>
        <w:tc>
          <w:tcPr>
            <w:tcW w:type="dxa" w:w="3744"/>
            <w:vAlign w:val="center"/>
            <w:shd w:fill="F7F4F2"/>
          </w:tcPr>
          <w:p>
            <w:r/>
            <w:r>
              <w:rPr>
                <w:b w:val="0"/>
                <w:sz w:val="17"/>
              </w:rPr>
              <w:t>Construir solo targets soportados por los datos; los restantes se derivan únicamente si existe una definición reproducible y documentada.</w:t>
            </w:r>
          </w:p>
        </w:tc>
      </w:tr>
    </w:tbl>
    <w:p>
      <w:pPr>
        <w:spacing w:after="0"/>
      </w:pPr>
    </w:p>
    <w:tbl>
      <w:tblPr>
        <w:tblStyle w:val="TableGrid"/>
        <w:tblW w:type="auto" w:w="0"/>
        <w:jc w:val="center"/>
        <w:tblLook w:firstColumn="1" w:firstRow="1" w:lastColumn="0" w:lastRow="0" w:noHBand="0" w:noVBand="1" w:val="04A0"/>
      </w:tblPr>
      <w:tblGrid>
        <w:gridCol w:w="10224"/>
      </w:tblGrid>
      <w:tr>
        <w:tc>
          <w:tcPr>
            <w:tcW w:type="dxa" w:w="10224"/>
            <w:shd w:fill="FFF4E3"/>
          </w:tcPr>
          <w:p>
            <w:r/>
            <w:r>
              <w:rPr>
                <w:b/>
                <w:color w:val="8B1E24"/>
              </w:rPr>
              <w:t>Regla de interpretación</w:t>
              <w:br/>
            </w:r>
            <w:r>
              <w:rPr>
                <w:sz w:val="19"/>
              </w:rPr>
              <w:t>Si más adelante aparece documentación oficial adicional del sponsor, esa información puede actualizar esta sección. Hasta entonces, estas convenciones evitan reabrir la misma discusión en cada iteración.</w:t>
            </w:r>
          </w:p>
        </w:tc>
      </w:tr>
    </w:tbl>
    <w:p>
      <w:pPr>
        <w:spacing w:after="0"/>
      </w:pPr>
    </w:p>
    <w:p>
      <w:pPr>
        <w:pStyle w:val="Heading1"/>
      </w:pPr>
      <w:r>
        <w:t>4. Mapa de variables por capa</w:t>
      </w:r>
    </w:p>
    <w:p>
      <w:pPr>
        <w:pStyle w:val="Heading2"/>
      </w:pPr>
      <w:r>
        <w:t>4.1 Stuff+ físico: conjunto base</w:t>
      </w:r>
    </w:p>
    <w:p>
      <w:r>
        <w:t>Variables candidatas principales del diccionario. El objetivo es describir el pitch sin usar su resultado ni su ubicación final.</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1512"/>
            <w:vAlign w:val="center"/>
            <w:shd w:fill="8B1E24"/>
          </w:tcPr>
          <w:p>
            <w:r/>
            <w:r>
              <w:rPr>
                <w:b/>
                <w:color w:val="FFFFFF"/>
                <w:sz w:val="17"/>
              </w:rPr>
              <w:t>Familia</w:t>
            </w:r>
          </w:p>
        </w:tc>
        <w:tc>
          <w:tcPr>
            <w:tcW w:type="dxa" w:w="5472"/>
            <w:vAlign w:val="center"/>
            <w:shd w:fill="8B1E24"/>
          </w:tcPr>
          <w:p>
            <w:r/>
            <w:r>
              <w:rPr>
                <w:b/>
                <w:color w:val="FFFFFF"/>
                <w:sz w:val="17"/>
              </w:rPr>
              <w:t>Variables base</w:t>
            </w:r>
          </w:p>
        </w:tc>
        <w:tc>
          <w:tcPr>
            <w:tcW w:type="dxa" w:w="2880"/>
            <w:vAlign w:val="center"/>
            <w:shd w:fill="8B1E24"/>
          </w:tcPr>
          <w:p>
            <w:r/>
            <w:r>
              <w:rPr>
                <w:b/>
                <w:color w:val="FFFFFF"/>
                <w:sz w:val="17"/>
              </w:rPr>
              <w:t>Uso</w:t>
            </w:r>
          </w:p>
        </w:tc>
      </w:tr>
      <w:tr>
        <w:trPr>
          <w:cantSplit/>
        </w:trPr>
        <w:tc>
          <w:tcPr>
            <w:tcW w:type="dxa" w:w="1512"/>
            <w:vAlign w:val="center"/>
          </w:tcPr>
          <w:p>
            <w:r/>
            <w:r>
              <w:rPr>
                <w:b w:val="0"/>
                <w:sz w:val="17"/>
              </w:rPr>
              <w:t>Clasificación</w:t>
            </w:r>
          </w:p>
        </w:tc>
        <w:tc>
          <w:tcPr>
            <w:tcW w:type="dxa" w:w="5472"/>
            <w:vAlign w:val="center"/>
          </w:tcPr>
          <w:p>
            <w:r/>
            <w:r>
              <w:rPr>
                <w:b w:val="0"/>
                <w:sz w:val="17"/>
              </w:rPr>
              <w:t>AutoPitchType</w:t>
            </w:r>
          </w:p>
        </w:tc>
        <w:tc>
          <w:tcPr>
            <w:tcW w:type="dxa" w:w="2880"/>
            <w:vAlign w:val="center"/>
          </w:tcPr>
          <w:p>
            <w:r/>
            <w:r>
              <w:rPr>
                <w:b w:val="0"/>
                <w:sz w:val="17"/>
              </w:rPr>
              <w:t>Feature; también útil para modelos/normalización por tipo de pitch.</w:t>
            </w:r>
          </w:p>
        </w:tc>
      </w:tr>
      <w:tr>
        <w:trPr>
          <w:cantSplit/>
        </w:trPr>
        <w:tc>
          <w:tcPr>
            <w:tcW w:type="dxa" w:w="1512"/>
            <w:vAlign w:val="center"/>
            <w:shd w:fill="F7F4F2"/>
          </w:tcPr>
          <w:p>
            <w:r/>
            <w:r>
              <w:rPr>
                <w:b w:val="0"/>
                <w:sz w:val="17"/>
              </w:rPr>
              <w:t>Velocidad</w:t>
            </w:r>
          </w:p>
        </w:tc>
        <w:tc>
          <w:tcPr>
            <w:tcW w:type="dxa" w:w="5472"/>
            <w:vAlign w:val="center"/>
            <w:shd w:fill="F7F4F2"/>
          </w:tcPr>
          <w:p>
            <w:r/>
            <w:r>
              <w:rPr>
                <w:b w:val="0"/>
                <w:sz w:val="17"/>
              </w:rPr>
              <w:t>RelSpeed, EffectiveVelo, ZoneSpeed, SpeedDrop, ZoneTime</w:t>
            </w:r>
          </w:p>
        </w:tc>
        <w:tc>
          <w:tcPr>
            <w:tcW w:type="dxa" w:w="2880"/>
            <w:vAlign w:val="center"/>
            <w:shd w:fill="F7F4F2"/>
          </w:tcPr>
          <w:p>
            <w:r/>
            <w:r>
              <w:rPr>
                <w:b w:val="0"/>
                <w:sz w:val="17"/>
              </w:rPr>
              <w:t>Features físicas/cinemáticas.</w:t>
            </w:r>
          </w:p>
        </w:tc>
      </w:tr>
      <w:tr>
        <w:trPr>
          <w:cantSplit/>
        </w:trPr>
        <w:tc>
          <w:tcPr>
            <w:tcW w:type="dxa" w:w="1512"/>
            <w:vAlign w:val="center"/>
          </w:tcPr>
          <w:p>
            <w:r/>
            <w:r>
              <w:rPr>
                <w:b w:val="0"/>
                <w:sz w:val="17"/>
              </w:rPr>
              <w:t>Spin</w:t>
            </w:r>
          </w:p>
        </w:tc>
        <w:tc>
          <w:tcPr>
            <w:tcW w:type="dxa" w:w="5472"/>
            <w:vAlign w:val="center"/>
          </w:tcPr>
          <w:p>
            <w:r/>
            <w:r>
              <w:rPr>
                <w:b w:val="0"/>
                <w:sz w:val="17"/>
              </w:rPr>
              <w:t>SpinRate, SpinAxis; Tilt opcional</w:t>
            </w:r>
          </w:p>
        </w:tc>
        <w:tc>
          <w:tcPr>
            <w:tcW w:type="dxa" w:w="2880"/>
            <w:vAlign w:val="center"/>
          </w:tcPr>
          <w:p>
            <w:r/>
            <w:r>
              <w:rPr>
                <w:b w:val="0"/>
                <w:sz w:val="17"/>
              </w:rPr>
              <w:t>Tilt puede ser redundante con SpinAxis.</w:t>
            </w:r>
          </w:p>
        </w:tc>
      </w:tr>
      <w:tr>
        <w:trPr>
          <w:cantSplit/>
        </w:trPr>
        <w:tc>
          <w:tcPr>
            <w:tcW w:type="dxa" w:w="1512"/>
            <w:vAlign w:val="center"/>
            <w:shd w:fill="F7F4F2"/>
          </w:tcPr>
          <w:p>
            <w:r/>
            <w:r>
              <w:rPr>
                <w:b w:val="0"/>
                <w:sz w:val="17"/>
              </w:rPr>
              <w:t>Release</w:t>
            </w:r>
          </w:p>
        </w:tc>
        <w:tc>
          <w:tcPr>
            <w:tcW w:type="dxa" w:w="5472"/>
            <w:vAlign w:val="center"/>
            <w:shd w:fill="F7F4F2"/>
          </w:tcPr>
          <w:p>
            <w:r/>
            <w:r>
              <w:rPr>
                <w:b w:val="0"/>
                <w:sz w:val="17"/>
              </w:rPr>
              <w:t>RelHeight, RelSide, Extension, VertRelAngle, HorzRelAngle</w:t>
            </w:r>
          </w:p>
        </w:tc>
        <w:tc>
          <w:tcPr>
            <w:tcW w:type="dxa" w:w="2880"/>
            <w:vAlign w:val="center"/>
            <w:shd w:fill="F7F4F2"/>
          </w:tcPr>
          <w:p>
            <w:r/>
            <w:r>
              <w:rPr>
                <w:b w:val="0"/>
                <w:sz w:val="17"/>
              </w:rPr>
              <w:t>Describe punto y dirección de salida.</w:t>
            </w:r>
          </w:p>
        </w:tc>
      </w:tr>
      <w:tr>
        <w:trPr>
          <w:cantSplit/>
        </w:trPr>
        <w:tc>
          <w:tcPr>
            <w:tcW w:type="dxa" w:w="1512"/>
            <w:vAlign w:val="center"/>
          </w:tcPr>
          <w:p>
            <w:r/>
            <w:r>
              <w:rPr>
                <w:b w:val="0"/>
                <w:sz w:val="17"/>
              </w:rPr>
              <w:t>Movimiento</w:t>
            </w:r>
          </w:p>
        </w:tc>
        <w:tc>
          <w:tcPr>
            <w:tcW w:type="dxa" w:w="5472"/>
            <w:vAlign w:val="center"/>
          </w:tcPr>
          <w:p>
            <w:r/>
            <w:r>
              <w:rPr>
                <w:b w:val="0"/>
                <w:sz w:val="17"/>
              </w:rPr>
              <w:t>VertBreak, InducedVertBreak, HorzBreak, pfxx/pfxz opcionales</w:t>
            </w:r>
          </w:p>
        </w:tc>
        <w:tc>
          <w:tcPr>
            <w:tcW w:type="dxa" w:w="2880"/>
            <w:vAlign w:val="center"/>
          </w:tcPr>
          <w:p>
            <w:r/>
            <w:r>
              <w:rPr>
                <w:b w:val="0"/>
                <w:sz w:val="17"/>
              </w:rPr>
              <w:t>Priorizar shape observado; evitar redundancias innecesarias.</w:t>
            </w:r>
          </w:p>
        </w:tc>
      </w:tr>
      <w:tr>
        <w:trPr>
          <w:cantSplit/>
        </w:trPr>
        <w:tc>
          <w:tcPr>
            <w:tcW w:type="dxa" w:w="1512"/>
            <w:vAlign w:val="center"/>
            <w:shd w:fill="F7F4F2"/>
          </w:tcPr>
          <w:p>
            <w:r/>
            <w:r>
              <w:rPr>
                <w:b w:val="0"/>
                <w:sz w:val="17"/>
              </w:rPr>
              <w:t>Approach</w:t>
            </w:r>
          </w:p>
        </w:tc>
        <w:tc>
          <w:tcPr>
            <w:tcW w:type="dxa" w:w="5472"/>
            <w:vAlign w:val="center"/>
            <w:shd w:fill="F7F4F2"/>
          </w:tcPr>
          <w:p>
            <w:r/>
            <w:r>
              <w:rPr>
                <w:b w:val="0"/>
                <w:sz w:val="17"/>
              </w:rPr>
              <w:t>VertApprAngle, HorzApprAngle</w:t>
            </w:r>
          </w:p>
        </w:tc>
        <w:tc>
          <w:tcPr>
            <w:tcW w:type="dxa" w:w="2880"/>
            <w:vAlign w:val="center"/>
            <w:shd w:fill="F7F4F2"/>
          </w:tcPr>
          <w:p>
            <w:r/>
            <w:r>
              <w:rPr>
                <w:b w:val="0"/>
                <w:sz w:val="17"/>
              </w:rPr>
              <w:t>Características de aproximación al plato.</w:t>
            </w:r>
          </w:p>
        </w:tc>
      </w:tr>
      <w:tr>
        <w:trPr>
          <w:cantSplit/>
        </w:trPr>
        <w:tc>
          <w:tcPr>
            <w:tcW w:type="dxa" w:w="1512"/>
            <w:vAlign w:val="center"/>
          </w:tcPr>
          <w:p>
            <w:r/>
            <w:r>
              <w:rPr>
                <w:b w:val="0"/>
                <w:sz w:val="17"/>
              </w:rPr>
              <w:t>Trayectoria</w:t>
            </w:r>
          </w:p>
        </w:tc>
        <w:tc>
          <w:tcPr>
            <w:tcW w:type="dxa" w:w="5472"/>
            <w:vAlign w:val="center"/>
          </w:tcPr>
          <w:p>
            <w:r/>
            <w:r>
              <w:rPr>
                <w:b w:val="0"/>
                <w:sz w:val="17"/>
              </w:rPr>
              <w:t>x0/y0/z0, vx0/vy0/vz0, ax0/ay0/az0, coeficientes polinomiales</w:t>
            </w:r>
          </w:p>
        </w:tc>
        <w:tc>
          <w:tcPr>
            <w:tcW w:type="dxa" w:w="2880"/>
            <w:vAlign w:val="center"/>
          </w:tcPr>
          <w:p>
            <w:r/>
            <w:r>
              <w:rPr>
                <w:b w:val="0"/>
                <w:sz w:val="17"/>
              </w:rPr>
              <w:t>Opcionales para versiones posteriores; alta redundancia potencial.</w:t>
            </w:r>
          </w:p>
        </w:tc>
      </w:tr>
      <w:tr>
        <w:trPr>
          <w:cantSplit/>
        </w:trPr>
        <w:tc>
          <w:tcPr>
            <w:tcW w:type="dxa" w:w="1512"/>
            <w:vAlign w:val="center"/>
            <w:shd w:fill="F7F4F2"/>
          </w:tcPr>
          <w:p>
            <w:r/>
            <w:r>
              <w:rPr>
                <w:b w:val="0"/>
                <w:sz w:val="17"/>
              </w:rPr>
              <w:t>Handedness</w:t>
            </w:r>
          </w:p>
        </w:tc>
        <w:tc>
          <w:tcPr>
            <w:tcW w:type="dxa" w:w="5472"/>
            <w:vAlign w:val="center"/>
            <w:shd w:fill="F7F4F2"/>
          </w:tcPr>
          <w:p>
            <w:r/>
            <w:r>
              <w:rPr>
                <w:b w:val="0"/>
                <w:sz w:val="17"/>
              </w:rPr>
              <w:t>PitcherThrows</w:t>
            </w:r>
          </w:p>
        </w:tc>
        <w:tc>
          <w:tcPr>
            <w:tcW w:type="dxa" w:w="2880"/>
            <w:vAlign w:val="center"/>
            <w:shd w:fill="F7F4F2"/>
          </w:tcPr>
          <w:p>
            <w:r/>
            <w:r>
              <w:rPr>
                <w:b w:val="0"/>
                <w:sz w:val="17"/>
              </w:rPr>
              <w:t>Se conserva en el baseline porque la geometría del movimiento depende de la mano.</w:t>
            </w:r>
          </w:p>
        </w:tc>
      </w:tr>
    </w:tbl>
    <w:p>
      <w:pPr>
        <w:spacing w:after="0"/>
      </w:pPr>
    </w:p>
    <w:p>
      <w:r>
        <w:rPr>
          <w:b/>
        </w:rPr>
        <w:t xml:space="preserve">Excluir del Stuff+ físico base: </w:t>
      </w:r>
      <w:r>
        <w:t>BatterSide, altitude_category, PlateLocHeight, PlateLocSide, in_strike_zone, outside_strike_zone, count, Balls, Strikes, IDs y cualquier target/outcome.</w:t>
      </w:r>
    </w:p>
    <w:p>
      <w:pPr>
        <w:pStyle w:val="Heading2"/>
      </w:pPr>
      <w:r>
        <w:t>4.2 Location+</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1728"/>
            <w:vAlign w:val="center"/>
            <w:shd w:fill="8B1E24"/>
          </w:tcPr>
          <w:p>
            <w:r/>
            <w:r>
              <w:rPr>
                <w:b/>
                <w:color w:val="FFFFFF"/>
                <w:sz w:val="17"/>
              </w:rPr>
              <w:t>Tipo</w:t>
            </w:r>
          </w:p>
        </w:tc>
        <w:tc>
          <w:tcPr>
            <w:tcW w:type="dxa" w:w="4320"/>
            <w:vAlign w:val="center"/>
            <w:shd w:fill="8B1E24"/>
          </w:tcPr>
          <w:p>
            <w:r/>
            <w:r>
              <w:rPr>
                <w:b/>
                <w:color w:val="FFFFFF"/>
                <w:sz w:val="17"/>
              </w:rPr>
              <w:t>Variables</w:t>
            </w:r>
          </w:p>
        </w:tc>
        <w:tc>
          <w:tcPr>
            <w:tcW w:type="dxa" w:w="3816"/>
            <w:vAlign w:val="center"/>
            <w:shd w:fill="8B1E24"/>
          </w:tcPr>
          <w:p>
            <w:r/>
            <w:r>
              <w:rPr>
                <w:b/>
                <w:color w:val="FFFFFF"/>
                <w:sz w:val="17"/>
              </w:rPr>
              <w:t>Nota</w:t>
            </w:r>
          </w:p>
        </w:tc>
      </w:tr>
      <w:tr>
        <w:trPr>
          <w:cantSplit/>
        </w:trPr>
        <w:tc>
          <w:tcPr>
            <w:tcW w:type="dxa" w:w="1728"/>
            <w:vAlign w:val="center"/>
          </w:tcPr>
          <w:p>
            <w:r/>
            <w:r>
              <w:rPr>
                <w:b w:val="0"/>
                <w:sz w:val="17"/>
              </w:rPr>
              <w:t>Ubicación</w:t>
            </w:r>
          </w:p>
        </w:tc>
        <w:tc>
          <w:tcPr>
            <w:tcW w:type="dxa" w:w="4320"/>
            <w:vAlign w:val="center"/>
          </w:tcPr>
          <w:p>
            <w:r/>
            <w:r>
              <w:rPr>
                <w:b w:val="0"/>
                <w:sz w:val="17"/>
              </w:rPr>
              <w:t>PlateLocHeight, PlateLocSide, in_strike_zone, outside_strike_zone</w:t>
            </w:r>
          </w:p>
        </w:tc>
        <w:tc>
          <w:tcPr>
            <w:tcW w:type="dxa" w:w="3816"/>
            <w:vAlign w:val="center"/>
          </w:tcPr>
          <w:p>
            <w:r/>
            <w:r>
              <w:rPr>
                <w:b w:val="0"/>
                <w:sz w:val="17"/>
              </w:rPr>
              <w:t>Reservadas por diccionario para Location+/Pitching+.</w:t>
            </w:r>
          </w:p>
        </w:tc>
      </w:tr>
      <w:tr>
        <w:trPr>
          <w:cantSplit/>
        </w:trPr>
        <w:tc>
          <w:tcPr>
            <w:tcW w:type="dxa" w:w="1728"/>
            <w:vAlign w:val="center"/>
            <w:shd w:fill="F7F4F2"/>
          </w:tcPr>
          <w:p>
            <w:r/>
            <w:r>
              <w:rPr>
                <w:b w:val="0"/>
                <w:sz w:val="17"/>
              </w:rPr>
              <w:t>Contexto de matchup</w:t>
            </w:r>
          </w:p>
        </w:tc>
        <w:tc>
          <w:tcPr>
            <w:tcW w:type="dxa" w:w="4320"/>
            <w:vAlign w:val="center"/>
            <w:shd w:fill="F7F4F2"/>
          </w:tcPr>
          <w:p>
            <w:r/>
            <w:r>
              <w:rPr>
                <w:b w:val="0"/>
                <w:sz w:val="17"/>
              </w:rPr>
              <w:t>BatterSide</w:t>
            </w:r>
          </w:p>
        </w:tc>
        <w:tc>
          <w:tcPr>
            <w:tcW w:type="dxa" w:w="3816"/>
            <w:vAlign w:val="center"/>
            <w:shd w:fill="F7F4F2"/>
          </w:tcPr>
          <w:p>
            <w:r/>
            <w:r>
              <w:rPr>
                <w:b w:val="0"/>
                <w:sz w:val="17"/>
              </w:rPr>
              <w:t>Conceptualmente encaja mejor aquí que en Stuff+ puro.</w:t>
            </w:r>
          </w:p>
        </w:tc>
      </w:tr>
      <w:tr>
        <w:trPr>
          <w:cantSplit/>
        </w:trPr>
        <w:tc>
          <w:tcPr>
            <w:tcW w:type="dxa" w:w="1728"/>
            <w:vAlign w:val="center"/>
          </w:tcPr>
          <w:p>
            <w:r/>
            <w:r>
              <w:rPr>
                <w:b w:val="0"/>
                <w:sz w:val="17"/>
              </w:rPr>
              <w:t>Conteo</w:t>
            </w:r>
          </w:p>
        </w:tc>
        <w:tc>
          <w:tcPr>
            <w:tcW w:type="dxa" w:w="4320"/>
            <w:vAlign w:val="center"/>
          </w:tcPr>
          <w:p>
            <w:r/>
            <w:r>
              <w:rPr>
                <w:b w:val="0"/>
                <w:sz w:val="17"/>
              </w:rPr>
              <w:t>Balls, Strikes, count</w:t>
            </w:r>
          </w:p>
        </w:tc>
        <w:tc>
          <w:tcPr>
            <w:tcW w:type="dxa" w:w="3816"/>
            <w:vAlign w:val="center"/>
          </w:tcPr>
          <w:p>
            <w:r/>
            <w:r>
              <w:rPr>
                <w:b w:val="0"/>
                <w:sz w:val="17"/>
              </w:rPr>
              <w:t>El brief lo exige conceptualmente, pero el diccionario lo marca como context_only/No. Mantener comparación con/sin count hasta resolver.</w:t>
            </w:r>
          </w:p>
        </w:tc>
      </w:tr>
      <w:tr>
        <w:trPr>
          <w:cantSplit/>
        </w:trPr>
        <w:tc>
          <w:tcPr>
            <w:tcW w:type="dxa" w:w="1728"/>
            <w:vAlign w:val="center"/>
            <w:shd w:fill="F7F4F2"/>
          </w:tcPr>
          <w:p>
            <w:r/>
            <w:r>
              <w:rPr>
                <w:b w:val="0"/>
                <w:sz w:val="17"/>
              </w:rPr>
              <w:t>Pitch shape / cluster</w:t>
            </w:r>
          </w:p>
        </w:tc>
        <w:tc>
          <w:tcPr>
            <w:tcW w:type="dxa" w:w="4320"/>
            <w:vAlign w:val="center"/>
            <w:shd w:fill="F7F4F2"/>
          </w:tcPr>
          <w:p>
            <w:r/>
            <w:r>
              <w:rPr>
                <w:b w:val="0"/>
                <w:sz w:val="17"/>
              </w:rPr>
              <w:t>AutoPitchType o representación derivada del Stuff+</w:t>
            </w:r>
          </w:p>
        </w:tc>
        <w:tc>
          <w:tcPr>
            <w:tcW w:type="dxa" w:w="3816"/>
            <w:vAlign w:val="center"/>
            <w:shd w:fill="F7F4F2"/>
          </w:tcPr>
          <w:p>
            <w:r/>
            <w:r>
              <w:rPr>
                <w:b w:val="0"/>
                <w:sz w:val="17"/>
              </w:rPr>
              <w:t>Location+ debe valorar la localización condicionada en el tipo/shape del lanzamiento.</w:t>
            </w:r>
          </w:p>
        </w:tc>
      </w:tr>
    </w:tbl>
    <w:p>
      <w:pPr>
        <w:spacing w:after="0"/>
      </w:pPr>
    </w:p>
    <w:p>
      <w:pPr>
        <w:pStyle w:val="Heading1"/>
      </w:pPr>
      <w:r>
        <w:t>5. Targets: qué sí tenemos y qué no debemos asumir</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2160"/>
            <w:vAlign w:val="center"/>
            <w:shd w:fill="8B1E24"/>
          </w:tcPr>
          <w:p>
            <w:r/>
            <w:r>
              <w:rPr>
                <w:b/>
                <w:color w:val="FFFFFF"/>
                <w:sz w:val="17"/>
              </w:rPr>
              <w:t>Objetivo del brief</w:t>
            </w:r>
          </w:p>
        </w:tc>
        <w:tc>
          <w:tcPr>
            <w:tcW w:type="dxa" w:w="3888"/>
            <w:vAlign w:val="center"/>
            <w:shd w:fill="8B1E24"/>
          </w:tcPr>
          <w:p>
            <w:r/>
            <w:r>
              <w:rPr>
                <w:b/>
                <w:color w:val="FFFFFF"/>
                <w:sz w:val="17"/>
              </w:rPr>
              <w:t>Soporte directo en diccionario</w:t>
            </w:r>
          </w:p>
        </w:tc>
        <w:tc>
          <w:tcPr>
            <w:tcW w:type="dxa" w:w="3960"/>
            <w:vAlign w:val="center"/>
            <w:shd w:fill="8B1E24"/>
          </w:tcPr>
          <w:p>
            <w:r/>
            <w:r>
              <w:rPr>
                <w:b/>
                <w:color w:val="FFFFFF"/>
                <w:sz w:val="17"/>
              </w:rPr>
              <w:t>Decisión inicial</w:t>
            </w:r>
          </w:p>
        </w:tc>
      </w:tr>
      <w:tr>
        <w:trPr>
          <w:cantSplit/>
        </w:trPr>
        <w:tc>
          <w:tcPr>
            <w:tcW w:type="dxa" w:w="2160"/>
            <w:vAlign w:val="center"/>
          </w:tcPr>
          <w:p>
            <w:r/>
            <w:r>
              <w:rPr>
                <w:b w:val="0"/>
                <w:sz w:val="17"/>
              </w:rPr>
              <w:t>P(whiff)</w:t>
            </w:r>
          </w:p>
        </w:tc>
        <w:tc>
          <w:tcPr>
            <w:tcW w:type="dxa" w:w="3888"/>
            <w:vAlign w:val="center"/>
          </w:tcPr>
          <w:p>
            <w:r/>
            <w:r>
              <w:rPr>
                <w:b w:val="0"/>
                <w:sz w:val="17"/>
              </w:rPr>
              <w:t>is_whiff; is_swing; is_swinging_strike</w:t>
            </w:r>
          </w:p>
        </w:tc>
        <w:tc>
          <w:tcPr>
            <w:tcW w:type="dxa" w:w="3960"/>
            <w:vAlign w:val="center"/>
          </w:tcPr>
          <w:p>
            <w:r/>
            <w:r>
              <w:rPr>
                <w:b w:val="0"/>
                <w:sz w:val="17"/>
              </w:rPr>
              <w:t>Sí. Definir cuidadosamente denominador: por pitch o condicionado a swing.</w:t>
            </w:r>
          </w:p>
        </w:tc>
      </w:tr>
      <w:tr>
        <w:trPr>
          <w:cantSplit/>
        </w:trPr>
        <w:tc>
          <w:tcPr>
            <w:tcW w:type="dxa" w:w="2160"/>
            <w:vAlign w:val="center"/>
            <w:shd w:fill="F7F4F2"/>
          </w:tcPr>
          <w:p>
            <w:r/>
            <w:r>
              <w:rPr>
                <w:b w:val="0"/>
                <w:sz w:val="17"/>
              </w:rPr>
              <w:t>P(chase)</w:t>
            </w:r>
          </w:p>
        </w:tc>
        <w:tc>
          <w:tcPr>
            <w:tcW w:type="dxa" w:w="3888"/>
            <w:vAlign w:val="center"/>
            <w:shd w:fill="F7F4F2"/>
          </w:tcPr>
          <w:p>
            <w:r/>
            <w:r>
              <w:rPr>
                <w:b w:val="0"/>
                <w:sz w:val="17"/>
              </w:rPr>
              <w:t>swung_outside_strike_zone + flags de zona</w:t>
            </w:r>
          </w:p>
        </w:tc>
        <w:tc>
          <w:tcPr>
            <w:tcW w:type="dxa" w:w="3960"/>
            <w:vAlign w:val="center"/>
            <w:shd w:fill="F7F4F2"/>
          </w:tcPr>
          <w:p>
            <w:r/>
            <w:r>
              <w:rPr>
                <w:b w:val="0"/>
                <w:sz w:val="17"/>
              </w:rPr>
              <w:t>Sí, derivable/reutilizable. Definir población elegible.</w:t>
            </w:r>
          </w:p>
        </w:tc>
      </w:tr>
      <w:tr>
        <w:trPr>
          <w:cantSplit/>
        </w:trPr>
        <w:tc>
          <w:tcPr>
            <w:tcW w:type="dxa" w:w="2160"/>
            <w:vAlign w:val="center"/>
          </w:tcPr>
          <w:p>
            <w:r/>
            <w:r>
              <w:rPr>
                <w:b w:val="0"/>
                <w:sz w:val="17"/>
              </w:rPr>
              <w:t>P(called_strike)</w:t>
            </w:r>
          </w:p>
        </w:tc>
        <w:tc>
          <w:tcPr>
            <w:tcW w:type="dxa" w:w="3888"/>
            <w:vAlign w:val="center"/>
          </w:tcPr>
          <w:p>
            <w:r/>
            <w:r>
              <w:rPr>
                <w:b w:val="0"/>
                <w:sz w:val="17"/>
              </w:rPr>
              <w:t>is_called_strike</w:t>
            </w:r>
          </w:p>
        </w:tc>
        <w:tc>
          <w:tcPr>
            <w:tcW w:type="dxa" w:w="3960"/>
            <w:vAlign w:val="center"/>
          </w:tcPr>
          <w:p>
            <w:r/>
            <w:r>
              <w:rPr>
                <w:b w:val="0"/>
                <w:sz w:val="17"/>
              </w:rPr>
              <w:t>Sí.</w:t>
            </w:r>
          </w:p>
        </w:tc>
      </w:tr>
      <w:tr>
        <w:trPr>
          <w:cantSplit/>
        </w:trPr>
        <w:tc>
          <w:tcPr>
            <w:tcW w:type="dxa" w:w="2160"/>
            <w:vAlign w:val="center"/>
            <w:shd w:fill="F7F4F2"/>
          </w:tcPr>
          <w:p>
            <w:r/>
            <w:r>
              <w:rPr>
                <w:b w:val="0"/>
                <w:sz w:val="17"/>
              </w:rPr>
              <w:t>P(weak_contact)</w:t>
            </w:r>
          </w:p>
        </w:tc>
        <w:tc>
          <w:tcPr>
            <w:tcW w:type="dxa" w:w="3888"/>
            <w:vAlign w:val="center"/>
            <w:shd w:fill="F7F4F2"/>
          </w:tcPr>
          <w:p>
            <w:r/>
            <w:r>
              <w:rPr>
                <w:b w:val="0"/>
                <w:sz w:val="17"/>
              </w:rPr>
              <w:t>ExitSpeed, Angle, hit_type, etc.</w:t>
            </w:r>
          </w:p>
        </w:tc>
        <w:tc>
          <w:tcPr>
            <w:tcW w:type="dxa" w:w="3960"/>
            <w:vAlign w:val="center"/>
            <w:shd w:fill="F7F4F2"/>
          </w:tcPr>
          <w:p>
            <w:r/>
            <w:r>
              <w:rPr>
                <w:b w:val="0"/>
                <w:sz w:val="17"/>
              </w:rPr>
              <w:t>No existe flag directo. Derivable solo después de fijar una definición documentada.</w:t>
            </w:r>
          </w:p>
        </w:tc>
      </w:tr>
      <w:tr>
        <w:trPr>
          <w:cantSplit/>
        </w:trPr>
        <w:tc>
          <w:tcPr>
            <w:tcW w:type="dxa" w:w="2160"/>
            <w:vAlign w:val="center"/>
          </w:tcPr>
          <w:p>
            <w:r/>
            <w:r>
              <w:rPr>
                <w:b w:val="0"/>
                <w:sz w:val="17"/>
              </w:rPr>
              <w:t>P(groundball)</w:t>
            </w:r>
          </w:p>
        </w:tc>
        <w:tc>
          <w:tcPr>
            <w:tcW w:type="dxa" w:w="3888"/>
            <w:vAlign w:val="center"/>
          </w:tcPr>
          <w:p>
            <w:r/>
            <w:r>
              <w:rPr>
                <w:b w:val="0"/>
                <w:sz w:val="17"/>
              </w:rPr>
              <w:t>hit_type y/o Angle podrían permitir derivación</w:t>
            </w:r>
          </w:p>
        </w:tc>
        <w:tc>
          <w:tcPr>
            <w:tcW w:type="dxa" w:w="3960"/>
            <w:vAlign w:val="center"/>
          </w:tcPr>
          <w:p>
            <w:r/>
            <w:r>
              <w:rPr>
                <w:b w:val="0"/>
                <w:sz w:val="17"/>
              </w:rPr>
              <w:t>No asumir hasta inspeccionar valores reales.</w:t>
            </w:r>
          </w:p>
        </w:tc>
      </w:tr>
      <w:tr>
        <w:trPr>
          <w:cantSplit/>
        </w:trPr>
        <w:tc>
          <w:tcPr>
            <w:tcW w:type="dxa" w:w="2160"/>
            <w:vAlign w:val="center"/>
            <w:shd w:fill="F7F4F2"/>
          </w:tcPr>
          <w:p>
            <w:r/>
            <w:r>
              <w:rPr>
                <w:b w:val="0"/>
                <w:sz w:val="17"/>
              </w:rPr>
              <w:t>P(barrel/hard contact)</w:t>
            </w:r>
          </w:p>
        </w:tc>
        <w:tc>
          <w:tcPr>
            <w:tcW w:type="dxa" w:w="3888"/>
            <w:vAlign w:val="center"/>
            <w:shd w:fill="F7F4F2"/>
          </w:tcPr>
          <w:p>
            <w:r/>
            <w:r>
              <w:rPr>
                <w:b w:val="0"/>
                <w:sz w:val="17"/>
              </w:rPr>
              <w:t>ExitSpeed + Angle podrían permitir derivación</w:t>
            </w:r>
          </w:p>
        </w:tc>
        <w:tc>
          <w:tcPr>
            <w:tcW w:type="dxa" w:w="3960"/>
            <w:vAlign w:val="center"/>
            <w:shd w:fill="F7F4F2"/>
          </w:tcPr>
          <w:p>
            <w:r/>
            <w:r>
              <w:rPr>
                <w:b w:val="0"/>
                <w:sz w:val="17"/>
              </w:rPr>
              <w:t>No hay flag barrel/hard_contact directo; requiere definición.</w:t>
            </w:r>
          </w:p>
        </w:tc>
      </w:tr>
      <w:tr>
        <w:trPr>
          <w:cantSplit/>
        </w:trPr>
        <w:tc>
          <w:tcPr>
            <w:tcW w:type="dxa" w:w="2160"/>
            <w:vAlign w:val="center"/>
          </w:tcPr>
          <w:p>
            <w:r/>
            <w:r>
              <w:rPr>
                <w:b w:val="0"/>
                <w:sz w:val="17"/>
              </w:rPr>
              <w:t>xRunValue</w:t>
            </w:r>
          </w:p>
        </w:tc>
        <w:tc>
          <w:tcPr>
            <w:tcW w:type="dxa" w:w="3888"/>
            <w:vAlign w:val="center"/>
          </w:tcPr>
          <w:p>
            <w:r/>
            <w:r>
              <w:rPr>
                <w:b w:val="0"/>
                <w:sz w:val="17"/>
              </w:rPr>
              <w:t>RunsScored y outcomes disponibles</w:t>
            </w:r>
          </w:p>
        </w:tc>
        <w:tc>
          <w:tcPr>
            <w:tcW w:type="dxa" w:w="3960"/>
            <w:vAlign w:val="center"/>
          </w:tcPr>
          <w:p>
            <w:r/>
            <w:r>
              <w:rPr>
                <w:b w:val="0"/>
                <w:sz w:val="17"/>
              </w:rPr>
              <w:t>No existe xRunValue listo. Requiere modelo/tabla de run expectancy; no improvisarlo.</w:t>
            </w:r>
          </w:p>
        </w:tc>
      </w:tr>
      <w:tr>
        <w:trPr>
          <w:cantSplit/>
        </w:trPr>
        <w:tc>
          <w:tcPr>
            <w:tcW w:type="dxa" w:w="2160"/>
            <w:vAlign w:val="center"/>
            <w:shd w:fill="F7F4F2"/>
          </w:tcPr>
          <w:p>
            <w:r/>
            <w:r>
              <w:rPr>
                <w:b w:val="0"/>
                <w:sz w:val="17"/>
              </w:rPr>
              <w:t>P(out within PA)</w:t>
            </w:r>
          </w:p>
        </w:tc>
        <w:tc>
          <w:tcPr>
            <w:tcW w:type="dxa" w:w="3888"/>
            <w:vAlign w:val="center"/>
            <w:shd w:fill="F7F4F2"/>
          </w:tcPr>
          <w:p>
            <w:r/>
            <w:r>
              <w:rPr>
                <w:b w:val="0"/>
                <w:sz w:val="17"/>
              </w:rPr>
              <w:t>OutsOnPlay/strikeout y outcomes de PA</w:t>
            </w:r>
          </w:p>
        </w:tc>
        <w:tc>
          <w:tcPr>
            <w:tcW w:type="dxa" w:w="3960"/>
            <w:vAlign w:val="center"/>
            <w:shd w:fill="F7F4F2"/>
          </w:tcPr>
          <w:p>
            <w:r/>
            <w:r>
              <w:rPr>
                <w:b w:val="0"/>
                <w:sz w:val="17"/>
              </w:rPr>
              <w:t>Posiblemente derivable, sujeto a definición y estructura del dataset.</w:t>
            </w:r>
          </w:p>
        </w:tc>
      </w:tr>
    </w:tbl>
    <w:p>
      <w:pPr>
        <w:spacing w:after="0"/>
      </w:pPr>
    </w:p>
    <w:tbl>
      <w:tblPr>
        <w:tblStyle w:val="TableGrid"/>
        <w:tblW w:type="auto" w:w="0"/>
        <w:jc w:val="center"/>
        <w:tblLook w:firstColumn="1" w:firstRow="1" w:lastColumn="0" w:lastRow="0" w:noHBand="0" w:noVBand="1" w:val="04A0"/>
      </w:tblPr>
      <w:tblGrid>
        <w:gridCol w:w="10224"/>
      </w:tblGrid>
      <w:tr>
        <w:tc>
          <w:tcPr>
            <w:tcW w:type="dxa" w:w="10224"/>
            <w:shd w:fill="FCE8E6"/>
          </w:tcPr>
          <w:p>
            <w:r/>
            <w:r>
              <w:rPr>
                <w:b/>
                <w:color w:val="8B1E24"/>
              </w:rPr>
              <w:t>Leakage</w:t>
              <w:br/>
            </w:r>
            <w:r>
              <w:rPr>
                <w:sz w:val="19"/>
              </w:rPr>
              <w:t>Un target puede utilizarse para entrenar/evaluar su propio modelo, pero nunca debe entrar como predictor del mismo outcome. Las columnas target_only quedan fuera de X por defecto.</w:t>
            </w:r>
          </w:p>
        </w:tc>
      </w:tr>
    </w:tbl>
    <w:p>
      <w:pPr>
        <w:spacing w:after="0"/>
      </w:pPr>
    </w:p>
    <w:p>
      <w:pPr>
        <w:pStyle w:val="Heading1"/>
      </w:pPr>
      <w:r>
        <w:t>6. Features de arsenal: definición e implementación V1</w:t>
      </w:r>
    </w:p>
    <w:p>
      <w:r>
        <w:t>El reto pide evaluar cada lanzamiento en relación con el repertorio del pitcher. La V1 de ingeniería de features ya implementa estas variables por pitcher + year. Para exploración se calculan con la temporada completa; en validación/modelado deberán recalcularse exclusivamente con el fold de entrenamiento para evitar leakage.</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2160"/>
            <w:vAlign w:val="center"/>
            <w:shd w:fill="8B1E24"/>
          </w:tcPr>
          <w:p>
            <w:r/>
            <w:r>
              <w:rPr>
                <w:b/>
                <w:color w:val="FFFFFF"/>
                <w:sz w:val="17"/>
              </w:rPr>
              <w:t>Feature derivada</w:t>
            </w:r>
          </w:p>
        </w:tc>
        <w:tc>
          <w:tcPr>
            <w:tcW w:type="dxa" w:w="3888"/>
            <w:vAlign w:val="center"/>
            <w:shd w:fill="8B1E24"/>
          </w:tcPr>
          <w:p>
            <w:r/>
            <w:r>
              <w:rPr>
                <w:b/>
                <w:color w:val="FFFFFF"/>
                <w:sz w:val="17"/>
              </w:rPr>
              <w:t>Definición conceptual</w:t>
            </w:r>
          </w:p>
        </w:tc>
        <w:tc>
          <w:tcPr>
            <w:tcW w:type="dxa" w:w="3960"/>
            <w:vAlign w:val="center"/>
            <w:shd w:fill="8B1E24"/>
          </w:tcPr>
          <w:p>
            <w:r/>
            <w:r>
              <w:rPr>
                <w:b/>
                <w:color w:val="FFFFFF"/>
                <w:sz w:val="17"/>
              </w:rPr>
              <w:t>Implementación inicial</w:t>
            </w:r>
          </w:p>
        </w:tc>
      </w:tr>
      <w:tr>
        <w:trPr>
          <w:cantSplit/>
        </w:trPr>
        <w:tc>
          <w:tcPr>
            <w:tcW w:type="dxa" w:w="2160"/>
            <w:vAlign w:val="center"/>
          </w:tcPr>
          <w:p>
            <w:r/>
            <w:r>
              <w:rPr>
                <w:b w:val="0"/>
                <w:sz w:val="17"/>
              </w:rPr>
              <w:t>velo_diff_vs_fb</w:t>
            </w:r>
          </w:p>
        </w:tc>
        <w:tc>
          <w:tcPr>
            <w:tcW w:type="dxa" w:w="3888"/>
            <w:vAlign w:val="center"/>
          </w:tcPr>
          <w:p>
            <w:r/>
            <w:r>
              <w:rPr>
                <w:b w:val="0"/>
                <w:sz w:val="17"/>
              </w:rPr>
              <w:t>Velocidad del pitch menos velocidad típica de la recta primaria del pitcher.</w:t>
            </w:r>
          </w:p>
        </w:tc>
        <w:tc>
          <w:tcPr>
            <w:tcW w:type="dxa" w:w="3960"/>
            <w:vAlign w:val="center"/>
          </w:tcPr>
          <w:p>
            <w:r/>
            <w:r>
              <w:rPr>
                <w:b w:val="0"/>
                <w:sz w:val="17"/>
              </w:rPr>
              <w:t>RelSpeed_pitch − media/mediana FB del pitcher.</w:t>
            </w:r>
          </w:p>
        </w:tc>
      </w:tr>
      <w:tr>
        <w:trPr>
          <w:cantSplit/>
        </w:trPr>
        <w:tc>
          <w:tcPr>
            <w:tcW w:type="dxa" w:w="2160"/>
            <w:vAlign w:val="center"/>
            <w:shd w:fill="F7F4F2"/>
          </w:tcPr>
          <w:p>
            <w:r/>
            <w:r>
              <w:rPr>
                <w:b w:val="0"/>
                <w:sz w:val="17"/>
              </w:rPr>
              <w:t>ivb_diff_vs_fb</w:t>
            </w:r>
          </w:p>
        </w:tc>
        <w:tc>
          <w:tcPr>
            <w:tcW w:type="dxa" w:w="3888"/>
            <w:vAlign w:val="center"/>
            <w:shd w:fill="F7F4F2"/>
          </w:tcPr>
          <w:p>
            <w:r/>
            <w:r>
              <w:rPr>
                <w:b w:val="0"/>
                <w:sz w:val="17"/>
              </w:rPr>
              <w:t>Diferencia de IVB contra la recta primaria.</w:t>
            </w:r>
          </w:p>
        </w:tc>
        <w:tc>
          <w:tcPr>
            <w:tcW w:type="dxa" w:w="3960"/>
            <w:vAlign w:val="center"/>
            <w:shd w:fill="F7F4F2"/>
          </w:tcPr>
          <w:p>
            <w:r/>
            <w:r>
              <w:rPr>
                <w:b w:val="0"/>
                <w:sz w:val="17"/>
              </w:rPr>
              <w:t>InducedVertBreak_pitch − IVB típico FB.</w:t>
            </w:r>
          </w:p>
        </w:tc>
      </w:tr>
      <w:tr>
        <w:trPr>
          <w:cantSplit/>
        </w:trPr>
        <w:tc>
          <w:tcPr>
            <w:tcW w:type="dxa" w:w="2160"/>
            <w:vAlign w:val="center"/>
          </w:tcPr>
          <w:p>
            <w:r/>
            <w:r>
              <w:rPr>
                <w:b w:val="0"/>
                <w:sz w:val="17"/>
              </w:rPr>
              <w:t>hb_diff_vs_fb</w:t>
            </w:r>
          </w:p>
        </w:tc>
        <w:tc>
          <w:tcPr>
            <w:tcW w:type="dxa" w:w="3888"/>
            <w:vAlign w:val="center"/>
          </w:tcPr>
          <w:p>
            <w:r/>
            <w:r>
              <w:rPr>
                <w:b w:val="0"/>
                <w:sz w:val="17"/>
              </w:rPr>
              <w:t>Diferencia de movimiento horizontal contra la recta.</w:t>
            </w:r>
          </w:p>
        </w:tc>
        <w:tc>
          <w:tcPr>
            <w:tcW w:type="dxa" w:w="3960"/>
            <w:vAlign w:val="center"/>
          </w:tcPr>
          <w:p>
            <w:r/>
            <w:r>
              <w:rPr>
                <w:b w:val="0"/>
                <w:sz w:val="17"/>
              </w:rPr>
              <w:t>HorzBreak_pitch − HB típico FB.</w:t>
            </w:r>
          </w:p>
        </w:tc>
      </w:tr>
      <w:tr>
        <w:trPr>
          <w:cantSplit/>
        </w:trPr>
        <w:tc>
          <w:tcPr>
            <w:tcW w:type="dxa" w:w="2160"/>
            <w:vAlign w:val="center"/>
            <w:shd w:fill="F7F4F2"/>
          </w:tcPr>
          <w:p>
            <w:r/>
            <w:r>
              <w:rPr>
                <w:b w:val="0"/>
                <w:sz w:val="17"/>
              </w:rPr>
              <w:t>pitch_usage_pct</w:t>
            </w:r>
          </w:p>
        </w:tc>
        <w:tc>
          <w:tcPr>
            <w:tcW w:type="dxa" w:w="3888"/>
            <w:vAlign w:val="center"/>
            <w:shd w:fill="F7F4F2"/>
          </w:tcPr>
          <w:p>
            <w:r/>
            <w:r>
              <w:rPr>
                <w:b w:val="0"/>
                <w:sz w:val="17"/>
              </w:rPr>
              <w:t>Frecuencia del tipo de pitch dentro del arsenal.</w:t>
            </w:r>
          </w:p>
        </w:tc>
        <w:tc>
          <w:tcPr>
            <w:tcW w:type="dxa" w:w="3960"/>
            <w:vAlign w:val="center"/>
            <w:shd w:fill="F7F4F2"/>
          </w:tcPr>
          <w:p>
            <w:r/>
            <w:r>
              <w:rPr>
                <w:b w:val="0"/>
                <w:sz w:val="17"/>
              </w:rPr>
              <w:t>N_pitchtype / N_total del pitcher, calculado por periodo/fold.</w:t>
            </w:r>
          </w:p>
        </w:tc>
      </w:tr>
      <w:tr>
        <w:trPr>
          <w:cantSplit/>
        </w:trPr>
        <w:tc>
          <w:tcPr>
            <w:tcW w:type="dxa" w:w="2160"/>
            <w:vAlign w:val="center"/>
          </w:tcPr>
          <w:p>
            <w:r/>
            <w:r>
              <w:rPr>
                <w:b w:val="0"/>
                <w:sz w:val="17"/>
              </w:rPr>
              <w:t>release_similarity / tunnel proxy</w:t>
            </w:r>
          </w:p>
        </w:tc>
        <w:tc>
          <w:tcPr>
            <w:tcW w:type="dxa" w:w="3888"/>
            <w:vAlign w:val="center"/>
          </w:tcPr>
          <w:p>
            <w:r/>
            <w:r>
              <w:rPr>
                <w:b w:val="0"/>
                <w:sz w:val="17"/>
              </w:rPr>
              <w:t>Similitud del release respecto a la recta.</w:t>
            </w:r>
          </w:p>
        </w:tc>
        <w:tc>
          <w:tcPr>
            <w:tcW w:type="dxa" w:w="3960"/>
            <w:vAlign w:val="center"/>
          </w:tcPr>
          <w:p>
            <w:r/>
            <w:r>
              <w:rPr>
                <w:b w:val="0"/>
                <w:sz w:val="17"/>
              </w:rPr>
              <w:t>Distancia usando RelHeight y RelSide; extender después con ángulos/trayectoria.</w:t>
            </w:r>
          </w:p>
        </w:tc>
      </w:tr>
      <w:tr>
        <w:trPr>
          <w:cantSplit/>
        </w:trPr>
        <w:tc>
          <w:tcPr>
            <w:tcW w:type="dxa" w:w="2160"/>
            <w:vAlign w:val="center"/>
            <w:shd w:fill="F7F4F2"/>
          </w:tcPr>
          <w:p>
            <w:r/>
            <w:r>
              <w:rPr>
                <w:b w:val="0"/>
                <w:sz w:val="17"/>
              </w:rPr>
              <w:t>prev_pitch_type</w:t>
            </w:r>
          </w:p>
        </w:tc>
        <w:tc>
          <w:tcPr>
            <w:tcW w:type="dxa" w:w="3888"/>
            <w:vAlign w:val="center"/>
            <w:shd w:fill="F7F4F2"/>
          </w:tcPr>
          <w:p>
            <w:r/>
            <w:r>
              <w:rPr>
                <w:b w:val="0"/>
                <w:sz w:val="17"/>
              </w:rPr>
              <w:t>Secuencia del pitch anterior.</w:t>
            </w:r>
          </w:p>
        </w:tc>
        <w:tc>
          <w:tcPr>
            <w:tcW w:type="dxa" w:w="3960"/>
            <w:vAlign w:val="center"/>
            <w:shd w:fill="F7F4F2"/>
          </w:tcPr>
          <w:p>
            <w:r/>
            <w:r>
              <w:rPr>
                <w:b w:val="0"/>
                <w:sz w:val="17"/>
              </w:rPr>
              <w:t>Solo si el dataset real permite ordenar de forma inequívoca cada PA/game.</w:t>
            </w:r>
          </w:p>
        </w:tc>
      </w:tr>
    </w:tbl>
    <w:p>
      <w:pPr>
        <w:spacing w:after="0"/>
      </w:pPr>
    </w:p>
    <w:p>
      <w:r>
        <w:rPr>
          <w:b/>
        </w:rPr>
        <w:t xml:space="preserve">Definición inicial de proxy de túnel: </w:t>
      </w:r>
      <w:r>
        <w:t>sqrt[(RelHeight − RelHeight_FB)^2 + (RelSide − RelSide_FB)^2].</w:t>
      </w:r>
    </w:p>
    <w:p>
      <w:r>
        <w:rPr>
          <w:b/>
        </w:rPr>
        <w:t xml:space="preserve">Advertencia: </w:t>
      </w:r>
      <w:r>
        <w:t>una similitud de release no equivale por sí sola a “tunneling” completo; una versión posterior puede incorporar trayectoria y separación a una distancia específica del plato.</w:t>
      </w:r>
    </w:p>
    <w:p>
      <w:pPr>
        <w:pStyle w:val="Heading1"/>
      </w:pPr>
      <w:r>
        <w:t>7. Estrategia de altitud / CDMX</w:t>
      </w:r>
    </w:p>
    <w:p>
      <w:r>
        <w:t>La estrategia de altitud tendrá dos capas: (1) evidencia empírica descriptiva con comparaciones del mismo pitcher, tipo de pitch y temporada entre entornos; y (2) una comparación contrafactual del modelo final, manteniendo constantes las demás features y cambiando únicamente altitude_category.</w:t>
      </w:r>
    </w:p>
    <w:p>
      <w:pPr>
        <w:ind w:left="403" w:hanging="403"/>
      </w:pPr>
      <w:r>
        <w:rPr>
          <w:b/>
        </w:rPr>
        <w:t>1.</w:t>
      </w:r>
      <w:r>
        <w:t xml:space="preserve">  Entrenar una capa final que incluya altitude_category junto con las features físicas/relacionales/contextuales correspondientes.</w:t>
      </w:r>
    </w:p>
    <w:p>
      <w:pPr>
        <w:ind w:left="403" w:hanging="403"/>
      </w:pPr>
      <w:r>
        <w:rPr>
          <w:b/>
        </w:rPr>
        <w:t>2.</w:t>
      </w:r>
      <w:r>
        <w:t xml:space="preserve">  Para cada pitch evaluado, generar una predicción manteniendo constantes sus demás features y asignando la categoría de altitud objetivo A.</w:t>
      </w:r>
    </w:p>
    <w:p>
      <w:pPr>
        <w:ind w:left="403" w:hanging="403"/>
      </w:pPr>
      <w:r>
        <w:rPr>
          <w:b/>
        </w:rPr>
        <w:t>3.</w:t>
      </w:r>
      <w:r>
        <w:t xml:space="preserve">  Repetir con una categoría de referencia B.</w:t>
      </w:r>
    </w:p>
    <w:p>
      <w:pPr>
        <w:ind w:left="403" w:hanging="403"/>
      </w:pPr>
      <w:r>
        <w:rPr>
          <w:b/>
        </w:rPr>
        <w:t>4.</w:t>
      </w:r>
      <w:r>
        <w:t xml:space="preserve">  Definir ΔScore_altitud = Score(A) − Score(B).</w:t>
      </w:r>
    </w:p>
    <w:p>
      <w:pPr>
        <w:ind w:left="403" w:hanging="403"/>
      </w:pPr>
      <w:r>
        <w:rPr>
          <w:b/>
        </w:rPr>
        <w:t>5.</w:t>
      </w:r>
      <w:r>
        <w:t xml:space="preserve">  Agregar los deltas por pitch type, pitch shape y pitcher para identificar perfiles que ganan o pierden valor relativo en altura.</w:t>
      </w:r>
    </w:p>
    <w:tbl>
      <w:tblPr>
        <w:tblStyle w:val="TableGrid"/>
        <w:tblW w:type="auto" w:w="0"/>
        <w:jc w:val="center"/>
        <w:tblLook w:firstColumn="1" w:firstRow="1" w:lastColumn="0" w:lastRow="0" w:noHBand="0" w:noVBand="1" w:val="04A0"/>
      </w:tblPr>
      <w:tblGrid>
        <w:gridCol w:w="10224"/>
      </w:tblGrid>
      <w:tr>
        <w:tc>
          <w:tcPr>
            <w:tcW w:type="dxa" w:w="10224"/>
            <w:shd w:fill="EEF3F8"/>
          </w:tcPr>
          <w:p>
            <w:r/>
            <w:r>
              <w:rPr>
                <w:b/>
                <w:color w:val="8B1E24"/>
              </w:rPr>
              <w:t>No confundir correlación con causalidad</w:t>
              <w:br/>
            </w:r>
            <w:r>
              <w:rPr>
                <w:sz w:val="19"/>
              </w:rPr>
              <w:t>Este contrafactual de modelo cuantifica una diferencia predicha condicionada en las features observadas. No demuestra por sí solo un efecto causal puro de la altitud. Debe comunicarse como estimación ajustada/predicha salvo que implementemos una estrategia causal adicional.</w:t>
            </w:r>
          </w:p>
        </w:tc>
      </w:tr>
    </w:tbl>
    <w:p>
      <w:pPr>
        <w:spacing w:after="0"/>
      </w:pPr>
    </w:p>
    <w:p>
      <w:pPr>
        <w:pStyle w:val="Heading1"/>
      </w:pPr>
      <w:r>
        <w:t>8. Orden de modelado acordado</w:t>
      </w:r>
    </w:p>
    <w:p>
      <w:pPr>
        <w:ind w:left="403" w:hanging="403"/>
      </w:pPr>
      <w:r>
        <w:rPr>
          <w:b/>
        </w:rPr>
        <w:t>1.</w:t>
      </w:r>
      <w:r>
        <w:t xml:space="preserve">  EDA y auditoría de cobertura/calidad del dataset real.</w:t>
      </w:r>
    </w:p>
    <w:p>
      <w:pPr>
        <w:ind w:left="403" w:hanging="403"/>
      </w:pPr>
      <w:r>
        <w:rPr>
          <w:b/>
        </w:rPr>
        <w:t>2.</w:t>
      </w:r>
      <w:r>
        <w:t xml:space="preserve">  Baseline nulo/referencia para cada target elegido.</w:t>
      </w:r>
    </w:p>
    <w:p>
      <w:pPr>
        <w:ind w:left="403" w:hanging="403"/>
      </w:pPr>
      <w:r>
        <w:rPr>
          <w:b/>
        </w:rPr>
        <w:t>3.</w:t>
      </w:r>
      <w:r>
        <w:t xml:space="preserve">  Modelo Stuff+ físico base con un conjunto reducido y limpio de features.</w:t>
      </w:r>
    </w:p>
    <w:p>
      <w:pPr>
        <w:ind w:left="403" w:hanging="403"/>
      </w:pPr>
      <w:r>
        <w:rPr>
          <w:b/>
        </w:rPr>
        <w:t>4.</w:t>
      </w:r>
      <w:r>
        <w:t xml:space="preserve">  Boosting (XGBoost/LightGBM o equivalente) y evaluación de calibración/discriminación.</w:t>
      </w:r>
    </w:p>
    <w:p>
      <w:pPr>
        <w:ind w:left="403" w:hanging="403"/>
      </w:pPr>
      <w:r>
        <w:rPr>
          <w:b/>
        </w:rPr>
        <w:t>5.</w:t>
      </w:r>
      <w:r>
        <w:t xml:space="preserve">  Location+ separado.</w:t>
      </w:r>
    </w:p>
    <w:p>
      <w:pPr>
        <w:ind w:left="403" w:hanging="403"/>
      </w:pPr>
      <w:r>
        <w:rPr>
          <w:b/>
        </w:rPr>
        <w:t>6.</w:t>
      </w:r>
      <w:r>
        <w:t xml:space="preserve">  Features de arsenal calculadas sin leakage.</w:t>
      </w:r>
    </w:p>
    <w:p>
      <w:pPr>
        <w:ind w:left="403" w:hanging="403"/>
      </w:pPr>
      <w:r>
        <w:rPr>
          <w:b/>
        </w:rPr>
        <w:t>7.</w:t>
      </w:r>
      <w:r>
        <w:t xml:space="preserve">  Pitching+ combinado con contexto y altitud.</w:t>
      </w:r>
    </w:p>
    <w:p>
      <w:pPr>
        <w:ind w:left="403" w:hanging="403"/>
      </w:pPr>
      <w:r>
        <w:rPr>
          <w:b/>
        </w:rPr>
        <w:t>8.</w:t>
      </w:r>
      <w:r>
        <w:t xml:space="preserve">  Contrafactuales de altitude_category y deltas por pitch shape/pitcher.</w:t>
      </w:r>
    </w:p>
    <w:p>
      <w:pPr>
        <w:ind w:left="403" w:hanging="403"/>
      </w:pPr>
      <w:r>
        <w:rPr>
          <w:b/>
        </w:rPr>
        <w:t>9.</w:t>
      </w:r>
      <w:r>
        <w:t xml:space="preserve">  Interpretabilidad (SHAP/feature effects), agregaciones y dashboard.</w:t>
      </w:r>
    </w:p>
    <w:p>
      <w:pPr>
        <w:pStyle w:val="Heading1"/>
      </w:pPr>
      <w:r>
        <w:t>9. Validación y prevención de leakage</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3168"/>
            <w:vAlign w:val="center"/>
            <w:shd w:fill="8B1E24"/>
          </w:tcPr>
          <w:p>
            <w:r/>
            <w:r>
              <w:rPr>
                <w:b/>
                <w:color w:val="FFFFFF"/>
                <w:sz w:val="17"/>
              </w:rPr>
              <w:t>Regla</w:t>
            </w:r>
          </w:p>
        </w:tc>
        <w:tc>
          <w:tcPr>
            <w:tcW w:type="dxa" w:w="6912"/>
            <w:vAlign w:val="center"/>
            <w:shd w:fill="8B1E24"/>
          </w:tcPr>
          <w:p>
            <w:r/>
            <w:r>
              <w:rPr>
                <w:b/>
                <w:color w:val="FFFFFF"/>
                <w:sz w:val="17"/>
              </w:rPr>
              <w:t>Motivo</w:t>
            </w:r>
          </w:p>
        </w:tc>
      </w:tr>
      <w:tr>
        <w:trPr>
          <w:cantSplit/>
        </w:trPr>
        <w:tc>
          <w:tcPr>
            <w:tcW w:type="dxa" w:w="3168"/>
            <w:vAlign w:val="center"/>
          </w:tcPr>
          <w:p>
            <w:r/>
            <w:r>
              <w:rPr>
                <w:b w:val="0"/>
                <w:sz w:val="17"/>
              </w:rPr>
              <w:t>Pitcher holdout</w:t>
            </w:r>
          </w:p>
        </w:tc>
        <w:tc>
          <w:tcPr>
            <w:tcW w:type="dxa" w:w="6912"/>
            <w:vAlign w:val="center"/>
          </w:tcPr>
          <w:p>
            <w:r/>
            <w:r>
              <w:rPr>
                <w:b w:val="0"/>
                <w:sz w:val="17"/>
              </w:rPr>
              <w:t>El modelo debe generalizar a pitchers no vistos y no memorizar pitcher_anon_id.</w:t>
            </w:r>
          </w:p>
        </w:tc>
      </w:tr>
      <w:tr>
        <w:trPr>
          <w:cantSplit/>
        </w:trPr>
        <w:tc>
          <w:tcPr>
            <w:tcW w:type="dxa" w:w="3168"/>
            <w:vAlign w:val="center"/>
            <w:shd w:fill="F7F4F2"/>
          </w:tcPr>
          <w:p>
            <w:r/>
            <w:r>
              <w:rPr>
                <w:b w:val="0"/>
                <w:sz w:val="17"/>
              </w:rPr>
              <w:t>Season holdout</w:t>
            </w:r>
          </w:p>
        </w:tc>
        <w:tc>
          <w:tcPr>
            <w:tcW w:type="dxa" w:w="6912"/>
            <w:vAlign w:val="center"/>
            <w:shd w:fill="F7F4F2"/>
          </w:tcPr>
          <w:p>
            <w:r/>
            <w:r>
              <w:rPr>
                <w:b w:val="0"/>
                <w:sz w:val="17"/>
              </w:rPr>
              <w:t>Mide estabilidad temporal y permite normalización/calibración por temporada.</w:t>
            </w:r>
          </w:p>
        </w:tc>
      </w:tr>
      <w:tr>
        <w:trPr>
          <w:cantSplit/>
        </w:trPr>
        <w:tc>
          <w:tcPr>
            <w:tcW w:type="dxa" w:w="3168"/>
            <w:vAlign w:val="center"/>
          </w:tcPr>
          <w:p>
            <w:r/>
            <w:r>
              <w:rPr>
                <w:b w:val="0"/>
                <w:sz w:val="17"/>
              </w:rPr>
              <w:t>Park/altitude holdout cuando sea viable</w:t>
            </w:r>
          </w:p>
        </w:tc>
        <w:tc>
          <w:tcPr>
            <w:tcW w:type="dxa" w:w="6912"/>
            <w:vAlign w:val="center"/>
          </w:tcPr>
          <w:p>
            <w:r/>
            <w:r>
              <w:rPr>
                <w:b w:val="0"/>
                <w:sz w:val="17"/>
              </w:rPr>
              <w:t>Mide generalización ambiental; la factibilidad depende de la distribución real de altitude_category.</w:t>
            </w:r>
          </w:p>
        </w:tc>
      </w:tr>
      <w:tr>
        <w:trPr>
          <w:cantSplit/>
        </w:trPr>
        <w:tc>
          <w:tcPr>
            <w:tcW w:type="dxa" w:w="3168"/>
            <w:vAlign w:val="center"/>
            <w:shd w:fill="F7F4F2"/>
          </w:tcPr>
          <w:p>
            <w:r/>
            <w:r>
              <w:rPr>
                <w:b w:val="0"/>
                <w:sz w:val="17"/>
              </w:rPr>
              <w:t>Features de arsenal fit dentro de cada fold</w:t>
            </w:r>
          </w:p>
        </w:tc>
        <w:tc>
          <w:tcPr>
            <w:tcW w:type="dxa" w:w="6912"/>
            <w:vAlign w:val="center"/>
            <w:shd w:fill="F7F4F2"/>
          </w:tcPr>
          <w:p>
            <w:r/>
            <w:r>
              <w:rPr>
                <w:b w:val="0"/>
                <w:sz w:val="17"/>
              </w:rPr>
              <w:t>Evita que estadísticas del pitcher calculadas con datos de validación entren en train.</w:t>
            </w:r>
          </w:p>
        </w:tc>
      </w:tr>
      <w:tr>
        <w:trPr>
          <w:cantSplit/>
        </w:trPr>
        <w:tc>
          <w:tcPr>
            <w:tcW w:type="dxa" w:w="3168"/>
            <w:vAlign w:val="center"/>
          </w:tcPr>
          <w:p>
            <w:r/>
            <w:r>
              <w:rPr>
                <w:b w:val="0"/>
                <w:sz w:val="17"/>
              </w:rPr>
              <w:t>Preprocesamiento fit solo en train</w:t>
            </w:r>
          </w:p>
        </w:tc>
        <w:tc>
          <w:tcPr>
            <w:tcW w:type="dxa" w:w="6912"/>
            <w:vAlign w:val="center"/>
          </w:tcPr>
          <w:p>
            <w:r/>
            <w:r>
              <w:rPr>
                <w:b w:val="0"/>
                <w:sz w:val="17"/>
              </w:rPr>
              <w:t>Imputación, escalado, encoding y clustering se aprenden únicamente con el fold de entrenamiento.</w:t>
            </w:r>
          </w:p>
        </w:tc>
      </w:tr>
      <w:tr>
        <w:trPr>
          <w:cantSplit/>
        </w:trPr>
        <w:tc>
          <w:tcPr>
            <w:tcW w:type="dxa" w:w="3168"/>
            <w:vAlign w:val="center"/>
            <w:shd w:fill="F7F4F2"/>
          </w:tcPr>
          <w:p>
            <w:r/>
            <w:r>
              <w:rPr>
                <w:b w:val="0"/>
                <w:sz w:val="17"/>
              </w:rPr>
              <w:t>Métricas por target + calibración</w:t>
            </w:r>
          </w:p>
        </w:tc>
        <w:tc>
          <w:tcPr>
            <w:tcW w:type="dxa" w:w="6912"/>
            <w:vAlign w:val="center"/>
            <w:shd w:fill="F7F4F2"/>
          </w:tcPr>
          <w:p>
            <w:r/>
            <w:r>
              <w:rPr>
                <w:b w:val="0"/>
                <w:sz w:val="17"/>
              </w:rPr>
              <w:t>AUC/log-loss/RMSE según target no sustituyen revisar calibración y utilidad operativa.</w:t>
            </w:r>
          </w:p>
        </w:tc>
      </w:tr>
    </w:tbl>
    <w:p>
      <w:pPr>
        <w:spacing w:after="0"/>
      </w:pPr>
    </w:p>
    <w:p>
      <w:pPr>
        <w:pStyle w:val="Heading1"/>
      </w:pPr>
      <w:r>
        <w:t>10. Decisiones que no necesitamos rediscutir en cada avance</w:t>
      </w:r>
    </w:p>
    <w:p>
      <w:pPr>
        <w:pStyle w:val="ListBullet"/>
      </w:pPr>
      <w:r>
        <w:t>No usar IDs como features directas.</w:t>
      </w:r>
    </w:p>
    <w:p>
      <w:pPr>
        <w:pStyle w:val="ListBullet"/>
      </w:pPr>
      <w:r>
        <w:t>No usar resultados observados como inputs del modelo que los predice.</w:t>
      </w:r>
    </w:p>
    <w:p>
      <w:pPr>
        <w:pStyle w:val="ListBullet"/>
      </w:pPr>
      <w:r>
        <w:t>Mantener Stuff+ físico separado de Location+ en la primera arquitectura.</w:t>
      </w:r>
    </w:p>
    <w:p>
      <w:pPr>
        <w:pStyle w:val="ListBullet"/>
      </w:pPr>
      <w:r>
        <w:t>Construir features de arsenal de forma explícita y fold-safe.</w:t>
      </w:r>
    </w:p>
    <w:p>
      <w:pPr>
        <w:pStyle w:val="ListBullet"/>
      </w:pPr>
      <w:r>
        <w:t>Usar altitude_category como representación ambiental disponible hasta que los datos demuestren otra cosa.</w:t>
      </w:r>
    </w:p>
    <w:p>
      <w:pPr>
        <w:pStyle w:val="ListBullet"/>
      </w:pPr>
      <w:r>
        <w:t>Empezar con baseline + boosting antes de modelos más complejos.</w:t>
      </w:r>
    </w:p>
    <w:p>
      <w:pPr>
        <w:pStyle w:val="ListBullet"/>
      </w:pPr>
      <w:r>
        <w:t>Medir generalización por pitcher y temporada desde el inicio.</w:t>
      </w:r>
    </w:p>
    <w:p>
      <w:pPr>
        <w:pStyle w:val="ListBullet"/>
      </w:pPr>
      <w:r>
        <w:t>Documentar cualquier target derivado (groundball, weak contact, hard contact, xRunValue) antes de entrenarlo.</w:t>
      </w:r>
    </w:p>
    <w:p>
      <w:pPr>
        <w:pStyle w:val="ListBullet"/>
      </w:pPr>
      <w:r>
        <w:t>Normalizar la salida final a escala “plus” solo después de definir y validar el score subyacente.</w:t>
      </w:r>
    </w:p>
    <w:p>
      <w:pPr>
        <w:pStyle w:val="Heading1"/>
      </w:pPr>
      <w:r>
        <w:t>11. Preguntas abiertas que sí deben resolverse con el dataset real</w:t>
      </w:r>
    </w:p>
    <w:p>
      <w:pPr>
        <w:pStyle w:val="ListBullet"/>
      </w:pPr>
      <w:r>
        <w:t>¿Cómo están codificados hit_type y play_result, y qué definición reproducible usaremos para groundball, weak contact y hard contact?</w:t>
      </w:r>
    </w:p>
    <w:p>
      <w:pPr>
        <w:pStyle w:val="ListBullet"/>
      </w:pPr>
      <w:r>
        <w:t>¿Existe orden temporal suficiente y confiable para construir prev_pitch_type y secuencias dentro de PA/game?</w:t>
      </w:r>
    </w:p>
    <w:p>
      <w:pPr>
        <w:pStyle w:val="ListBullet"/>
      </w:pPr>
      <w:r>
        <w:t>¿Cómo se implementará de forma fold-safe la fastball primaria en validación y producción, manteniendo la definición V1 ya fijada por pitcher + year?</w:t>
      </w:r>
    </w:p>
    <w:p>
      <w:pPr>
        <w:pStyle w:val="ListBullet"/>
      </w:pPr>
      <w:r>
        <w:t>¿Cómo construiremos tunnel_similarity más allá del proxy de release point?</w:t>
      </w:r>
    </w:p>
    <w:p>
      <w:pPr>
        <w:pStyle w:val="ListBullet"/>
      </w:pPr>
      <w:r>
        <w:t>¿Tiene sentido un score multiobjetivo único o conviene primero modelar outcomes por separado y combinarlos después?</w:t>
      </w:r>
    </w:p>
    <w:p>
      <w:pPr>
        <w:pStyle w:val="ListBullet"/>
      </w:pPr>
      <w:r>
        <w:t>¿Cómo deben tratarse count/Balls/Strikes en Location+ dada la discrepancia entre brief y diccionario?</w:t>
      </w:r>
    </w:p>
    <w:p>
      <w:pPr>
        <w:pStyle w:val="ListBullet"/>
      </w:pPr>
      <w:r>
        <w:t>¿Cuál será la normalización final de Stuff+ por temporada, pitch type y entorno sin borrar el efecto de altitud que justamente queremos medir?</w:t>
      </w:r>
    </w:p>
    <w:p>
      <w:pPr>
        <w:pStyle w:val="ListBullet"/>
      </w:pPr>
      <w:r>
        <w:t>¿Qué estrategia estadística usaremos para cuantificar incertidumbre de los deltas de altitud por pitch type?</w:t>
      </w:r>
    </w:p>
    <w:p>
      <w:pPr>
        <w:pStyle w:val="Heading1"/>
      </w:pPr>
      <w:r>
        <w:t>12. Hallazgos del EDA V1 y decisiones empíricas</w:t>
      </w:r>
    </w:p>
    <w:p>
      <w:r>
        <w:t>La auditoría inicial del dataset y los análisis within-pitcher permiten cerrar varias preguntas de cobertura y establecer un primer resultado robusto sobre altitud. Estos hallazgos son descriptivos/ajustados por diseño de comparación, no prueba causal definitiva.</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4320"/>
            <w:vAlign w:val="center"/>
            <w:shd w:fill="8B1E24"/>
          </w:tcPr>
          <w:p>
            <w:r/>
            <w:r>
              <w:rPr>
                <w:b/>
                <w:color w:val="FFFFFF"/>
                <w:sz w:val="17"/>
              </w:rPr>
              <w:t>Salida del EDA inicial</w:t>
            </w:r>
          </w:p>
        </w:tc>
        <w:tc>
          <w:tcPr>
            <w:tcW w:type="dxa" w:w="5760"/>
            <w:vAlign w:val="center"/>
            <w:shd w:fill="8B1E24"/>
          </w:tcPr>
          <w:p>
            <w:r/>
            <w:r>
              <w:rPr>
                <w:b/>
                <w:color w:val="FFFFFF"/>
                <w:sz w:val="17"/>
              </w:rPr>
              <w:t>Qué decisión habilita</w:t>
            </w:r>
          </w:p>
        </w:tc>
      </w:tr>
      <w:tr>
        <w:trPr>
          <w:cantSplit/>
        </w:trPr>
        <w:tc>
          <w:tcPr>
            <w:tcW w:type="dxa" w:w="4320"/>
            <w:vAlign w:val="center"/>
          </w:tcPr>
          <w:p>
            <w:r/>
            <w:r>
              <w:rPr>
                <w:b w:val="0"/>
                <w:sz w:val="17"/>
              </w:rPr>
              <w:t>Shape, columnas y tipos reales</w:t>
            </w:r>
          </w:p>
        </w:tc>
        <w:tc>
          <w:tcPr>
            <w:tcW w:type="dxa" w:w="5760"/>
            <w:vAlign w:val="center"/>
          </w:tcPr>
          <w:p>
            <w:r/>
            <w:r>
              <w:rPr>
                <w:b w:val="0"/>
                <w:sz w:val="17"/>
              </w:rPr>
              <w:t>Confirmar correspondencia con el diccionario.</w:t>
            </w:r>
          </w:p>
        </w:tc>
      </w:tr>
      <w:tr>
        <w:trPr>
          <w:cantSplit/>
        </w:trPr>
        <w:tc>
          <w:tcPr>
            <w:tcW w:type="dxa" w:w="4320"/>
            <w:vAlign w:val="center"/>
            <w:shd w:fill="F7F4F2"/>
          </w:tcPr>
          <w:p>
            <w:r/>
            <w:r>
              <w:rPr>
                <w:b w:val="0"/>
                <w:sz w:val="17"/>
              </w:rPr>
              <w:t>Pitches por year / pitcher / AutoPitchType / altitude_category</w:t>
            </w:r>
          </w:p>
        </w:tc>
        <w:tc>
          <w:tcPr>
            <w:tcW w:type="dxa" w:w="5760"/>
            <w:vAlign w:val="center"/>
            <w:shd w:fill="F7F4F2"/>
          </w:tcPr>
          <w:p>
            <w:r/>
            <w:r>
              <w:rPr>
                <w:b w:val="0"/>
                <w:sz w:val="17"/>
              </w:rPr>
              <w:t>Diseñar splits y saber qué segmentos tienen muestra suficiente.</w:t>
            </w:r>
          </w:p>
        </w:tc>
      </w:tr>
      <w:tr>
        <w:trPr>
          <w:cantSplit/>
        </w:trPr>
        <w:tc>
          <w:tcPr>
            <w:tcW w:type="dxa" w:w="4320"/>
            <w:vAlign w:val="center"/>
          </w:tcPr>
          <w:p>
            <w:r/>
            <w:r>
              <w:rPr>
                <w:b w:val="0"/>
                <w:sz w:val="17"/>
              </w:rPr>
              <w:t>Missingness y outliers físicos</w:t>
            </w:r>
          </w:p>
        </w:tc>
        <w:tc>
          <w:tcPr>
            <w:tcW w:type="dxa" w:w="5760"/>
            <w:vAlign w:val="center"/>
          </w:tcPr>
          <w:p>
            <w:r/>
            <w:r>
              <w:rPr>
                <w:b w:val="0"/>
                <w:sz w:val="17"/>
              </w:rPr>
              <w:t>Definir limpieza e imputación.</w:t>
            </w:r>
          </w:p>
        </w:tc>
      </w:tr>
      <w:tr>
        <w:trPr>
          <w:cantSplit/>
        </w:trPr>
        <w:tc>
          <w:tcPr>
            <w:tcW w:type="dxa" w:w="4320"/>
            <w:vAlign w:val="center"/>
            <w:shd w:fill="F7F4F2"/>
          </w:tcPr>
          <w:p>
            <w:r/>
            <w:r>
              <w:rPr>
                <w:b w:val="0"/>
                <w:sz w:val="17"/>
              </w:rPr>
              <w:t>Distribución de targets</w:t>
            </w:r>
          </w:p>
        </w:tc>
        <w:tc>
          <w:tcPr>
            <w:tcW w:type="dxa" w:w="5760"/>
            <w:vAlign w:val="center"/>
            <w:shd w:fill="F7F4F2"/>
          </w:tcPr>
          <w:p>
            <w:r/>
            <w:r>
              <w:rPr>
                <w:b w:val="0"/>
                <w:sz w:val="17"/>
              </w:rPr>
              <w:t>Elegir targets iniciales, métricas y manejo de desbalance.</w:t>
            </w:r>
          </w:p>
        </w:tc>
      </w:tr>
      <w:tr>
        <w:trPr>
          <w:cantSplit/>
        </w:trPr>
        <w:tc>
          <w:tcPr>
            <w:tcW w:type="dxa" w:w="4320"/>
            <w:vAlign w:val="center"/>
          </w:tcPr>
          <w:p>
            <w:r/>
            <w:r>
              <w:rPr>
                <w:b w:val="0"/>
                <w:sz w:val="17"/>
              </w:rPr>
              <w:t>Cruces pitch type × altitude</w:t>
            </w:r>
          </w:p>
        </w:tc>
        <w:tc>
          <w:tcPr>
            <w:tcW w:type="dxa" w:w="5760"/>
            <w:vAlign w:val="center"/>
          </w:tcPr>
          <w:p>
            <w:r/>
            <w:r>
              <w:rPr>
                <w:b w:val="0"/>
                <w:sz w:val="17"/>
              </w:rPr>
              <w:t>Saber si el efecto ambiental puede estimarse sin extrapolación excesiva.</w:t>
            </w:r>
          </w:p>
        </w:tc>
      </w:tr>
      <w:tr>
        <w:trPr>
          <w:cantSplit/>
        </w:trPr>
        <w:tc>
          <w:tcPr>
            <w:tcW w:type="dxa" w:w="4320"/>
            <w:vAlign w:val="center"/>
            <w:shd w:fill="F7F4F2"/>
          </w:tcPr>
          <w:p>
            <w:r/>
            <w:r>
              <w:rPr>
                <w:b w:val="0"/>
                <w:sz w:val="17"/>
              </w:rPr>
              <w:t>Valores de hit_type / play_result / PitchCall</w:t>
            </w:r>
          </w:p>
        </w:tc>
        <w:tc>
          <w:tcPr>
            <w:tcW w:type="dxa" w:w="5760"/>
            <w:vAlign w:val="center"/>
            <w:shd w:fill="F7F4F2"/>
          </w:tcPr>
          <w:p>
            <w:r/>
            <w:r>
              <w:rPr>
                <w:b w:val="0"/>
                <w:sz w:val="17"/>
              </w:rPr>
              <w:t>Formalizar targets derivados.</w:t>
            </w:r>
          </w:p>
        </w:tc>
      </w:tr>
      <w:tr>
        <w:trPr>
          <w:cantSplit/>
        </w:trPr>
        <w:tc>
          <w:tcPr>
            <w:tcW w:type="dxa" w:w="4320"/>
            <w:vAlign w:val="center"/>
          </w:tcPr>
          <w:p>
            <w:r/>
            <w:r>
              <w:rPr>
                <w:b w:val="0"/>
                <w:sz w:val="17"/>
              </w:rPr>
              <w:t>Correlaciones y redundancia física</w:t>
            </w:r>
          </w:p>
        </w:tc>
        <w:tc>
          <w:tcPr>
            <w:tcW w:type="dxa" w:w="5760"/>
            <w:vAlign w:val="center"/>
          </w:tcPr>
          <w:p>
            <w:r/>
            <w:r>
              <w:rPr>
                <w:b w:val="0"/>
                <w:sz w:val="17"/>
              </w:rPr>
              <w:t>Reducir el primer set de Stuff+ y evitar duplicar señales equivalentes.</w:t>
            </w:r>
          </w:p>
        </w:tc>
      </w:tr>
    </w:tbl>
    <w:p>
      <w:pPr>
        <w:spacing w:after="0"/>
      </w:pPr>
    </w:p>
    <w:p>
      <w:pPr>
        <w:pStyle w:val="ListBullet"/>
      </w:pPr>
      <w:r>
        <w:t>Dataset real: 635,002 pitches, 84 columnas, 1,134 pitchers, 864 batters y 2,127 juegos.</w:t>
      </w:r>
    </w:p>
    <w:p>
      <w:pPr>
        <w:pStyle w:val="ListBullet"/>
      </w:pPr>
      <w:r>
        <w:t>Temporadas: 2024 = 243,254 pitches; 2025 = 256,144; 2026 = 135,604. La temporada 2026 tiene menor volumen y debe tratarse como muestra parcial/incompleta salvo documentación adicional.</w:t>
      </w:r>
    </w:p>
    <w:p>
      <w:pPr>
        <w:pStyle w:val="ListBullet"/>
      </w:pPr>
      <w:r>
        <w:t>Altitud: No Altitude = 293,875; Medium Altitude = 154,840; Extreme Altitude = 183,267; 3,020 registros sin categoría válida.</w:t>
      </w:r>
    </w:p>
    <w:p>
      <w:pPr>
        <w:pStyle w:val="ListBullet"/>
      </w:pPr>
      <w:r>
        <w:t>Cobertura cruzada fuerte: 865 pitchers aparecen en al menos dos categorías de altitud y 665 en las tres.</w:t>
      </w:r>
    </w:p>
    <w:p>
      <w:pPr>
        <w:pStyle w:val="ListBullet"/>
      </w:pPr>
      <w:r>
        <w:t>Pitch types V1 con muestra suficiente: Four-Seam, Slider, Sinker, Changeup, Curveball, Cutter y Splitter. Sweeper (588, solo Extreme Altitude) se reserva para análisis exploratorio; Other y pitch types con 1 observación se excluyen.</w:t>
      </w:r>
    </w:p>
    <w:p>
      <w:pPr>
        <w:pStyle w:val="ListBullet"/>
      </w:pPr>
      <w:r>
        <w:t>Missingness físico principal es bajo (aprox. &lt;0.2% en spin/movement/release); los missing altos de ExitSpeed/Angle/Direction/Distance son estructurales porque esas variables solo existen en pelotas bateadas.</w:t>
      </w:r>
    </w:p>
    <w:p>
      <w:pPr>
        <w:pStyle w:val="ListBullet"/>
      </w:pPr>
      <w:r>
        <w:t>H1 recibe soporte empírico fuerte y robusto: varios pitch types pierden movimiento inducido en Extreme Altitude sin una caída comparable en SpinRate.</w:t>
      </w:r>
    </w:p>
    <w:p>
      <w:pPr>
        <w:pStyle w:val="ListBullet"/>
      </w:pPr>
      <w:r>
        <w:t>Four-Seam es el caso más claro controlando pitcher + pitch type + year: delta velo +0.08 mph, delta spin -3.7 rpm, delta IVB -3.83 in, delta HB -1.94 in, delta whiff -1.64 puntos porcentuales y delta HR +0.036 puntos porcentuales.</w:t>
      </w:r>
    </w:p>
    <w:p>
      <w:pPr>
        <w:pStyle w:val="ListBullet"/>
      </w:pPr>
      <w:r>
        <w:t>Sinker también pierde movimiento de forma importante: delta IVB -2.25 in y delta HB -2.81 in, con cambios mínimos de velocidad/spin.</w:t>
      </w:r>
    </w:p>
    <w:p>
      <w:pPr>
        <w:pStyle w:val="ListBullet"/>
      </w:pPr>
      <w:r>
        <w:t>Changeup pierde aprox. 2.07 in de IVB y 2.38 in de HB; su whiff cae menos que el Four-Seam, por lo que H2 queda como hipótesis prometedora pero aún no confirmada hasta incorporar diferenciales vs. fastball.</w:t>
      </w:r>
    </w:p>
    <w:p>
      <w:pPr>
        <w:pStyle w:val="ListBullet"/>
      </w:pPr>
      <w:r>
        <w:t>Slider y Curveball muestran respuestas distintas; no se asumirá un único efecto lineal de altitud para todos los pitch types. El modelo debe permitir interacciones pitch type × altitude.</w:t>
      </w:r>
    </w:p>
    <w:p>
      <w:pPr>
        <w:pStyle w:val="ListBullet"/>
      </w:pPr>
      <w:r>
        <w:t>Curveball requiere interpretación por signo/magnitud de break: un IVB más positivo puede representar menor caída inducida, no necesariamente una mejora del pitch.</w:t>
      </w:r>
    </w:p>
    <w:p>
      <w:pPr>
        <w:pStyle w:val="ListBullet"/>
      </w:pPr>
      <w:r>
        <w:t>Splitter tiene muy pocos pares pitcher-pitch-year comparables (9) y sus conclusiones de altitud deben considerarse de baja confianza.</w:t>
      </w:r>
    </w:p>
    <w:p>
      <w:pPr>
        <w:pStyle w:val="Heading2"/>
      </w:pPr>
      <w:r>
        <w:t>12.1 Delta ponderado Extreme − No Altitude, controlando por pitcher + pitch type + year</w:t>
      </w:r>
    </w:p>
    <w:tbl>
      <w:tblPr>
        <w:tblStyle w:val="TableGrid"/>
        <w:tblW w:type="auto" w:w="0"/>
        <w:jc w:val="center"/>
        <w:tblLook w:firstColumn="1" w:firstRow="1" w:lastColumn="0" w:lastRow="0" w:noHBand="0" w:noVBand="1" w:val="04A0"/>
      </w:tblPr>
      <w:tblGrid>
        <w:gridCol w:w="1461"/>
        <w:gridCol w:w="1461"/>
        <w:gridCol w:w="1461"/>
        <w:gridCol w:w="1461"/>
        <w:gridCol w:w="1461"/>
        <w:gridCol w:w="1461"/>
        <w:gridCol w:w="1461"/>
      </w:tblGrid>
      <w:tr>
        <w:tc>
          <w:tcPr>
            <w:tcW w:type="dxa" w:w="1461"/>
            <w:vAlign w:val="center"/>
            <w:shd w:fill="D9EAF7"/>
          </w:tcPr>
          <w:p>
            <w:r/>
            <w:r>
              <w:rPr>
                <w:b/>
                <w:sz w:val="18"/>
              </w:rPr>
              <w:t>Pitch type</w:t>
            </w:r>
          </w:p>
        </w:tc>
        <w:tc>
          <w:tcPr>
            <w:tcW w:type="dxa" w:w="1461"/>
            <w:vAlign w:val="center"/>
            <w:shd w:fill="D9EAF7"/>
          </w:tcPr>
          <w:p>
            <w:r/>
            <w:r>
              <w:rPr>
                <w:b/>
                <w:sz w:val="18"/>
              </w:rPr>
              <w:t>n pares</w:t>
            </w:r>
          </w:p>
        </w:tc>
        <w:tc>
          <w:tcPr>
            <w:tcW w:type="dxa" w:w="1461"/>
            <w:vAlign w:val="center"/>
            <w:shd w:fill="D9EAF7"/>
          </w:tcPr>
          <w:p>
            <w:r/>
            <w:r>
              <w:rPr>
                <w:b/>
                <w:sz w:val="18"/>
              </w:rPr>
              <w:t>Δ velo</w:t>
            </w:r>
          </w:p>
        </w:tc>
        <w:tc>
          <w:tcPr>
            <w:tcW w:type="dxa" w:w="1461"/>
            <w:vAlign w:val="center"/>
            <w:shd w:fill="D9EAF7"/>
          </w:tcPr>
          <w:p>
            <w:r/>
            <w:r>
              <w:rPr>
                <w:b/>
                <w:sz w:val="18"/>
              </w:rPr>
              <w:t>Δ spin</w:t>
            </w:r>
          </w:p>
        </w:tc>
        <w:tc>
          <w:tcPr>
            <w:tcW w:type="dxa" w:w="1461"/>
            <w:vAlign w:val="center"/>
            <w:shd w:fill="D9EAF7"/>
          </w:tcPr>
          <w:p>
            <w:r/>
            <w:r>
              <w:rPr>
                <w:b/>
                <w:sz w:val="18"/>
              </w:rPr>
              <w:t>Δ IVB</w:t>
            </w:r>
          </w:p>
        </w:tc>
        <w:tc>
          <w:tcPr>
            <w:tcW w:type="dxa" w:w="1461"/>
            <w:vAlign w:val="center"/>
            <w:shd w:fill="D9EAF7"/>
          </w:tcPr>
          <w:p>
            <w:r/>
            <w:r>
              <w:rPr>
                <w:b/>
                <w:sz w:val="18"/>
              </w:rPr>
              <w:t>Δ HB</w:t>
            </w:r>
          </w:p>
        </w:tc>
        <w:tc>
          <w:tcPr>
            <w:tcW w:type="dxa" w:w="1461"/>
            <w:vAlign w:val="center"/>
            <w:shd w:fill="D9EAF7"/>
          </w:tcPr>
          <w:p>
            <w:r/>
            <w:r>
              <w:rPr>
                <w:b/>
                <w:sz w:val="18"/>
              </w:rPr>
              <w:t>Δ whiff</w:t>
            </w:r>
          </w:p>
        </w:tc>
      </w:tr>
      <w:tr>
        <w:tc>
          <w:tcPr>
            <w:tcW w:type="dxa" w:w="1461"/>
            <w:vAlign w:val="center"/>
          </w:tcPr>
          <w:p>
            <w:r/>
            <w:r>
              <w:rPr>
                <w:b w:val="0"/>
                <w:sz w:val="18"/>
              </w:rPr>
              <w:t>Four-Seam</w:t>
            </w:r>
          </w:p>
        </w:tc>
        <w:tc>
          <w:tcPr>
            <w:tcW w:type="dxa" w:w="1461"/>
            <w:vAlign w:val="center"/>
          </w:tcPr>
          <w:p>
            <w:r/>
            <w:r>
              <w:rPr>
                <w:b w:val="0"/>
                <w:sz w:val="18"/>
              </w:rPr>
              <w:t>616</w:t>
            </w:r>
          </w:p>
        </w:tc>
        <w:tc>
          <w:tcPr>
            <w:tcW w:type="dxa" w:w="1461"/>
            <w:vAlign w:val="center"/>
          </w:tcPr>
          <w:p>
            <w:r/>
            <w:r>
              <w:rPr>
                <w:b w:val="0"/>
                <w:sz w:val="18"/>
              </w:rPr>
              <w:t>+0.08 mph</w:t>
            </w:r>
          </w:p>
        </w:tc>
        <w:tc>
          <w:tcPr>
            <w:tcW w:type="dxa" w:w="1461"/>
            <w:vAlign w:val="center"/>
          </w:tcPr>
          <w:p>
            <w:r/>
            <w:r>
              <w:rPr>
                <w:b w:val="0"/>
                <w:sz w:val="18"/>
              </w:rPr>
              <w:t>-3.7 rpm</w:t>
            </w:r>
          </w:p>
        </w:tc>
        <w:tc>
          <w:tcPr>
            <w:tcW w:type="dxa" w:w="1461"/>
            <w:vAlign w:val="center"/>
          </w:tcPr>
          <w:p>
            <w:r/>
            <w:r>
              <w:rPr>
                <w:b w:val="0"/>
                <w:sz w:val="18"/>
              </w:rPr>
              <w:t>-3.83 in</w:t>
            </w:r>
          </w:p>
        </w:tc>
        <w:tc>
          <w:tcPr>
            <w:tcW w:type="dxa" w:w="1461"/>
            <w:vAlign w:val="center"/>
          </w:tcPr>
          <w:p>
            <w:r/>
            <w:r>
              <w:rPr>
                <w:b w:val="0"/>
                <w:sz w:val="18"/>
              </w:rPr>
              <w:t>-1.94 in</w:t>
            </w:r>
          </w:p>
        </w:tc>
        <w:tc>
          <w:tcPr>
            <w:tcW w:type="dxa" w:w="1461"/>
            <w:vAlign w:val="center"/>
          </w:tcPr>
          <w:p>
            <w:r/>
            <w:r>
              <w:rPr>
                <w:b w:val="0"/>
                <w:sz w:val="18"/>
              </w:rPr>
              <w:t>-1.64 pp</w:t>
            </w:r>
          </w:p>
        </w:tc>
      </w:tr>
      <w:tr>
        <w:tc>
          <w:tcPr>
            <w:tcW w:type="dxa" w:w="1461"/>
            <w:vAlign w:val="center"/>
          </w:tcPr>
          <w:p>
            <w:r/>
            <w:r>
              <w:rPr>
                <w:b w:val="0"/>
                <w:sz w:val="18"/>
              </w:rPr>
              <w:t>Slider</w:t>
            </w:r>
          </w:p>
        </w:tc>
        <w:tc>
          <w:tcPr>
            <w:tcW w:type="dxa" w:w="1461"/>
            <w:vAlign w:val="center"/>
          </w:tcPr>
          <w:p>
            <w:r/>
            <w:r>
              <w:rPr>
                <w:b w:val="0"/>
                <w:sz w:val="18"/>
              </w:rPr>
              <w:t>416</w:t>
            </w:r>
          </w:p>
        </w:tc>
        <w:tc>
          <w:tcPr>
            <w:tcW w:type="dxa" w:w="1461"/>
            <w:vAlign w:val="center"/>
          </w:tcPr>
          <w:p>
            <w:r/>
            <w:r>
              <w:rPr>
                <w:b w:val="0"/>
                <w:sz w:val="18"/>
              </w:rPr>
              <w:t>+0.47 mph</w:t>
            </w:r>
          </w:p>
        </w:tc>
        <w:tc>
          <w:tcPr>
            <w:tcW w:type="dxa" w:w="1461"/>
            <w:vAlign w:val="center"/>
          </w:tcPr>
          <w:p>
            <w:r/>
            <w:r>
              <w:rPr>
                <w:b w:val="0"/>
                <w:sz w:val="18"/>
              </w:rPr>
              <w:t>+35.4 rpm</w:t>
            </w:r>
          </w:p>
        </w:tc>
        <w:tc>
          <w:tcPr>
            <w:tcW w:type="dxa" w:w="1461"/>
            <w:vAlign w:val="center"/>
          </w:tcPr>
          <w:p>
            <w:r/>
            <w:r>
              <w:rPr>
                <w:b w:val="0"/>
                <w:sz w:val="18"/>
              </w:rPr>
              <w:t>-0.69 in</w:t>
            </w:r>
          </w:p>
        </w:tc>
        <w:tc>
          <w:tcPr>
            <w:tcW w:type="dxa" w:w="1461"/>
            <w:vAlign w:val="center"/>
          </w:tcPr>
          <w:p>
            <w:r/>
            <w:r>
              <w:rPr>
                <w:b w:val="0"/>
                <w:sz w:val="18"/>
              </w:rPr>
              <w:t>+0.47 in</w:t>
            </w:r>
          </w:p>
        </w:tc>
        <w:tc>
          <w:tcPr>
            <w:tcW w:type="dxa" w:w="1461"/>
            <w:vAlign w:val="center"/>
          </w:tcPr>
          <w:p>
            <w:r/>
            <w:r>
              <w:rPr>
                <w:b w:val="0"/>
                <w:sz w:val="18"/>
              </w:rPr>
              <w:t>-0.88 pp</w:t>
            </w:r>
          </w:p>
        </w:tc>
      </w:tr>
      <w:tr>
        <w:tc>
          <w:tcPr>
            <w:tcW w:type="dxa" w:w="1461"/>
            <w:vAlign w:val="center"/>
          </w:tcPr>
          <w:p>
            <w:r/>
            <w:r>
              <w:rPr>
                <w:b w:val="0"/>
                <w:sz w:val="18"/>
              </w:rPr>
              <w:t>Sinker</w:t>
            </w:r>
          </w:p>
        </w:tc>
        <w:tc>
          <w:tcPr>
            <w:tcW w:type="dxa" w:w="1461"/>
            <w:vAlign w:val="center"/>
          </w:tcPr>
          <w:p>
            <w:r/>
            <w:r>
              <w:rPr>
                <w:b w:val="0"/>
                <w:sz w:val="18"/>
              </w:rPr>
              <w:t>300</w:t>
            </w:r>
          </w:p>
        </w:tc>
        <w:tc>
          <w:tcPr>
            <w:tcW w:type="dxa" w:w="1461"/>
            <w:vAlign w:val="center"/>
          </w:tcPr>
          <w:p>
            <w:r/>
            <w:r>
              <w:rPr>
                <w:b w:val="0"/>
                <w:sz w:val="18"/>
              </w:rPr>
              <w:t>+0.05 mph</w:t>
            </w:r>
          </w:p>
        </w:tc>
        <w:tc>
          <w:tcPr>
            <w:tcW w:type="dxa" w:w="1461"/>
            <w:vAlign w:val="center"/>
          </w:tcPr>
          <w:p>
            <w:r/>
            <w:r>
              <w:rPr>
                <w:b w:val="0"/>
                <w:sz w:val="18"/>
              </w:rPr>
              <w:t>-5.8 rpm</w:t>
            </w:r>
          </w:p>
        </w:tc>
        <w:tc>
          <w:tcPr>
            <w:tcW w:type="dxa" w:w="1461"/>
            <w:vAlign w:val="center"/>
          </w:tcPr>
          <w:p>
            <w:r/>
            <w:r>
              <w:rPr>
                <w:b w:val="0"/>
                <w:sz w:val="18"/>
              </w:rPr>
              <w:t>-2.25 in</w:t>
            </w:r>
          </w:p>
        </w:tc>
        <w:tc>
          <w:tcPr>
            <w:tcW w:type="dxa" w:w="1461"/>
            <w:vAlign w:val="center"/>
          </w:tcPr>
          <w:p>
            <w:r/>
            <w:r>
              <w:rPr>
                <w:b w:val="0"/>
                <w:sz w:val="18"/>
              </w:rPr>
              <w:t>-2.81 in</w:t>
            </w:r>
          </w:p>
        </w:tc>
        <w:tc>
          <w:tcPr>
            <w:tcW w:type="dxa" w:w="1461"/>
            <w:vAlign w:val="center"/>
          </w:tcPr>
          <w:p>
            <w:r/>
            <w:r>
              <w:rPr>
                <w:b w:val="0"/>
                <w:sz w:val="18"/>
              </w:rPr>
              <w:t>-0.88 pp</w:t>
            </w:r>
          </w:p>
        </w:tc>
      </w:tr>
      <w:tr>
        <w:tc>
          <w:tcPr>
            <w:tcW w:type="dxa" w:w="1461"/>
            <w:vAlign w:val="center"/>
          </w:tcPr>
          <w:p>
            <w:r/>
            <w:r>
              <w:rPr>
                <w:b w:val="0"/>
                <w:sz w:val="18"/>
              </w:rPr>
              <w:t>Changeup</w:t>
            </w:r>
          </w:p>
        </w:tc>
        <w:tc>
          <w:tcPr>
            <w:tcW w:type="dxa" w:w="1461"/>
            <w:vAlign w:val="center"/>
          </w:tcPr>
          <w:p>
            <w:r/>
            <w:r>
              <w:rPr>
                <w:b w:val="0"/>
                <w:sz w:val="18"/>
              </w:rPr>
              <w:t>189</w:t>
            </w:r>
          </w:p>
        </w:tc>
        <w:tc>
          <w:tcPr>
            <w:tcW w:type="dxa" w:w="1461"/>
            <w:vAlign w:val="center"/>
          </w:tcPr>
          <w:p>
            <w:r/>
            <w:r>
              <w:rPr>
                <w:b w:val="0"/>
                <w:sz w:val="18"/>
              </w:rPr>
              <w:t>-0.37 mph</w:t>
            </w:r>
          </w:p>
        </w:tc>
        <w:tc>
          <w:tcPr>
            <w:tcW w:type="dxa" w:w="1461"/>
            <w:vAlign w:val="center"/>
          </w:tcPr>
          <w:p>
            <w:r/>
            <w:r>
              <w:rPr>
                <w:b w:val="0"/>
                <w:sz w:val="18"/>
              </w:rPr>
              <w:t>-9.7 rpm</w:t>
            </w:r>
          </w:p>
        </w:tc>
        <w:tc>
          <w:tcPr>
            <w:tcW w:type="dxa" w:w="1461"/>
            <w:vAlign w:val="center"/>
          </w:tcPr>
          <w:p>
            <w:r/>
            <w:r>
              <w:rPr>
                <w:b w:val="0"/>
                <w:sz w:val="18"/>
              </w:rPr>
              <w:t>-2.07 in</w:t>
            </w:r>
          </w:p>
        </w:tc>
        <w:tc>
          <w:tcPr>
            <w:tcW w:type="dxa" w:w="1461"/>
            <w:vAlign w:val="center"/>
          </w:tcPr>
          <w:p>
            <w:r/>
            <w:r>
              <w:rPr>
                <w:b w:val="0"/>
                <w:sz w:val="18"/>
              </w:rPr>
              <w:t>-2.38 in</w:t>
            </w:r>
          </w:p>
        </w:tc>
        <w:tc>
          <w:tcPr>
            <w:tcW w:type="dxa" w:w="1461"/>
            <w:vAlign w:val="center"/>
          </w:tcPr>
          <w:p>
            <w:r/>
            <w:r>
              <w:rPr>
                <w:b w:val="0"/>
                <w:sz w:val="18"/>
              </w:rPr>
              <w:t>-0.98 pp</w:t>
            </w:r>
          </w:p>
        </w:tc>
      </w:tr>
      <w:tr>
        <w:tc>
          <w:tcPr>
            <w:tcW w:type="dxa" w:w="1461"/>
            <w:vAlign w:val="center"/>
          </w:tcPr>
          <w:p>
            <w:r/>
            <w:r>
              <w:rPr>
                <w:b w:val="0"/>
                <w:sz w:val="18"/>
              </w:rPr>
              <w:t>Curveball</w:t>
            </w:r>
          </w:p>
        </w:tc>
        <w:tc>
          <w:tcPr>
            <w:tcW w:type="dxa" w:w="1461"/>
            <w:vAlign w:val="center"/>
          </w:tcPr>
          <w:p>
            <w:r/>
            <w:r>
              <w:rPr>
                <w:b w:val="0"/>
                <w:sz w:val="18"/>
              </w:rPr>
              <w:t>132</w:t>
            </w:r>
          </w:p>
        </w:tc>
        <w:tc>
          <w:tcPr>
            <w:tcW w:type="dxa" w:w="1461"/>
            <w:vAlign w:val="center"/>
          </w:tcPr>
          <w:p>
            <w:r/>
            <w:r>
              <w:rPr>
                <w:b w:val="0"/>
                <w:sz w:val="18"/>
              </w:rPr>
              <w:t>+0.10 mph</w:t>
            </w:r>
          </w:p>
        </w:tc>
        <w:tc>
          <w:tcPr>
            <w:tcW w:type="dxa" w:w="1461"/>
            <w:vAlign w:val="center"/>
          </w:tcPr>
          <w:p>
            <w:r/>
            <w:r>
              <w:rPr>
                <w:b w:val="0"/>
                <w:sz w:val="18"/>
              </w:rPr>
              <w:t>+6.0 rpm</w:t>
            </w:r>
          </w:p>
        </w:tc>
        <w:tc>
          <w:tcPr>
            <w:tcW w:type="dxa" w:w="1461"/>
            <w:vAlign w:val="center"/>
          </w:tcPr>
          <w:p>
            <w:r/>
            <w:r>
              <w:rPr>
                <w:b w:val="0"/>
                <w:sz w:val="18"/>
              </w:rPr>
              <w:t>+1.85 in</w:t>
            </w:r>
          </w:p>
        </w:tc>
        <w:tc>
          <w:tcPr>
            <w:tcW w:type="dxa" w:w="1461"/>
            <w:vAlign w:val="center"/>
          </w:tcPr>
          <w:p>
            <w:r/>
            <w:r>
              <w:rPr>
                <w:b w:val="0"/>
                <w:sz w:val="18"/>
              </w:rPr>
              <w:t>+1.30 in</w:t>
            </w:r>
          </w:p>
        </w:tc>
        <w:tc>
          <w:tcPr>
            <w:tcW w:type="dxa" w:w="1461"/>
            <w:vAlign w:val="center"/>
          </w:tcPr>
          <w:p>
            <w:r/>
            <w:r>
              <w:rPr>
                <w:b w:val="0"/>
                <w:sz w:val="18"/>
              </w:rPr>
              <w:t>+0.21 pp</w:t>
            </w:r>
          </w:p>
        </w:tc>
      </w:tr>
      <w:tr>
        <w:tc>
          <w:tcPr>
            <w:tcW w:type="dxa" w:w="1461"/>
            <w:vAlign w:val="center"/>
          </w:tcPr>
          <w:p>
            <w:r/>
            <w:r>
              <w:rPr>
                <w:b w:val="0"/>
                <w:sz w:val="18"/>
              </w:rPr>
              <w:t>Cutter</w:t>
            </w:r>
          </w:p>
        </w:tc>
        <w:tc>
          <w:tcPr>
            <w:tcW w:type="dxa" w:w="1461"/>
            <w:vAlign w:val="center"/>
          </w:tcPr>
          <w:p>
            <w:r/>
            <w:r>
              <w:rPr>
                <w:b w:val="0"/>
                <w:sz w:val="18"/>
              </w:rPr>
              <w:t>48</w:t>
            </w:r>
          </w:p>
        </w:tc>
        <w:tc>
          <w:tcPr>
            <w:tcW w:type="dxa" w:w="1461"/>
            <w:vAlign w:val="center"/>
          </w:tcPr>
          <w:p>
            <w:r/>
            <w:r>
              <w:rPr>
                <w:b w:val="0"/>
                <w:sz w:val="18"/>
              </w:rPr>
              <w:t>+0.34 mph</w:t>
            </w:r>
          </w:p>
        </w:tc>
        <w:tc>
          <w:tcPr>
            <w:tcW w:type="dxa" w:w="1461"/>
            <w:vAlign w:val="center"/>
          </w:tcPr>
          <w:p>
            <w:r/>
            <w:r>
              <w:rPr>
                <w:b w:val="0"/>
                <w:sz w:val="18"/>
              </w:rPr>
              <w:t>-23.5 rpm</w:t>
            </w:r>
          </w:p>
        </w:tc>
        <w:tc>
          <w:tcPr>
            <w:tcW w:type="dxa" w:w="1461"/>
            <w:vAlign w:val="center"/>
          </w:tcPr>
          <w:p>
            <w:r/>
            <w:r>
              <w:rPr>
                <w:b w:val="0"/>
                <w:sz w:val="18"/>
              </w:rPr>
              <w:t>-2.49 in</w:t>
            </w:r>
          </w:p>
        </w:tc>
        <w:tc>
          <w:tcPr>
            <w:tcW w:type="dxa" w:w="1461"/>
            <w:vAlign w:val="center"/>
          </w:tcPr>
          <w:p>
            <w:r/>
            <w:r>
              <w:rPr>
                <w:b w:val="0"/>
                <w:sz w:val="18"/>
              </w:rPr>
              <w:t>-0.09 in</w:t>
            </w:r>
          </w:p>
        </w:tc>
        <w:tc>
          <w:tcPr>
            <w:tcW w:type="dxa" w:w="1461"/>
            <w:vAlign w:val="center"/>
          </w:tcPr>
          <w:p>
            <w:r/>
            <w:r>
              <w:rPr>
                <w:b w:val="0"/>
                <w:sz w:val="18"/>
              </w:rPr>
              <w:t>+1.36 pp</w:t>
            </w:r>
          </w:p>
        </w:tc>
      </w:tr>
      <w:tr>
        <w:tc>
          <w:tcPr>
            <w:tcW w:type="dxa" w:w="1461"/>
            <w:vAlign w:val="center"/>
          </w:tcPr>
          <w:p>
            <w:r/>
            <w:r>
              <w:rPr>
                <w:b w:val="0"/>
                <w:sz w:val="18"/>
              </w:rPr>
              <w:t>Splitter</w:t>
            </w:r>
          </w:p>
        </w:tc>
        <w:tc>
          <w:tcPr>
            <w:tcW w:type="dxa" w:w="1461"/>
            <w:vAlign w:val="center"/>
          </w:tcPr>
          <w:p>
            <w:r/>
            <w:r>
              <w:rPr>
                <w:b w:val="0"/>
                <w:sz w:val="18"/>
              </w:rPr>
              <w:t>9</w:t>
            </w:r>
          </w:p>
        </w:tc>
        <w:tc>
          <w:tcPr>
            <w:tcW w:type="dxa" w:w="1461"/>
            <w:vAlign w:val="center"/>
          </w:tcPr>
          <w:p>
            <w:r/>
            <w:r>
              <w:rPr>
                <w:b w:val="0"/>
                <w:sz w:val="18"/>
              </w:rPr>
              <w:t>-0.60 mph</w:t>
            </w:r>
          </w:p>
        </w:tc>
        <w:tc>
          <w:tcPr>
            <w:tcW w:type="dxa" w:w="1461"/>
            <w:vAlign w:val="center"/>
          </w:tcPr>
          <w:p>
            <w:r/>
            <w:r>
              <w:rPr>
                <w:b w:val="0"/>
                <w:sz w:val="18"/>
              </w:rPr>
              <w:t>+5.2 rpm</w:t>
            </w:r>
          </w:p>
        </w:tc>
        <w:tc>
          <w:tcPr>
            <w:tcW w:type="dxa" w:w="1461"/>
            <w:vAlign w:val="center"/>
          </w:tcPr>
          <w:p>
            <w:r/>
            <w:r>
              <w:rPr>
                <w:b w:val="0"/>
                <w:sz w:val="18"/>
              </w:rPr>
              <w:t>+0.42 in</w:t>
            </w:r>
          </w:p>
        </w:tc>
        <w:tc>
          <w:tcPr>
            <w:tcW w:type="dxa" w:w="1461"/>
            <w:vAlign w:val="center"/>
          </w:tcPr>
          <w:p>
            <w:r/>
            <w:r>
              <w:rPr>
                <w:b w:val="0"/>
                <w:sz w:val="18"/>
              </w:rPr>
              <w:t>-3.51 in</w:t>
            </w:r>
          </w:p>
        </w:tc>
        <w:tc>
          <w:tcPr>
            <w:tcW w:type="dxa" w:w="1461"/>
            <w:vAlign w:val="center"/>
          </w:tcPr>
          <w:p>
            <w:r/>
            <w:r>
              <w:rPr>
                <w:b w:val="0"/>
                <w:sz w:val="18"/>
              </w:rPr>
              <w:t>+0.91 pp</w:t>
            </w:r>
          </w:p>
        </w:tc>
      </w:tr>
    </w:tbl>
    <w:p>
      <w:r>
        <w:rPr>
          <w:b/>
        </w:rPr>
        <w:t xml:space="preserve">Interpretación: </w:t>
      </w:r>
      <w:r>
        <w:t>Los deltas anteriores son diferencias ponderadas observadas dentro del mismo pitcher, tipo de pitch y temporada. Reducen confusión por composición de pitchers y evolución entre años, pero no sustituyen un modelo causal ni intervalos de incertidumbre.</w:t>
      </w:r>
    </w:p>
    <w:p>
      <w:pPr>
        <w:pStyle w:val="Heading1"/>
      </w:pPr>
      <w:r>
        <w:t>13. Feature engineering V1: resultados y decisiones</w:t>
      </w:r>
    </w:p>
    <w:p>
      <w:r>
        <w:t>Se completó 02_feature_engineering.py. El objetivo fue convertir el dataset de pitches en un dataset reproducible con contexto de arsenal, definir una fastball primaria estable y validar que los diferenciales derivados sean físicamente razonables.</w:t>
      </w:r>
    </w:p>
    <w:p>
      <w:pPr>
        <w:pStyle w:val="ListBullet"/>
      </w:pPr>
      <w:r>
        <w:t>Primary fastball V1: Four-Seam o Sinker de mayor uso dentro de cada pitcher + year.</w:t>
      </w:r>
    </w:p>
    <w:p>
      <w:pPr>
        <w:pStyle w:val="ListBullet"/>
      </w:pPr>
      <w:r>
        <w:t>Umbral de estabilidad: la fastball primaria requiere al menos 20 lanzamientos en ese pitcher-year.</w:t>
      </w:r>
    </w:p>
    <w:p>
      <w:pPr>
        <w:pStyle w:val="ListBullet"/>
      </w:pPr>
      <w:r>
        <w:t>Features derivadas V1: velo_diff_vs_fb, ivb_diff_vs_fb, hb_diff_vs_fb, spin_diff_vs_fb, pitch_usage_pct, release_distance_vs_fb y extension_diff_vs_fb.</w:t>
      </w:r>
    </w:p>
    <w:p>
      <w:pPr>
        <w:pStyle w:val="ListBullet"/>
      </w:pPr>
      <w:r>
        <w:t>El proxy inicial de tunneling es release_distance_vs_fb = distancia euclidiana entre el release individual y el release medio de la fastball primaria en RelHeight/RelSide. No se interpreta como tunneling completo.</w:t>
      </w:r>
    </w:p>
    <w:p>
      <w:pPr>
        <w:pStyle w:val="ListBullet"/>
      </w:pPr>
      <w:r>
        <w:t>Con el umbral de 20 fastballs se conservan 1,430 pitcher-years y 616,563 pitches con referencia de arsenal, equivalentes a 97.20% del dataset V1.</w:t>
      </w:r>
    </w:p>
    <w:p>
      <w:pPr>
        <w:pStyle w:val="ListBullet"/>
      </w:pPr>
      <w:r>
        <w:t>Archivo reproducible generado: stuff_model_features_v1.parquet, con 634,350 filas y 99 columnas. Los pitches sin referencia estable de fastball se conservan para Stuff+ físico, pero sus features relativas quedan como NaN.</w:t>
      </w:r>
    </w:p>
    <w:p>
      <w:pPr>
        <w:pStyle w:val="Heading2"/>
      </w:pPr>
      <w:r>
        <w:t>13.1 Selección del umbral de fastball primaria</w:t>
      </w:r>
    </w:p>
    <w:p>
      <w:r>
        <w:rPr>
          <w:b/>
        </w:rPr>
        <w:t xml:space="preserve">Problema detectado. </w:t>
      </w:r>
      <w:r>
        <w:t>La primera implementación elegía la Four-Seam o Sinker más usada incluso cuando solo existía 1, 6 u 8 lanzamientos. Eso hacía que todo el arsenal de algunos pitcher-years quedara referenciado contra una muestra demasiado inestable.</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shd w:fill="D9EAF7"/>
          </w:tcPr>
          <w:p>
            <w:r/>
            <w:r>
              <w:rPr>
                <w:b/>
              </w:rPr>
              <w:t>Mínimo FB</w:t>
            </w:r>
          </w:p>
        </w:tc>
        <w:tc>
          <w:tcPr>
            <w:tcW w:type="dxa" w:w="2045"/>
            <w:shd w:fill="D9EAF7"/>
          </w:tcPr>
          <w:p>
            <w:r/>
            <w:r>
              <w:rPr>
                <w:b/>
              </w:rPr>
              <w:t>Pitcher-years válidos</w:t>
            </w:r>
          </w:p>
        </w:tc>
        <w:tc>
          <w:tcPr>
            <w:tcW w:type="dxa" w:w="2045"/>
            <w:shd w:fill="D9EAF7"/>
          </w:tcPr>
          <w:p>
            <w:r/>
            <w:r>
              <w:rPr>
                <w:b/>
              </w:rPr>
              <w:t>Pitches retenidos</w:t>
            </w:r>
          </w:p>
        </w:tc>
        <w:tc>
          <w:tcPr>
            <w:tcW w:type="dxa" w:w="2045"/>
            <w:shd w:fill="D9EAF7"/>
          </w:tcPr>
          <w:p>
            <w:r/>
            <w:r>
              <w:rPr>
                <w:b/>
              </w:rPr>
              <w:t>% dataset V1 retenido</w:t>
            </w:r>
          </w:p>
        </w:tc>
        <w:tc>
          <w:tcPr>
            <w:tcW w:type="dxa" w:w="2045"/>
            <w:shd w:fill="D9EAF7"/>
          </w:tcPr>
          <w:p>
            <w:r/>
            <w:r>
              <w:rPr>
                <w:b/>
              </w:rPr>
              <w:t>Decisión</w:t>
            </w:r>
          </w:p>
        </w:tc>
      </w:tr>
      <w:tr>
        <w:tc>
          <w:tcPr>
            <w:tcW w:type="dxa" w:w="2045"/>
          </w:tcPr>
          <w:p>
            <w:r/>
            <w:r>
              <w:rPr>
                <w:b w:val="0"/>
              </w:rPr>
              <w:t>10</w:t>
            </w:r>
          </w:p>
        </w:tc>
        <w:tc>
          <w:tcPr>
            <w:tcW w:type="dxa" w:w="2045"/>
          </w:tcPr>
          <w:p>
            <w:r/>
            <w:r>
              <w:rPr>
                <w:b w:val="0"/>
              </w:rPr>
              <w:t>1,553</w:t>
            </w:r>
          </w:p>
        </w:tc>
        <w:tc>
          <w:tcPr>
            <w:tcW w:type="dxa" w:w="2045"/>
          </w:tcPr>
          <w:p>
            <w:r/>
            <w:r>
              <w:rPr>
                <w:b w:val="0"/>
              </w:rPr>
              <w:t>625,779</w:t>
            </w:r>
          </w:p>
        </w:tc>
        <w:tc>
          <w:tcPr>
            <w:tcW w:type="dxa" w:w="2045"/>
          </w:tcPr>
          <w:p>
            <w:r/>
            <w:r>
              <w:rPr>
                <w:b w:val="0"/>
              </w:rPr>
              <w:t>98.65%</w:t>
            </w:r>
          </w:p>
        </w:tc>
        <w:tc>
          <w:tcPr>
            <w:tcW w:type="dxa" w:w="2045"/>
          </w:tcPr>
          <w:p>
            <w:r/>
            <w:r>
              <w:rPr>
                <w:b w:val="0"/>
              </w:rPr>
              <w:t>Descartado: referencia todavía demasiado sensible a muestras pequeñas.</w:t>
            </w:r>
          </w:p>
        </w:tc>
      </w:tr>
      <w:tr>
        <w:tc>
          <w:tcPr>
            <w:tcW w:type="dxa" w:w="2045"/>
          </w:tcPr>
          <w:p>
            <w:r/>
            <w:r>
              <w:rPr>
                <w:b w:val="0"/>
              </w:rPr>
              <w:t>20</w:t>
            </w:r>
          </w:p>
        </w:tc>
        <w:tc>
          <w:tcPr>
            <w:tcW w:type="dxa" w:w="2045"/>
          </w:tcPr>
          <w:p>
            <w:r/>
            <w:r>
              <w:rPr>
                <w:b w:val="0"/>
              </w:rPr>
              <w:t>1,430</w:t>
            </w:r>
          </w:p>
        </w:tc>
        <w:tc>
          <w:tcPr>
            <w:tcW w:type="dxa" w:w="2045"/>
          </w:tcPr>
          <w:p>
            <w:r/>
            <w:r>
              <w:rPr>
                <w:b w:val="0"/>
              </w:rPr>
              <w:t>616,563</w:t>
            </w:r>
          </w:p>
        </w:tc>
        <w:tc>
          <w:tcPr>
            <w:tcW w:type="dxa" w:w="2045"/>
          </w:tcPr>
          <w:p>
            <w:r/>
            <w:r>
              <w:rPr>
                <w:b w:val="0"/>
              </w:rPr>
              <w:t>97.20%</w:t>
            </w:r>
          </w:p>
        </w:tc>
        <w:tc>
          <w:tcPr>
            <w:tcW w:type="dxa" w:w="2045"/>
          </w:tcPr>
          <w:p>
            <w:r/>
            <w:r>
              <w:rPr>
                <w:b w:val="0"/>
              </w:rPr>
              <w:t>Elegido para V1: buen equilibrio entre estabilidad y cobertura.</w:t>
            </w:r>
          </w:p>
        </w:tc>
      </w:tr>
      <w:tr>
        <w:tc>
          <w:tcPr>
            <w:tcW w:type="dxa" w:w="2045"/>
          </w:tcPr>
          <w:p>
            <w:r/>
            <w:r>
              <w:rPr>
                <w:b w:val="0"/>
              </w:rPr>
              <w:t>30</w:t>
            </w:r>
          </w:p>
        </w:tc>
        <w:tc>
          <w:tcPr>
            <w:tcW w:type="dxa" w:w="2045"/>
          </w:tcPr>
          <w:p>
            <w:r/>
            <w:r>
              <w:rPr>
                <w:b w:val="0"/>
              </w:rPr>
              <w:t>1,334</w:t>
            </w:r>
          </w:p>
        </w:tc>
        <w:tc>
          <w:tcPr>
            <w:tcW w:type="dxa" w:w="2045"/>
          </w:tcPr>
          <w:p>
            <w:r/>
            <w:r>
              <w:rPr>
                <w:b w:val="0"/>
              </w:rPr>
              <w:t>609,835</w:t>
            </w:r>
          </w:p>
        </w:tc>
        <w:tc>
          <w:tcPr>
            <w:tcW w:type="dxa" w:w="2045"/>
          </w:tcPr>
          <w:p>
            <w:r/>
            <w:r>
              <w:rPr>
                <w:b w:val="0"/>
              </w:rPr>
              <w:t>96.14%</w:t>
            </w:r>
          </w:p>
        </w:tc>
        <w:tc>
          <w:tcPr>
            <w:tcW w:type="dxa" w:w="2045"/>
          </w:tcPr>
          <w:p>
            <w:r/>
            <w:r>
              <w:rPr>
                <w:b w:val="0"/>
              </w:rPr>
              <w:t>No elegido: mejora marginal de estabilidad a cambio de más pérdida de cobertura.</w:t>
            </w:r>
          </w:p>
        </w:tc>
      </w:tr>
      <w:tr>
        <w:tc>
          <w:tcPr>
            <w:tcW w:type="dxa" w:w="2045"/>
          </w:tcPr>
          <w:p>
            <w:r/>
            <w:r>
              <w:rPr>
                <w:b w:val="0"/>
              </w:rPr>
              <w:t>50</w:t>
            </w:r>
          </w:p>
        </w:tc>
        <w:tc>
          <w:tcPr>
            <w:tcW w:type="dxa" w:w="2045"/>
          </w:tcPr>
          <w:p>
            <w:r/>
            <w:r>
              <w:rPr>
                <w:b w:val="0"/>
              </w:rPr>
              <w:t>1,184</w:t>
            </w:r>
          </w:p>
        </w:tc>
        <w:tc>
          <w:tcPr>
            <w:tcW w:type="dxa" w:w="2045"/>
          </w:tcPr>
          <w:p>
            <w:r/>
            <w:r>
              <w:rPr>
                <w:b w:val="0"/>
              </w:rPr>
              <w:t>589,827</w:t>
            </w:r>
          </w:p>
        </w:tc>
        <w:tc>
          <w:tcPr>
            <w:tcW w:type="dxa" w:w="2045"/>
          </w:tcPr>
          <w:p>
            <w:r/>
            <w:r>
              <w:rPr>
                <w:b w:val="0"/>
              </w:rPr>
              <w:t>92.98%</w:t>
            </w:r>
          </w:p>
        </w:tc>
        <w:tc>
          <w:tcPr>
            <w:tcW w:type="dxa" w:w="2045"/>
          </w:tcPr>
          <w:p>
            <w:r/>
            <w:r>
              <w:rPr>
                <w:b w:val="0"/>
              </w:rPr>
              <w:t>Descartado para V1: pérdida de cobertura demasiado alta.</w:t>
            </w:r>
          </w:p>
        </w:tc>
      </w:tr>
    </w:tbl>
    <w:p>
      <w:r>
        <w:rPr>
          <w:b/>
        </w:rPr>
        <w:t xml:space="preserve">Decisión fijada. </w:t>
      </w:r>
      <w:r>
        <w:t>Primary fastball V1 = Four-Seam o Sinker de mayor uso por pitcher + year, siempre que primary_fastball_n &gt;= 20. La definición por pitcher-year se mantuvo porque observamos pitchers cuya recta primaria cambia entre temporadas; una referencia global por pitcher borraría esa evolución del arsenal.</w:t>
      </w:r>
    </w:p>
    <w:p>
      <w:r>
        <w:rPr>
          <w:b/>
        </w:rPr>
        <w:t xml:space="preserve">Qué no hacemos. </w:t>
      </w:r>
      <w:r>
        <w:t>No usamos Cutter como fastball primaria en V1. Tampoco eliminamos del dataset físico a los pitcher-years sin referencia estable: esos pitches siguen siendo válidos para Stuff+ físico y solo carecen de features relativas de arsenal.</w:t>
      </w:r>
    </w:p>
    <w:p>
      <w:pPr>
        <w:pStyle w:val="Heading2"/>
      </w:pPr>
      <w:r>
        <w:t>13.2 Cobertura y validación de las features de arsenal</w:t>
      </w:r>
    </w:p>
    <w:p>
      <w:r>
        <w:t>Después del filtro de estabilidad, el missingness de las principales features relativas queda alrededor de 2.8%-2.9%. Esto es una consecuencia deliberada del umbral de calidad y no un fallo de captura del pitch.</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r>
              <w:rPr>
                <w:b/>
              </w:rPr>
              <w:t>Feature</w:t>
            </w:r>
          </w:p>
        </w:tc>
        <w:tc>
          <w:tcPr>
            <w:tcW w:type="dxa" w:w="3408"/>
            <w:shd w:fill="D9EAF7"/>
          </w:tcPr>
          <w:p>
            <w:r/>
            <w:r>
              <w:rPr>
                <w:b/>
              </w:rPr>
              <w:t>Missingness aprox.</w:t>
            </w:r>
          </w:p>
        </w:tc>
        <w:tc>
          <w:tcPr>
            <w:tcW w:type="dxa" w:w="3408"/>
            <w:shd w:fill="D9EAF7"/>
          </w:tcPr>
          <w:p>
            <w:r/>
            <w:r>
              <w:rPr>
                <w:b/>
              </w:rPr>
              <w:t>Interpretación V1</w:t>
            </w:r>
          </w:p>
        </w:tc>
      </w:tr>
      <w:tr>
        <w:tc>
          <w:tcPr>
            <w:tcW w:type="dxa" w:w="3408"/>
          </w:tcPr>
          <w:p>
            <w:r/>
            <w:r>
              <w:rPr>
                <w:b w:val="0"/>
              </w:rPr>
              <w:t>primary_fastball_type / velo_diff_vs_fb / release_distance_vs_fb</w:t>
            </w:r>
          </w:p>
        </w:tc>
        <w:tc>
          <w:tcPr>
            <w:tcW w:type="dxa" w:w="3408"/>
          </w:tcPr>
          <w:p>
            <w:r/>
            <w:r>
              <w:rPr>
                <w:b w:val="0"/>
              </w:rPr>
              <w:t>2.80%</w:t>
            </w:r>
          </w:p>
        </w:tc>
        <w:tc>
          <w:tcPr>
            <w:tcW w:type="dxa" w:w="3408"/>
          </w:tcPr>
          <w:p>
            <w:r/>
            <w:r>
              <w:rPr>
                <w:b w:val="0"/>
              </w:rPr>
              <w:t>No hay referencia estable de fastball para ese pitcher-year.</w:t>
            </w:r>
          </w:p>
        </w:tc>
      </w:tr>
      <w:tr>
        <w:tc>
          <w:tcPr>
            <w:tcW w:type="dxa" w:w="3408"/>
          </w:tcPr>
          <w:p>
            <w:r/>
            <w:r>
              <w:rPr>
                <w:b w:val="0"/>
              </w:rPr>
              <w:t>ivb_diff_vs_fb / hb_diff_vs_fb</w:t>
            </w:r>
          </w:p>
        </w:tc>
        <w:tc>
          <w:tcPr>
            <w:tcW w:type="dxa" w:w="3408"/>
          </w:tcPr>
          <w:p>
            <w:r/>
            <w:r>
              <w:rPr>
                <w:b w:val="0"/>
              </w:rPr>
              <w:t>2.87%</w:t>
            </w:r>
          </w:p>
        </w:tc>
        <w:tc>
          <w:tcPr>
            <w:tcW w:type="dxa" w:w="3408"/>
          </w:tcPr>
          <w:p>
            <w:r/>
            <w:r>
              <w:rPr>
                <w:b w:val="0"/>
              </w:rPr>
              <w:t>Además incorpora el pequeño missingness del movimiento observado.</w:t>
            </w:r>
          </w:p>
        </w:tc>
      </w:tr>
      <w:tr>
        <w:tc>
          <w:tcPr>
            <w:tcW w:type="dxa" w:w="3408"/>
          </w:tcPr>
          <w:p>
            <w:r/>
            <w:r>
              <w:rPr>
                <w:b w:val="0"/>
              </w:rPr>
              <w:t>spin_diff_vs_fb</w:t>
            </w:r>
          </w:p>
        </w:tc>
        <w:tc>
          <w:tcPr>
            <w:tcW w:type="dxa" w:w="3408"/>
          </w:tcPr>
          <w:p>
            <w:r/>
            <w:r>
              <w:rPr>
                <w:b w:val="0"/>
              </w:rPr>
              <w:t>2.82%</w:t>
            </w:r>
          </w:p>
        </w:tc>
        <w:tc>
          <w:tcPr>
            <w:tcW w:type="dxa" w:w="3408"/>
          </w:tcPr>
          <w:p>
            <w:r/>
            <w:r>
              <w:rPr>
                <w:b w:val="0"/>
              </w:rPr>
              <w:t>Además incorpora missingness mínimo de SpinRate.</w:t>
            </w:r>
          </w:p>
        </w:tc>
      </w:tr>
      <w:tr>
        <w:tc>
          <w:tcPr>
            <w:tcW w:type="dxa" w:w="3408"/>
          </w:tcPr>
          <w:p>
            <w:r/>
            <w:r>
              <w:rPr>
                <w:b w:val="0"/>
              </w:rPr>
              <w:t>extension_diff_vs_fb</w:t>
            </w:r>
          </w:p>
        </w:tc>
        <w:tc>
          <w:tcPr>
            <w:tcW w:type="dxa" w:w="3408"/>
          </w:tcPr>
          <w:p>
            <w:r/>
            <w:r>
              <w:rPr>
                <w:b w:val="0"/>
              </w:rPr>
              <w:t>2.92%</w:t>
            </w:r>
          </w:p>
        </w:tc>
        <w:tc>
          <w:tcPr>
            <w:tcW w:type="dxa" w:w="3408"/>
          </w:tcPr>
          <w:p>
            <w:r/>
            <w:r>
              <w:rPr>
                <w:b w:val="0"/>
              </w:rPr>
              <w:t>Además incorpora missingness de Extension.</w:t>
            </w:r>
          </w:p>
        </w:tc>
      </w:tr>
      <w:tr>
        <w:tc>
          <w:tcPr>
            <w:tcW w:type="dxa" w:w="3408"/>
          </w:tcPr>
          <w:p>
            <w:r/>
            <w:r>
              <w:rPr>
                <w:b w:val="0"/>
              </w:rPr>
              <w:t>pitch_usage_pct</w:t>
            </w:r>
          </w:p>
        </w:tc>
        <w:tc>
          <w:tcPr>
            <w:tcW w:type="dxa" w:w="3408"/>
          </w:tcPr>
          <w:p>
            <w:r/>
            <w:r>
              <w:rPr>
                <w:b w:val="0"/>
              </w:rPr>
              <w:t>0.51%</w:t>
            </w:r>
          </w:p>
        </w:tc>
        <w:tc>
          <w:tcPr>
            <w:tcW w:type="dxa" w:w="3408"/>
          </w:tcPr>
          <w:p>
            <w:r/>
            <w:r>
              <w:rPr>
                <w:b w:val="0"/>
              </w:rPr>
              <w:t>Se puede calcular aun sin referencia de fastball; el missing está dominado por IDs faltantes.</w:t>
            </w:r>
          </w:p>
        </w:tc>
      </w:tr>
    </w:tbl>
    <w:p>
      <w:r>
        <w:rPr>
          <w:b/>
        </w:rPr>
        <w:t xml:space="preserve">Sanity check físico. </w:t>
      </w:r>
      <w:r>
        <w:t>Los diferenciales medios por pitch type son coherentes con la lógica del arsenal: Changeup ~-6.87 mph vs FB, Slider ~-7.67 mph, Curveball ~-12.85 mph y Splitter ~-7.48 mph. Four-Seam (+0.04 mph) y Sinker (-0.22 mph) quedan cerca de cero porque suelen actuar como referencia primaria. Esto valida la dirección general de la ingeniería de features.</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704"/>
            <w:shd w:fill="D9EAF7"/>
          </w:tcPr>
          <w:p>
            <w:r/>
            <w:r>
              <w:rPr>
                <w:b/>
              </w:rPr>
              <w:t>Pitch type</w:t>
            </w:r>
          </w:p>
        </w:tc>
        <w:tc>
          <w:tcPr>
            <w:tcW w:type="dxa" w:w="1704"/>
            <w:shd w:fill="D9EAF7"/>
          </w:tcPr>
          <w:p>
            <w:r/>
            <w:r>
              <w:rPr>
                <w:b/>
              </w:rPr>
              <w:t>Delta velo medio vs FB</w:t>
            </w:r>
          </w:p>
        </w:tc>
        <w:tc>
          <w:tcPr>
            <w:tcW w:type="dxa" w:w="1704"/>
            <w:shd w:fill="D9EAF7"/>
          </w:tcPr>
          <w:p>
            <w:r/>
            <w:r>
              <w:rPr>
                <w:b/>
              </w:rPr>
              <w:t>Delta IVB medio vs FB</w:t>
            </w:r>
          </w:p>
        </w:tc>
        <w:tc>
          <w:tcPr>
            <w:tcW w:type="dxa" w:w="1704"/>
            <w:shd w:fill="D9EAF7"/>
          </w:tcPr>
          <w:p>
            <w:r/>
            <w:r>
              <w:rPr>
                <w:b/>
              </w:rPr>
              <w:t>Delta HB medio vs FB</w:t>
            </w:r>
          </w:p>
        </w:tc>
        <w:tc>
          <w:tcPr>
            <w:tcW w:type="dxa" w:w="1704"/>
            <w:shd w:fill="D9EAF7"/>
          </w:tcPr>
          <w:p>
            <w:r/>
            <w:r>
              <w:rPr>
                <w:b/>
              </w:rPr>
              <w:t>Release dist. media</w:t>
            </w:r>
          </w:p>
        </w:tc>
        <w:tc>
          <w:tcPr>
            <w:tcW w:type="dxa" w:w="1704"/>
            <w:shd w:fill="D9EAF7"/>
          </w:tcPr>
          <w:p>
            <w:r/>
            <w:r>
              <w:rPr>
                <w:b/>
              </w:rPr>
              <w:t>Usage medio</w:t>
            </w:r>
          </w:p>
        </w:tc>
      </w:tr>
      <w:tr>
        <w:tc>
          <w:tcPr>
            <w:tcW w:type="dxa" w:w="1704"/>
          </w:tcPr>
          <w:p>
            <w:r/>
            <w:r>
              <w:rPr>
                <w:b w:val="0"/>
              </w:rPr>
              <w:t>Four-Seam</w:t>
            </w:r>
          </w:p>
        </w:tc>
        <w:tc>
          <w:tcPr>
            <w:tcW w:type="dxa" w:w="1704"/>
          </w:tcPr>
          <w:p>
            <w:r/>
            <w:r>
              <w:rPr>
                <w:b w:val="0"/>
              </w:rPr>
              <w:t>+0.04 mph</w:t>
            </w:r>
          </w:p>
        </w:tc>
        <w:tc>
          <w:tcPr>
            <w:tcW w:type="dxa" w:w="1704"/>
          </w:tcPr>
          <w:p>
            <w:r/>
            <w:r>
              <w:rPr>
                <w:b w:val="0"/>
              </w:rPr>
              <w:t>+0.41 in</w:t>
            </w:r>
          </w:p>
        </w:tc>
        <w:tc>
          <w:tcPr>
            <w:tcW w:type="dxa" w:w="1704"/>
          </w:tcPr>
          <w:p>
            <w:r/>
            <w:r>
              <w:rPr>
                <w:b w:val="0"/>
              </w:rPr>
              <w:t>-0.22 in</w:t>
            </w:r>
          </w:p>
        </w:tc>
        <w:tc>
          <w:tcPr>
            <w:tcW w:type="dxa" w:w="1704"/>
          </w:tcPr>
          <w:p>
            <w:r/>
            <w:r>
              <w:rPr>
                <w:b w:val="0"/>
              </w:rPr>
              <w:t>0.243</w:t>
            </w:r>
          </w:p>
        </w:tc>
        <w:tc>
          <w:tcPr>
            <w:tcW w:type="dxa" w:w="1704"/>
          </w:tcPr>
          <w:p>
            <w:r/>
            <w:r>
              <w:rPr>
                <w:b w:val="0"/>
              </w:rPr>
              <w:t>45.3%</w:t>
            </w:r>
          </w:p>
        </w:tc>
      </w:tr>
      <w:tr>
        <w:tc>
          <w:tcPr>
            <w:tcW w:type="dxa" w:w="1704"/>
          </w:tcPr>
          <w:p>
            <w:r/>
            <w:r>
              <w:rPr>
                <w:b w:val="0"/>
              </w:rPr>
              <w:t>Sinker</w:t>
            </w:r>
          </w:p>
        </w:tc>
        <w:tc>
          <w:tcPr>
            <w:tcW w:type="dxa" w:w="1704"/>
          </w:tcPr>
          <w:p>
            <w:r/>
            <w:r>
              <w:rPr>
                <w:b w:val="0"/>
              </w:rPr>
              <w:t>-0.22 mph</w:t>
            </w:r>
          </w:p>
        </w:tc>
        <w:tc>
          <w:tcPr>
            <w:tcW w:type="dxa" w:w="1704"/>
          </w:tcPr>
          <w:p>
            <w:r/>
            <w:r>
              <w:rPr>
                <w:b w:val="0"/>
              </w:rPr>
              <w:t>-1.24 in</w:t>
            </w:r>
          </w:p>
        </w:tc>
        <w:tc>
          <w:tcPr>
            <w:tcW w:type="dxa" w:w="1704"/>
          </w:tcPr>
          <w:p>
            <w:r/>
            <w:r>
              <w:rPr>
                <w:b w:val="0"/>
              </w:rPr>
              <w:t>+0.82 in</w:t>
            </w:r>
          </w:p>
        </w:tc>
        <w:tc>
          <w:tcPr>
            <w:tcW w:type="dxa" w:w="1704"/>
          </w:tcPr>
          <w:p>
            <w:r/>
            <w:r>
              <w:rPr>
                <w:b w:val="0"/>
              </w:rPr>
              <w:t>0.275</w:t>
            </w:r>
          </w:p>
        </w:tc>
        <w:tc>
          <w:tcPr>
            <w:tcW w:type="dxa" w:w="1704"/>
          </w:tcPr>
          <w:p>
            <w:r/>
            <w:r>
              <w:rPr>
                <w:b w:val="0"/>
              </w:rPr>
              <w:t>33.9%</w:t>
            </w:r>
          </w:p>
        </w:tc>
      </w:tr>
      <w:tr>
        <w:tc>
          <w:tcPr>
            <w:tcW w:type="dxa" w:w="1704"/>
          </w:tcPr>
          <w:p>
            <w:r/>
            <w:r>
              <w:rPr>
                <w:b w:val="0"/>
              </w:rPr>
              <w:t>Cutter</w:t>
            </w:r>
          </w:p>
        </w:tc>
        <w:tc>
          <w:tcPr>
            <w:tcW w:type="dxa" w:w="1704"/>
          </w:tcPr>
          <w:p>
            <w:r/>
            <w:r>
              <w:rPr>
                <w:b w:val="0"/>
              </w:rPr>
              <w:t>-2.52 mph</w:t>
            </w:r>
          </w:p>
        </w:tc>
        <w:tc>
          <w:tcPr>
            <w:tcW w:type="dxa" w:w="1704"/>
          </w:tcPr>
          <w:p>
            <w:r/>
            <w:r>
              <w:rPr>
                <w:b w:val="0"/>
              </w:rPr>
              <w:t>-4.02 in</w:t>
            </w:r>
          </w:p>
        </w:tc>
        <w:tc>
          <w:tcPr>
            <w:tcW w:type="dxa" w:w="1704"/>
          </w:tcPr>
          <w:p>
            <w:r/>
            <w:r>
              <w:rPr>
                <w:b w:val="0"/>
              </w:rPr>
              <w:t>-2.63 in</w:t>
            </w:r>
          </w:p>
        </w:tc>
        <w:tc>
          <w:tcPr>
            <w:tcW w:type="dxa" w:w="1704"/>
          </w:tcPr>
          <w:p>
            <w:r/>
            <w:r>
              <w:rPr>
                <w:b w:val="0"/>
              </w:rPr>
              <w:t>0.290</w:t>
            </w:r>
          </w:p>
        </w:tc>
        <w:tc>
          <w:tcPr>
            <w:tcW w:type="dxa" w:w="1704"/>
          </w:tcPr>
          <w:p>
            <w:r/>
            <w:r>
              <w:rPr>
                <w:b w:val="0"/>
              </w:rPr>
              <w:t>16.2%</w:t>
            </w:r>
          </w:p>
        </w:tc>
      </w:tr>
      <w:tr>
        <w:tc>
          <w:tcPr>
            <w:tcW w:type="dxa" w:w="1704"/>
          </w:tcPr>
          <w:p>
            <w:r/>
            <w:r>
              <w:rPr>
                <w:b w:val="0"/>
              </w:rPr>
              <w:t>Changeup</w:t>
            </w:r>
          </w:p>
        </w:tc>
        <w:tc>
          <w:tcPr>
            <w:tcW w:type="dxa" w:w="1704"/>
          </w:tcPr>
          <w:p>
            <w:r/>
            <w:r>
              <w:rPr>
                <w:b w:val="0"/>
              </w:rPr>
              <w:t>-6.87 mph</w:t>
            </w:r>
          </w:p>
        </w:tc>
        <w:tc>
          <w:tcPr>
            <w:tcW w:type="dxa" w:w="1704"/>
          </w:tcPr>
          <w:p>
            <w:r/>
            <w:r>
              <w:rPr>
                <w:b w:val="0"/>
              </w:rPr>
              <w:t>-6.13 in</w:t>
            </w:r>
          </w:p>
        </w:tc>
        <w:tc>
          <w:tcPr>
            <w:tcW w:type="dxa" w:w="1704"/>
          </w:tcPr>
          <w:p>
            <w:r/>
            <w:r>
              <w:rPr>
                <w:b w:val="0"/>
              </w:rPr>
              <w:t>+0.09 in</w:t>
            </w:r>
          </w:p>
        </w:tc>
        <w:tc>
          <w:tcPr>
            <w:tcW w:type="dxa" w:w="1704"/>
          </w:tcPr>
          <w:p>
            <w:r/>
            <w:r>
              <w:rPr>
                <w:b w:val="0"/>
              </w:rPr>
              <w:t>0.336</w:t>
            </w:r>
          </w:p>
        </w:tc>
        <w:tc>
          <w:tcPr>
            <w:tcW w:type="dxa" w:w="1704"/>
          </w:tcPr>
          <w:p>
            <w:r/>
            <w:r>
              <w:rPr>
                <w:b w:val="0"/>
              </w:rPr>
              <w:t>23.5%</w:t>
            </w:r>
          </w:p>
        </w:tc>
      </w:tr>
      <w:tr>
        <w:tc>
          <w:tcPr>
            <w:tcW w:type="dxa" w:w="1704"/>
          </w:tcPr>
          <w:p>
            <w:r/>
            <w:r>
              <w:rPr>
                <w:b w:val="0"/>
              </w:rPr>
              <w:t>Slider</w:t>
            </w:r>
          </w:p>
        </w:tc>
        <w:tc>
          <w:tcPr>
            <w:tcW w:type="dxa" w:w="1704"/>
          </w:tcPr>
          <w:p>
            <w:r/>
            <w:r>
              <w:rPr>
                <w:b w:val="0"/>
              </w:rPr>
              <w:t>-7.67 mph</w:t>
            </w:r>
          </w:p>
        </w:tc>
        <w:tc>
          <w:tcPr>
            <w:tcW w:type="dxa" w:w="1704"/>
          </w:tcPr>
          <w:p>
            <w:r/>
            <w:r>
              <w:rPr>
                <w:b w:val="0"/>
              </w:rPr>
              <w:t>-10.40 in</w:t>
            </w:r>
          </w:p>
        </w:tc>
        <w:tc>
          <w:tcPr>
            <w:tcW w:type="dxa" w:w="1704"/>
          </w:tcPr>
          <w:p>
            <w:r/>
            <w:r>
              <w:rPr>
                <w:b w:val="0"/>
              </w:rPr>
              <w:t>-7.76 in</w:t>
            </w:r>
          </w:p>
        </w:tc>
        <w:tc>
          <w:tcPr>
            <w:tcW w:type="dxa" w:w="1704"/>
          </w:tcPr>
          <w:p>
            <w:r/>
            <w:r>
              <w:rPr>
                <w:b w:val="0"/>
              </w:rPr>
              <w:t>0.332</w:t>
            </w:r>
          </w:p>
        </w:tc>
        <w:tc>
          <w:tcPr>
            <w:tcW w:type="dxa" w:w="1704"/>
          </w:tcPr>
          <w:p>
            <w:r/>
            <w:r>
              <w:rPr>
                <w:b w:val="0"/>
              </w:rPr>
              <w:t>29.0%</w:t>
            </w:r>
          </w:p>
        </w:tc>
      </w:tr>
      <w:tr>
        <w:tc>
          <w:tcPr>
            <w:tcW w:type="dxa" w:w="1704"/>
          </w:tcPr>
          <w:p>
            <w:r/>
            <w:r>
              <w:rPr>
                <w:b w:val="0"/>
              </w:rPr>
              <w:t>Splitter</w:t>
            </w:r>
          </w:p>
        </w:tc>
        <w:tc>
          <w:tcPr>
            <w:tcW w:type="dxa" w:w="1704"/>
          </w:tcPr>
          <w:p>
            <w:r/>
            <w:r>
              <w:rPr>
                <w:b w:val="0"/>
              </w:rPr>
              <w:t>-7.48 mph</w:t>
            </w:r>
          </w:p>
        </w:tc>
        <w:tc>
          <w:tcPr>
            <w:tcW w:type="dxa" w:w="1704"/>
          </w:tcPr>
          <w:p>
            <w:r/>
            <w:r>
              <w:rPr>
                <w:b w:val="0"/>
              </w:rPr>
              <w:t>-9.59 in</w:t>
            </w:r>
          </w:p>
        </w:tc>
        <w:tc>
          <w:tcPr>
            <w:tcW w:type="dxa" w:w="1704"/>
          </w:tcPr>
          <w:p>
            <w:r/>
            <w:r>
              <w:rPr>
                <w:b w:val="0"/>
              </w:rPr>
              <w:t>-3.61 in</w:t>
            </w:r>
          </w:p>
        </w:tc>
        <w:tc>
          <w:tcPr>
            <w:tcW w:type="dxa" w:w="1704"/>
          </w:tcPr>
          <w:p>
            <w:r/>
            <w:r>
              <w:rPr>
                <w:b w:val="0"/>
              </w:rPr>
              <w:t>0.290</w:t>
            </w:r>
          </w:p>
        </w:tc>
        <w:tc>
          <w:tcPr>
            <w:tcW w:type="dxa" w:w="1704"/>
          </w:tcPr>
          <w:p>
            <w:r/>
            <w:r>
              <w:rPr>
                <w:b w:val="0"/>
              </w:rPr>
              <w:t>11.9%</w:t>
            </w:r>
          </w:p>
        </w:tc>
      </w:tr>
      <w:tr>
        <w:tc>
          <w:tcPr>
            <w:tcW w:type="dxa" w:w="1704"/>
          </w:tcPr>
          <w:p>
            <w:r/>
            <w:r>
              <w:rPr>
                <w:b w:val="0"/>
              </w:rPr>
              <w:t>Curveball</w:t>
            </w:r>
          </w:p>
        </w:tc>
        <w:tc>
          <w:tcPr>
            <w:tcW w:type="dxa" w:w="1704"/>
          </w:tcPr>
          <w:p>
            <w:r/>
            <w:r>
              <w:rPr>
                <w:b w:val="0"/>
              </w:rPr>
              <w:t>-12.85 mph</w:t>
            </w:r>
          </w:p>
        </w:tc>
        <w:tc>
          <w:tcPr>
            <w:tcW w:type="dxa" w:w="1704"/>
          </w:tcPr>
          <w:p>
            <w:r/>
            <w:r>
              <w:rPr>
                <w:b w:val="0"/>
              </w:rPr>
              <w:t>-20.89 in</w:t>
            </w:r>
          </w:p>
        </w:tc>
        <w:tc>
          <w:tcPr>
            <w:tcW w:type="dxa" w:w="1704"/>
          </w:tcPr>
          <w:p>
            <w:r/>
            <w:r>
              <w:rPr>
                <w:b w:val="0"/>
              </w:rPr>
              <w:t>-7.41 in</w:t>
            </w:r>
          </w:p>
        </w:tc>
        <w:tc>
          <w:tcPr>
            <w:tcW w:type="dxa" w:w="1704"/>
          </w:tcPr>
          <w:p>
            <w:r/>
            <w:r>
              <w:rPr>
                <w:b w:val="0"/>
              </w:rPr>
              <w:t>0.339</w:t>
            </w:r>
          </w:p>
        </w:tc>
        <w:tc>
          <w:tcPr>
            <w:tcW w:type="dxa" w:w="1704"/>
          </w:tcPr>
          <w:p>
            <w:r/>
            <w:r>
              <w:rPr>
                <w:b w:val="0"/>
              </w:rPr>
              <w:t>17.3%</w:t>
            </w:r>
          </w:p>
        </w:tc>
      </w:tr>
    </w:tbl>
    <w:p>
      <w:r>
        <w:rPr>
          <w:b/>
        </w:rPr>
        <w:t xml:space="preserve">Outliers pendientes. </w:t>
      </w:r>
      <w:r>
        <w:t>Las colas extremas de algunas features derivadas son grandes (por ejemplo release_distance_vs_fb y extension_diff_vs_fb). No se han recortado ni winsorizado todavía. Antes del baseline/boosting se deberá decidir, usando solo train, si son errores de tracking, mecánicas reales o valores extremos que el modelo puede manejar sin transformación.</w:t>
      </w:r>
    </w:p>
    <w:p>
      <w:pPr>
        <w:pStyle w:val="Heading1"/>
      </w:pPr>
      <w:r>
        <w:t>14. Bitácora de decisiones, pruebas y descartes</w:t>
      </w:r>
    </w:p>
    <w:p>
      <w:r>
        <w:t>Esta sección existe para que el reporte final pueda explicar no solo qué solución se eligió, sino qué alternativas se evaluaron y por qué se conservaron o descartaron. Debe actualizarse cada vez que una prueba cambie una decisión del proyecto.</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D9EAF7"/>
          </w:tcPr>
          <w:p>
            <w:r/>
            <w:r>
              <w:rPr>
                <w:b/>
              </w:rPr>
              <w:t>Tema</w:t>
            </w:r>
          </w:p>
        </w:tc>
        <w:tc>
          <w:tcPr>
            <w:tcW w:type="dxa" w:w="2556"/>
            <w:shd w:fill="D9EAF7"/>
          </w:tcPr>
          <w:p>
            <w:r/>
            <w:r>
              <w:rPr>
                <w:b/>
              </w:rPr>
              <w:t>Prueba / alternativa</w:t>
            </w:r>
          </w:p>
        </w:tc>
        <w:tc>
          <w:tcPr>
            <w:tcW w:type="dxa" w:w="2556"/>
            <w:shd w:fill="D9EAF7"/>
          </w:tcPr>
          <w:p>
            <w:r/>
            <w:r>
              <w:rPr>
                <w:b/>
              </w:rPr>
              <w:t>Resultado observado</w:t>
            </w:r>
          </w:p>
        </w:tc>
        <w:tc>
          <w:tcPr>
            <w:tcW w:type="dxa" w:w="2556"/>
            <w:shd w:fill="D9EAF7"/>
          </w:tcPr>
          <w:p>
            <w:r/>
            <w:r>
              <w:rPr>
                <w:b/>
              </w:rPr>
              <w:t>Decisión actual</w:t>
            </w:r>
          </w:p>
        </w:tc>
      </w:tr>
      <w:tr>
        <w:tc>
          <w:tcPr>
            <w:tcW w:type="dxa" w:w="2556"/>
          </w:tcPr>
          <w:p>
            <w:r/>
            <w:r>
              <w:rPr>
                <w:b w:val="0"/>
              </w:rPr>
              <w:t>Unidad de referencia de arsenal</w:t>
            </w:r>
          </w:p>
        </w:tc>
        <w:tc>
          <w:tcPr>
            <w:tcW w:type="dxa" w:w="2556"/>
          </w:tcPr>
          <w:p>
            <w:r/>
            <w:r>
              <w:rPr>
                <w:b w:val="0"/>
              </w:rPr>
              <w:t>Primary fastball global por pitcher</w:t>
            </w:r>
          </w:p>
        </w:tc>
        <w:tc>
          <w:tcPr>
            <w:tcW w:type="dxa" w:w="2556"/>
          </w:tcPr>
          <w:p>
            <w:r/>
            <w:r>
              <w:rPr>
                <w:b w:val="0"/>
              </w:rPr>
              <w:t>Puede ocultar cambios reales de repertorio entre temporadas.</w:t>
            </w:r>
          </w:p>
        </w:tc>
        <w:tc>
          <w:tcPr>
            <w:tcW w:type="dxa" w:w="2556"/>
          </w:tcPr>
          <w:p>
            <w:r/>
            <w:r>
              <w:rPr>
                <w:b w:val="0"/>
              </w:rPr>
              <w:t>Descartada. Usar pitcher + year.</w:t>
            </w:r>
          </w:p>
        </w:tc>
      </w:tr>
      <w:tr>
        <w:tc>
          <w:tcPr>
            <w:tcW w:type="dxa" w:w="2556"/>
          </w:tcPr>
          <w:p>
            <w:r/>
            <w:r>
              <w:rPr>
                <w:b w:val="0"/>
              </w:rPr>
              <w:t>Elección de recta primaria</w:t>
            </w:r>
          </w:p>
        </w:tc>
        <w:tc>
          <w:tcPr>
            <w:tcW w:type="dxa" w:w="2556"/>
          </w:tcPr>
          <w:p>
            <w:r/>
            <w:r>
              <w:rPr>
                <w:b w:val="0"/>
              </w:rPr>
              <w:t>Four-Seam o Sinker de mayor uso</w:t>
            </w:r>
          </w:p>
        </w:tc>
        <w:tc>
          <w:tcPr>
            <w:tcW w:type="dxa" w:w="2556"/>
          </w:tcPr>
          <w:p>
            <w:r/>
            <w:r>
              <w:rPr>
                <w:b w:val="0"/>
              </w:rPr>
              <w:t>Cubre prácticamente todo el volumen relevante y produce diferenciales físicamente coherentes.</w:t>
            </w:r>
          </w:p>
        </w:tc>
        <w:tc>
          <w:tcPr>
            <w:tcW w:type="dxa" w:w="2556"/>
          </w:tcPr>
          <w:p>
            <w:r/>
            <w:r>
              <w:rPr>
                <w:b w:val="0"/>
              </w:rPr>
              <w:t>Adoptada en V1.</w:t>
            </w:r>
          </w:p>
        </w:tc>
      </w:tr>
      <w:tr>
        <w:tc>
          <w:tcPr>
            <w:tcW w:type="dxa" w:w="2556"/>
          </w:tcPr>
          <w:p>
            <w:r/>
            <w:r>
              <w:rPr>
                <w:b w:val="0"/>
              </w:rPr>
              <w:t>Cutter como recta primaria</w:t>
            </w:r>
          </w:p>
        </w:tc>
        <w:tc>
          <w:tcPr>
            <w:tcW w:type="dxa" w:w="2556"/>
          </w:tcPr>
          <w:p>
            <w:r/>
            <w:r>
              <w:rPr>
                <w:b w:val="0"/>
              </w:rPr>
              <w:t>Considerarlo junto con Four-Seam/Sinker</w:t>
            </w:r>
          </w:p>
        </w:tc>
        <w:tc>
          <w:tcPr>
            <w:tcW w:type="dxa" w:w="2556"/>
          </w:tcPr>
          <w:p>
            <w:r/>
            <w:r>
              <w:rPr>
                <w:b w:val="0"/>
              </w:rPr>
              <w:t>No es necesario para V1 y complica la referencia conceptual de recta principal.</w:t>
            </w:r>
          </w:p>
        </w:tc>
        <w:tc>
          <w:tcPr>
            <w:tcW w:type="dxa" w:w="2556"/>
          </w:tcPr>
          <w:p>
            <w:r/>
            <w:r>
              <w:rPr>
                <w:b w:val="0"/>
              </w:rPr>
              <w:t>Descartado por ahora; reabrir solo si cobertura/arsenal lo exige.</w:t>
            </w:r>
          </w:p>
        </w:tc>
      </w:tr>
      <w:tr>
        <w:tc>
          <w:tcPr>
            <w:tcW w:type="dxa" w:w="2556"/>
          </w:tcPr>
          <w:p>
            <w:r/>
            <w:r>
              <w:rPr>
                <w:b w:val="0"/>
              </w:rPr>
              <w:t>Muestra mínima de FB</w:t>
            </w:r>
          </w:p>
        </w:tc>
        <w:tc>
          <w:tcPr>
            <w:tcW w:type="dxa" w:w="2556"/>
          </w:tcPr>
          <w:p>
            <w:r/>
            <w:r>
              <w:rPr>
                <w:b w:val="0"/>
              </w:rPr>
              <w:t>Sin umbral</w:t>
            </w:r>
          </w:p>
        </w:tc>
        <w:tc>
          <w:tcPr>
            <w:tcW w:type="dxa" w:w="2556"/>
          </w:tcPr>
          <w:p>
            <w:r/>
            <w:r>
              <w:rPr>
                <w:b w:val="0"/>
              </w:rPr>
              <w:t>Aparecieron pitcher-years con 1-19 fastballs usados como referencia.</w:t>
            </w:r>
          </w:p>
        </w:tc>
        <w:tc>
          <w:tcPr>
            <w:tcW w:type="dxa" w:w="2556"/>
          </w:tcPr>
          <w:p>
            <w:r/>
            <w:r>
              <w:rPr>
                <w:b w:val="0"/>
              </w:rPr>
              <w:t>Descartado por inestabilidad.</w:t>
            </w:r>
          </w:p>
        </w:tc>
      </w:tr>
      <w:tr>
        <w:tc>
          <w:tcPr>
            <w:tcW w:type="dxa" w:w="2556"/>
          </w:tcPr>
          <w:p>
            <w:r/>
            <w:r>
              <w:rPr>
                <w:b w:val="0"/>
              </w:rPr>
              <w:t>Muestra mínima de FB</w:t>
            </w:r>
          </w:p>
        </w:tc>
        <w:tc>
          <w:tcPr>
            <w:tcW w:type="dxa" w:w="2556"/>
          </w:tcPr>
          <w:p>
            <w:r/>
            <w:r>
              <w:rPr>
                <w:b w:val="0"/>
              </w:rPr>
              <w:t>10 pitches</w:t>
            </w:r>
          </w:p>
        </w:tc>
        <w:tc>
          <w:tcPr>
            <w:tcW w:type="dxa" w:w="2556"/>
          </w:tcPr>
          <w:p>
            <w:r/>
            <w:r>
              <w:rPr>
                <w:b w:val="0"/>
              </w:rPr>
              <w:t>98.65% de cobertura, pero todavía una referencia pequeña.</w:t>
            </w:r>
          </w:p>
        </w:tc>
        <w:tc>
          <w:tcPr>
            <w:tcW w:type="dxa" w:w="2556"/>
          </w:tcPr>
          <w:p>
            <w:r/>
            <w:r>
              <w:rPr>
                <w:b w:val="0"/>
              </w:rPr>
              <w:t>Descartado.</w:t>
            </w:r>
          </w:p>
        </w:tc>
      </w:tr>
      <w:tr>
        <w:tc>
          <w:tcPr>
            <w:tcW w:type="dxa" w:w="2556"/>
          </w:tcPr>
          <w:p>
            <w:r/>
            <w:r>
              <w:rPr>
                <w:b w:val="0"/>
              </w:rPr>
              <w:t>Muestra mínima de FB</w:t>
            </w:r>
          </w:p>
        </w:tc>
        <w:tc>
          <w:tcPr>
            <w:tcW w:type="dxa" w:w="2556"/>
          </w:tcPr>
          <w:p>
            <w:r/>
            <w:r>
              <w:rPr>
                <w:b w:val="0"/>
              </w:rPr>
              <w:t>20 pitches</w:t>
            </w:r>
          </w:p>
        </w:tc>
        <w:tc>
          <w:tcPr>
            <w:tcW w:type="dxa" w:w="2556"/>
          </w:tcPr>
          <w:p>
            <w:r/>
            <w:r>
              <w:rPr>
                <w:b w:val="0"/>
              </w:rPr>
              <w:t>97.20% de cobertura y elimina referencias más frágiles.</w:t>
            </w:r>
          </w:p>
        </w:tc>
        <w:tc>
          <w:tcPr>
            <w:tcW w:type="dxa" w:w="2556"/>
          </w:tcPr>
          <w:p>
            <w:r/>
            <w:r>
              <w:rPr>
                <w:b w:val="0"/>
              </w:rPr>
              <w:t>Adoptado en V1.</w:t>
            </w:r>
          </w:p>
        </w:tc>
      </w:tr>
      <w:tr>
        <w:tc>
          <w:tcPr>
            <w:tcW w:type="dxa" w:w="2556"/>
          </w:tcPr>
          <w:p>
            <w:r/>
            <w:r>
              <w:rPr>
                <w:b w:val="0"/>
              </w:rPr>
              <w:t>Muestra mínima de FB</w:t>
            </w:r>
          </w:p>
        </w:tc>
        <w:tc>
          <w:tcPr>
            <w:tcW w:type="dxa" w:w="2556"/>
          </w:tcPr>
          <w:p>
            <w:r/>
            <w:r>
              <w:rPr>
                <w:b w:val="0"/>
              </w:rPr>
              <w:t>30/50 pitches</w:t>
            </w:r>
          </w:p>
        </w:tc>
        <w:tc>
          <w:tcPr>
            <w:tcW w:type="dxa" w:w="2556"/>
          </w:tcPr>
          <w:p>
            <w:r/>
            <w:r>
              <w:rPr>
                <w:b w:val="0"/>
              </w:rPr>
              <w:t>96.14% / 92.98% de cobertura.</w:t>
            </w:r>
          </w:p>
        </w:tc>
        <w:tc>
          <w:tcPr>
            <w:tcW w:type="dxa" w:w="2556"/>
          </w:tcPr>
          <w:p>
            <w:r/>
            <w:r>
              <w:rPr>
                <w:b w:val="0"/>
              </w:rPr>
              <w:t>No adoptados en V1: costo de cobertura mayor que beneficio esperado.</w:t>
            </w:r>
          </w:p>
        </w:tc>
      </w:tr>
      <w:tr>
        <w:tc>
          <w:tcPr>
            <w:tcW w:type="dxa" w:w="2556"/>
          </w:tcPr>
          <w:p>
            <w:r/>
            <w:r>
              <w:rPr>
                <w:b w:val="0"/>
              </w:rPr>
              <w:t>Pitches sin FB estable</w:t>
            </w:r>
          </w:p>
        </w:tc>
        <w:tc>
          <w:tcPr>
            <w:tcW w:type="dxa" w:w="2556"/>
          </w:tcPr>
          <w:p>
            <w:r/>
            <w:r>
              <w:rPr>
                <w:b w:val="0"/>
              </w:rPr>
              <w:t>Eliminar filas completas</w:t>
            </w:r>
          </w:p>
        </w:tc>
        <w:tc>
          <w:tcPr>
            <w:tcW w:type="dxa" w:w="2556"/>
          </w:tcPr>
          <w:p>
            <w:r/>
            <w:r>
              <w:rPr>
                <w:b w:val="0"/>
              </w:rPr>
              <w:t>Perdería pitches físicamente válidos que sí sirven para Stuff+ puro.</w:t>
            </w:r>
          </w:p>
        </w:tc>
        <w:tc>
          <w:tcPr>
            <w:tcW w:type="dxa" w:w="2556"/>
          </w:tcPr>
          <w:p>
            <w:r/>
            <w:r>
              <w:rPr>
                <w:b w:val="0"/>
              </w:rPr>
              <w:t>Descartado. Conservar filas y dejar features de arsenal como NaN.</w:t>
            </w:r>
          </w:p>
        </w:tc>
      </w:tr>
      <w:tr>
        <w:tc>
          <w:tcPr>
            <w:tcW w:type="dxa" w:w="2556"/>
          </w:tcPr>
          <w:p>
            <w:r/>
            <w:r>
              <w:rPr>
                <w:b w:val="0"/>
              </w:rPr>
              <w:t>Tunneling</w:t>
            </w:r>
          </w:p>
        </w:tc>
        <w:tc>
          <w:tcPr>
            <w:tcW w:type="dxa" w:w="2556"/>
          </w:tcPr>
          <w:p>
            <w:r/>
            <w:r>
              <w:rPr>
                <w:b w:val="0"/>
              </w:rPr>
              <w:t>Distancia de release RelHeight/RelSide</w:t>
            </w:r>
          </w:p>
        </w:tc>
        <w:tc>
          <w:tcPr>
            <w:tcW w:type="dxa" w:w="2556"/>
          </w:tcPr>
          <w:p>
            <w:r/>
            <w:r>
              <w:rPr>
                <w:b w:val="0"/>
              </w:rPr>
              <w:t>Es reproducible y útil como proxy, pero no captura convergencia/divergencia de trayectoria.</w:t>
            </w:r>
          </w:p>
        </w:tc>
        <w:tc>
          <w:tcPr>
            <w:tcW w:type="dxa" w:w="2556"/>
          </w:tcPr>
          <w:p>
            <w:r/>
            <w:r>
              <w:rPr>
                <w:b w:val="0"/>
              </w:rPr>
              <w:t>Adoptado solo como proxy V1; no llamarlo tunneling completo.</w:t>
            </w:r>
          </w:p>
        </w:tc>
      </w:tr>
      <w:tr>
        <w:tc>
          <w:tcPr>
            <w:tcW w:type="dxa" w:w="2556"/>
          </w:tcPr>
          <w:p>
            <w:r/>
            <w:r>
              <w:rPr>
                <w:b w:val="0"/>
              </w:rPr>
              <w:t>Features de arsenal</w:t>
            </w:r>
          </w:p>
        </w:tc>
        <w:tc>
          <w:tcPr>
            <w:tcW w:type="dxa" w:w="2556"/>
          </w:tcPr>
          <w:p>
            <w:r/>
            <w:r>
              <w:rPr>
                <w:b w:val="0"/>
              </w:rPr>
              <w:t>Calcular con toda la temporada</w:t>
            </w:r>
          </w:p>
        </w:tc>
        <w:tc>
          <w:tcPr>
            <w:tcW w:type="dxa" w:w="2556"/>
          </w:tcPr>
          <w:p>
            <w:r/>
            <w:r>
              <w:rPr>
                <w:b w:val="0"/>
              </w:rPr>
              <w:t>Útil para EDA y validar definiciones, pero filtra información del validation fold.</w:t>
            </w:r>
          </w:p>
        </w:tc>
        <w:tc>
          <w:tcPr>
            <w:tcW w:type="dxa" w:w="2556"/>
          </w:tcPr>
          <w:p>
            <w:r/>
            <w:r>
              <w:rPr>
                <w:b w:val="0"/>
              </w:rPr>
              <w:t>Permitido solo en desarrollo. En CV final se recalcularán dentro de train.</w:t>
            </w:r>
          </w:p>
        </w:tc>
      </w:tr>
    </w:tbl>
    <w:p>
      <w:pPr>
        <w:pStyle w:val="Heading1"/>
      </w:pPr>
      <w:r>
        <w:t>15. Supuestos metodológicos vigentes para el reporte</w:t>
      </w:r>
    </w:p>
    <w:p>
      <w:pPr>
        <w:pStyle w:val="ListBullet"/>
      </w:pPr>
      <w:r>
        <w:t>El Stuff+ físico se diseña para valorar propiedades del lanzamiento sin usar ubicación final ni outcomes observados como predictors.</w:t>
      </w:r>
    </w:p>
    <w:p>
      <w:pPr>
        <w:pStyle w:val="ListBullet"/>
      </w:pPr>
      <w:r>
        <w:t>La altitud se representa con altitude_category porque es la variable ambiental disponible en el dataset entregado; no se inventa una altitude_m por estadio.</w:t>
      </w:r>
    </w:p>
    <w:p>
      <w:pPr>
        <w:pStyle w:val="ListBullet"/>
      </w:pPr>
      <w:r>
        <w:t>Las comparaciones descriptivas de altitud priorizan mismo pitcher + mismo pitch type + misma temporada para reducir confusión por composición y evolución del jugador.</w:t>
      </w:r>
    </w:p>
    <w:p>
      <w:pPr>
        <w:pStyle w:val="ListBullet"/>
      </w:pPr>
      <w:r>
        <w:t>Los efectos de altitud observados y los futuros contrafactuales del modelo se comunicarán como asociaciones/estimaciones ajustadas, no como causalidad demostrada.</w:t>
      </w:r>
    </w:p>
    <w:p>
      <w:pPr>
        <w:pStyle w:val="ListBullet"/>
      </w:pPr>
      <w:r>
        <w:t>Las features de arsenal se referencian a una primary fastball por pitcher-year, definida como Four-Seam o Sinker de mayor uso con mínimo 20 lanzamientos.</w:t>
      </w:r>
    </w:p>
    <w:p>
      <w:pPr>
        <w:pStyle w:val="ListBullet"/>
      </w:pPr>
      <w:r>
        <w:t>El proxy de release_similarity mide similitud del punto de liberación; no equivale a una métrica completa de tunneling.</w:t>
      </w:r>
    </w:p>
    <w:p>
      <w:pPr>
        <w:pStyle w:val="ListBullet"/>
      </w:pPr>
      <w:r>
        <w:t>Cualquier estadística agregada del pitcher usada como feature se deberá calcular dentro del fold de entrenamiento durante validación para evitar leakage.</w:t>
      </w:r>
    </w:p>
    <w:p>
      <w:pPr>
        <w:pStyle w:val="ListBullet"/>
      </w:pPr>
      <w:r>
        <w:t>Los pitch types principales de V1 son Four-Seam, Slider, Sinker, Changeup, Curveball, Cutter y Splitter. Sweeper y categorías extremadamente raras quedan fuera del modelado principal inicial por cobertura insuficiente.</w:t>
      </w:r>
    </w:p>
    <w:p>
      <w:pPr>
        <w:pStyle w:val="Heading1"/>
      </w:pPr>
      <w:r>
        <w:t>16. Próximo checkpoint</w:t>
      </w:r>
    </w:p>
    <w:p>
      <w:r>
        <w:t>Abrir 04_fold_safe_arsenal.py. El objetivo será convertir las features relacionales de arsenal en un pipeline de validación sin leakage: primary fastball, pitch_usage_pct, diferenciales vs. fastball y release_distance_vs_fb deberán aprenderse exclusivamente con el train fold y aplicarse después a validation/test. 03_stuff_baseline.py queda cerrado como referencia interpretable para is_whiff por lanzamiento total.</w:t>
      </w:r>
    </w:p>
    <w:p>
      <w:r>
        <w:rPr>
          <w:b/>
          <w:color w:val="8B1E24"/>
          <w:sz w:val="30"/>
        </w:rPr>
        <w:t>17. Integración de propuestas del equipo y roadmap reproducible</w:t>
      </w:r>
    </w:p>
    <w:p>
      <w:r>
        <w:t>Las propuestas adicionales del equipo se integran porque refuerzan la reproducibilidad, la trazabilidad de decisiones y la calidad del reporte final. No sustituyen la arquitectura ya acordada; la vuelven más explícita y verificable.</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8B1E24"/>
            <w:vAlign w:val="center"/>
          </w:tcPr>
          <w:p>
            <w:r>
              <w:rPr>
                <w:b/>
                <w:color w:val="FFFFFF"/>
                <w:sz w:val="18"/>
              </w:rPr>
              <w:t>Propuesta</w:t>
            </w:r>
          </w:p>
        </w:tc>
        <w:tc>
          <w:tcPr>
            <w:tcW w:type="dxa" w:w="2556"/>
            <w:shd w:fill="8B1E24"/>
            <w:vAlign w:val="center"/>
          </w:tcPr>
          <w:p>
            <w:r>
              <w:rPr>
                <w:b/>
                <w:color w:val="FFFFFF"/>
                <w:sz w:val="18"/>
              </w:rPr>
              <w:t>Decisión</w:t>
            </w:r>
          </w:p>
        </w:tc>
        <w:tc>
          <w:tcPr>
            <w:tcW w:type="dxa" w:w="2556"/>
            <w:shd w:fill="8B1E24"/>
            <w:vAlign w:val="center"/>
          </w:tcPr>
          <w:p>
            <w:r>
              <w:rPr>
                <w:b/>
                <w:color w:val="FFFFFF"/>
                <w:sz w:val="18"/>
              </w:rPr>
              <w:t>Artefacto / script</w:t>
            </w:r>
          </w:p>
        </w:tc>
        <w:tc>
          <w:tcPr>
            <w:tcW w:type="dxa" w:w="2556"/>
            <w:shd w:fill="8B1E24"/>
            <w:vAlign w:val="center"/>
          </w:tcPr>
          <w:p>
            <w:r>
              <w:rPr>
                <w:b/>
                <w:color w:val="FFFFFF"/>
                <w:sz w:val="18"/>
              </w:rPr>
              <w:t>Convención de implementación</w:t>
            </w:r>
          </w:p>
        </w:tc>
      </w:tr>
      <w:tr>
        <w:tc>
          <w:tcPr>
            <w:tcW w:type="dxa" w:w="2556"/>
            <w:vAlign w:val="center"/>
          </w:tcPr>
          <w:p>
            <w:r>
              <w:rPr>
                <w:sz w:val="18"/>
              </w:rPr>
              <w:t>Baseline nulo + regresión logística física</w:t>
            </w:r>
          </w:p>
        </w:tc>
        <w:tc>
          <w:tcPr>
            <w:tcW w:type="dxa" w:w="2556"/>
            <w:vAlign w:val="center"/>
          </w:tcPr>
          <w:p>
            <w:r>
              <w:rPr>
                <w:sz w:val="18"/>
              </w:rPr>
              <w:t>Adoptada</w:t>
            </w:r>
          </w:p>
        </w:tc>
        <w:tc>
          <w:tcPr>
            <w:tcW w:type="dxa" w:w="2556"/>
            <w:vAlign w:val="center"/>
          </w:tcPr>
          <w:p>
            <w:r>
              <w:rPr>
                <w:sz w:val="18"/>
              </w:rPr>
              <w:t>03_stuff_baseline.py</w:t>
            </w:r>
          </w:p>
        </w:tc>
        <w:tc>
          <w:tcPr>
            <w:tcW w:type="dxa" w:w="2556"/>
            <w:vAlign w:val="center"/>
          </w:tcPr>
          <w:p>
            <w:r>
              <w:rPr>
                <w:sz w:val="18"/>
              </w:rPr>
              <w:t>Primero baseline constante; después modelo lineal con pocas features físicas para is_whiff. Boosting solo después de demostrar mejora incremental.</w:t>
            </w:r>
          </w:p>
        </w:tc>
      </w:tr>
      <w:tr>
        <w:tc>
          <w:tcPr>
            <w:tcW w:type="dxa" w:w="2556"/>
            <w:vAlign w:val="center"/>
          </w:tcPr>
          <w:p>
            <w:r>
              <w:rPr>
                <w:sz w:val="18"/>
              </w:rPr>
              <w:t>Features de arsenal fold-safe</w:t>
            </w:r>
          </w:p>
        </w:tc>
        <w:tc>
          <w:tcPr>
            <w:tcW w:type="dxa" w:w="2556"/>
            <w:vAlign w:val="center"/>
          </w:tcPr>
          <w:p>
            <w:r>
              <w:rPr>
                <w:sz w:val="18"/>
              </w:rPr>
              <w:t>Adoptada, obligatoria para CV final</w:t>
            </w:r>
          </w:p>
        </w:tc>
        <w:tc>
          <w:tcPr>
            <w:tcW w:type="dxa" w:w="2556"/>
            <w:vAlign w:val="center"/>
          </w:tcPr>
          <w:p>
            <w:r>
              <w:rPr>
                <w:sz w:val="18"/>
              </w:rPr>
              <w:t>04_fold_safe_arsenal.py</w:t>
            </w:r>
          </w:p>
        </w:tc>
        <w:tc>
          <w:tcPr>
            <w:tcW w:type="dxa" w:w="2556"/>
            <w:vAlign w:val="center"/>
          </w:tcPr>
          <w:p>
            <w:r>
              <w:rPr>
                <w:sz w:val="18"/>
              </w:rPr>
              <w:t>Primary fastball, usage y diferenciales se aprenden únicamente con train y se aplican a validation/test sin usar información futura.</w:t>
            </w:r>
          </w:p>
        </w:tc>
      </w:tr>
      <w:tr>
        <w:tc>
          <w:tcPr>
            <w:tcW w:type="dxa" w:w="2556"/>
            <w:vAlign w:val="center"/>
          </w:tcPr>
          <w:p>
            <w:r>
              <w:rPr>
                <w:sz w:val="18"/>
              </w:rPr>
              <w:t>Definiciones formales de targets derivados</w:t>
            </w:r>
          </w:p>
        </w:tc>
        <w:tc>
          <w:tcPr>
            <w:tcW w:type="dxa" w:w="2556"/>
            <w:vAlign w:val="center"/>
          </w:tcPr>
          <w:p>
            <w:r>
              <w:rPr>
                <w:sz w:val="18"/>
              </w:rPr>
              <w:t>Adoptada</w:t>
            </w:r>
          </w:p>
        </w:tc>
        <w:tc>
          <w:tcPr>
            <w:tcW w:type="dxa" w:w="2556"/>
            <w:vAlign w:val="center"/>
          </w:tcPr>
          <w:p>
            <w:r>
              <w:rPr>
                <w:sz w:val="18"/>
              </w:rPr>
              <w:t>05_target_definitions</w:t>
            </w:r>
          </w:p>
        </w:tc>
        <w:tc>
          <w:tcPr>
            <w:tcW w:type="dxa" w:w="2556"/>
            <w:vAlign w:val="center"/>
          </w:tcPr>
          <w:p>
            <w:r>
              <w:rPr>
                <w:sz w:val="18"/>
              </w:rPr>
              <w:t>Antes de modelar groundball, weak_contact, hard_contact o xRunValue se fija una regla exacta, reproducible y auditable de codificación y población elegible.</w:t>
            </w:r>
          </w:p>
        </w:tc>
      </w:tr>
      <w:tr>
        <w:tc>
          <w:tcPr>
            <w:tcW w:type="dxa" w:w="2556"/>
            <w:vAlign w:val="center"/>
          </w:tcPr>
          <w:p>
            <w:r>
              <w:rPr>
                <w:sz w:val="18"/>
              </w:rPr>
              <w:t>Variantes A/B para BatterSide y count</w:t>
            </w:r>
          </w:p>
        </w:tc>
        <w:tc>
          <w:tcPr>
            <w:tcW w:type="dxa" w:w="2556"/>
            <w:vAlign w:val="center"/>
          </w:tcPr>
          <w:p>
            <w:r>
              <w:rPr>
                <w:sz w:val="18"/>
              </w:rPr>
              <w:t>Adoptada con separación por capa</w:t>
            </w:r>
          </w:p>
        </w:tc>
        <w:tc>
          <w:tcPr>
            <w:tcW w:type="dxa" w:w="2556"/>
            <w:vAlign w:val="center"/>
          </w:tcPr>
          <w:p>
            <w:r>
              <w:rPr>
                <w:sz w:val="18"/>
              </w:rPr>
              <w:t>06_model_ab_tests.py</w:t>
            </w:r>
          </w:p>
        </w:tc>
        <w:tc>
          <w:tcPr>
            <w:tcW w:type="dxa" w:w="2556"/>
            <w:vAlign w:val="center"/>
          </w:tcPr>
          <w:p>
            <w:r>
              <w:rPr>
                <w:sz w:val="18"/>
              </w:rPr>
              <w:t>BatterSide puede probarse en Stuff+ como variante; count se reserva conceptualmente para Location+/Pitching+ y se evalúa con/sin esa información.</w:t>
            </w:r>
          </w:p>
        </w:tc>
      </w:tr>
      <w:tr>
        <w:tc>
          <w:tcPr>
            <w:tcW w:type="dxa" w:w="2556"/>
            <w:vAlign w:val="center"/>
          </w:tcPr>
          <w:p>
            <w:r>
              <w:rPr>
                <w:sz w:val="18"/>
              </w:rPr>
              <w:t>Contrafactual de altitud</w:t>
            </w:r>
          </w:p>
        </w:tc>
        <w:tc>
          <w:tcPr>
            <w:tcW w:type="dxa" w:w="2556"/>
            <w:vAlign w:val="center"/>
          </w:tcPr>
          <w:p>
            <w:r>
              <w:rPr>
                <w:sz w:val="18"/>
              </w:rPr>
              <w:t>Adoptada</w:t>
            </w:r>
          </w:p>
        </w:tc>
        <w:tc>
          <w:tcPr>
            <w:tcW w:type="dxa" w:w="2556"/>
            <w:vAlign w:val="center"/>
          </w:tcPr>
          <w:p>
            <w:r>
              <w:rPr>
                <w:sz w:val="18"/>
              </w:rPr>
              <w:t>07_altitude_counterfactual.py</w:t>
            </w:r>
          </w:p>
        </w:tc>
        <w:tc>
          <w:tcPr>
            <w:tcW w:type="dxa" w:w="2556"/>
            <w:vAlign w:val="center"/>
          </w:tcPr>
          <w:p>
            <w:r>
              <w:rPr>
                <w:sz w:val="18"/>
              </w:rPr>
              <w:t>En el modelo que sí incluya ambiente: Score(Extreme) - Score(No Altitude), manteniendo constantes las demás features; agregar por pitch type, shape y pitcher.</w:t>
            </w:r>
          </w:p>
        </w:tc>
      </w:tr>
      <w:tr>
        <w:tc>
          <w:tcPr>
            <w:tcW w:type="dxa" w:w="2556"/>
            <w:vAlign w:val="center"/>
          </w:tcPr>
          <w:p>
            <w:r>
              <w:rPr>
                <w:sz w:val="18"/>
              </w:rPr>
              <w:t>Incertidumbre de deltas de altitud</w:t>
            </w:r>
          </w:p>
        </w:tc>
        <w:tc>
          <w:tcPr>
            <w:tcW w:type="dxa" w:w="2556"/>
            <w:vAlign w:val="center"/>
          </w:tcPr>
          <w:p>
            <w:r>
              <w:rPr>
                <w:sz w:val="18"/>
              </w:rPr>
              <w:t>Adoptada</w:t>
            </w:r>
          </w:p>
        </w:tc>
        <w:tc>
          <w:tcPr>
            <w:tcW w:type="dxa" w:w="2556"/>
            <w:vAlign w:val="center"/>
          </w:tcPr>
          <w:p>
            <w:r>
              <w:rPr>
                <w:sz w:val="18"/>
              </w:rPr>
              <w:t>08_altitude_uncertainty.py</w:t>
            </w:r>
          </w:p>
        </w:tc>
        <w:tc>
          <w:tcPr>
            <w:tcW w:type="dxa" w:w="2556"/>
            <w:vAlign w:val="center"/>
          </w:tcPr>
          <w:p>
            <w:r>
              <w:rPr>
                <w:sz w:val="18"/>
              </w:rPr>
              <w:t>Usar bootstrap agrupado por pitcher-pitch type-year o método equivalente; no reportar únicamente estimaciones puntuales.</w:t>
            </w:r>
          </w:p>
        </w:tc>
      </w:tr>
      <w:tr>
        <w:tc>
          <w:tcPr>
            <w:tcW w:type="dxa" w:w="2556"/>
            <w:vAlign w:val="center"/>
          </w:tcPr>
          <w:p>
            <w:r>
              <w:rPr>
                <w:sz w:val="18"/>
              </w:rPr>
              <w:t>Bitácora viva</w:t>
            </w:r>
          </w:p>
        </w:tc>
        <w:tc>
          <w:tcPr>
            <w:tcW w:type="dxa" w:w="2556"/>
            <w:vAlign w:val="center"/>
          </w:tcPr>
          <w:p>
            <w:r>
              <w:rPr>
                <w:sz w:val="18"/>
              </w:rPr>
              <w:t>Adoptada</w:t>
            </w:r>
          </w:p>
        </w:tc>
        <w:tc>
          <w:tcPr>
            <w:tcW w:type="dxa" w:w="2556"/>
            <w:vAlign w:val="center"/>
          </w:tcPr>
          <w:p>
            <w:r>
              <w:rPr>
                <w:sz w:val="18"/>
              </w:rPr>
              <w:t>Bitacora_Modelado_ISAC.xlsx + esta guía</w:t>
            </w:r>
          </w:p>
        </w:tc>
        <w:tc>
          <w:tcPr>
            <w:tcW w:type="dxa" w:w="2556"/>
            <w:vAlign w:val="center"/>
          </w:tcPr>
          <w:p>
            <w:r>
              <w:rPr>
                <w:sz w:val="18"/>
              </w:rPr>
              <w:t>Registrar alternativa probada, resultado, decisión y evidencia cada vez que un experimento cambie el rumbo del proyecto.</w:t>
            </w:r>
          </w:p>
        </w:tc>
      </w:tr>
    </w:tbl>
    <w:p>
      <w:r>
        <w:rPr>
          <w:b/>
          <w:color w:val="8B1E24"/>
          <w:sz w:val="24"/>
        </w:rPr>
        <w:t>17.1 Orden operativo actualizado</w:t>
      </w:r>
    </w:p>
    <w:p>
      <w:pPr>
        <w:pStyle w:val="ListNumber"/>
      </w:pPr>
      <w:r>
        <w:t>03_stuff_baseline.py: CERRADO. Baseline nulo, baseline por pitch type y regresión logística física sobre is_whiff con pitcher holdout; el modelo físico mejora las tres métricas y queda como referencia interpretable antes de boosting.</w:t>
      </w:r>
    </w:p>
    <w:p>
      <w:pPr>
        <w:pStyle w:val="ListNumber"/>
      </w:pPr>
      <w:r>
        <w:t>04_fold_safe_arsenal.py: SIGUIENTE. Recalcular primary fastball, pitch_usage_pct, diffs vs. FB y release_distance_vs_fb dentro del train fold.</w:t>
      </w:r>
    </w:p>
    <w:p>
      <w:pPr>
        <w:pStyle w:val="ListNumber"/>
      </w:pPr>
      <w:r>
        <w:t>05_target_definitions: cerrar reglas de groundball, weak_contact, hard_contact y xRunValue antes de entrenarlos.</w:t>
      </w:r>
    </w:p>
    <w:p>
      <w:pPr>
        <w:pStyle w:val="ListNumber"/>
      </w:pPr>
      <w:r>
        <w:t>06_model_ab_tests.py: medir el valor incremental de arsenal y las variantes con/sin BatterSide; count se prueba en Location+/Pitching+.</w:t>
      </w:r>
    </w:p>
    <w:p>
      <w:pPr>
        <w:pStyle w:val="ListNumber"/>
      </w:pPr>
      <w:r>
        <w:t>Modelo de boosting y comparación contra baseline, con calibración y métricas fuera de muestra.</w:t>
      </w:r>
    </w:p>
    <w:p>
      <w:pPr>
        <w:pStyle w:val="ListNumber"/>
      </w:pPr>
      <w:r>
        <w:t>07_altitude_counterfactual.py: generar deltas ambientales condicionados en las demás features.</w:t>
      </w:r>
    </w:p>
    <w:p>
      <w:pPr>
        <w:pStyle w:val="ListNumber"/>
      </w:pPr>
      <w:r>
        <w:t>08_altitude_uncertainty.py: intervalos de incertidumbre/bootstraps para deltas por pitch type y perfil.</w:t>
      </w:r>
    </w:p>
    <w:p>
      <w:pPr>
        <w:pStyle w:val="ListNumber"/>
      </w:pPr>
      <w:r>
        <w:t>Normalización a escala plus, interpretabilidad, agregaciones y dashboard solo después de validar el score subyacente.</w:t>
      </w:r>
    </w:p>
    <w:p>
      <w:r>
        <w:rPr>
          <w:b/>
          <w:color w:val="8B1E24"/>
          <w:sz w:val="30"/>
        </w:rPr>
        <w:t>18. Sistema de documentación: guía narrativa + bitácora tabular</w:t>
      </w:r>
    </w:p>
    <w:p>
      <w:r>
        <w:t>Se adopta un esquema dual de documentación. La guía Word conserva la explicación larga: racional metodológico, supuestos, resultados que cambiaron decisiones, interpretaciones y texto reutilizable para el reporte final. La bitácora en Excel funciona como índice operativo puntual de experimentos y decisiones. No se busca duplicar todo el contenido; ambos artefactos se complementan.</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8B1E24"/>
            <w:vAlign w:val="center"/>
          </w:tcPr>
          <w:p>
            <w:r>
              <w:rPr>
                <w:b/>
                <w:color w:val="FFFFFF"/>
                <w:sz w:val="18"/>
              </w:rPr>
              <w:t>Artefacto</w:t>
            </w:r>
          </w:p>
        </w:tc>
        <w:tc>
          <w:tcPr>
            <w:tcW w:type="dxa" w:w="2556"/>
            <w:shd w:fill="8B1E24"/>
            <w:vAlign w:val="center"/>
          </w:tcPr>
          <w:p>
            <w:r>
              <w:rPr>
                <w:b/>
                <w:color w:val="FFFFFF"/>
                <w:sz w:val="18"/>
              </w:rPr>
              <w:t>Función</w:t>
            </w:r>
          </w:p>
        </w:tc>
        <w:tc>
          <w:tcPr>
            <w:tcW w:type="dxa" w:w="2556"/>
            <w:shd w:fill="8B1E24"/>
            <w:vAlign w:val="center"/>
          </w:tcPr>
          <w:p>
            <w:r>
              <w:rPr>
                <w:b/>
                <w:color w:val="FFFFFF"/>
                <w:sz w:val="18"/>
              </w:rPr>
              <w:t>Qué contiene</w:t>
            </w:r>
          </w:p>
        </w:tc>
        <w:tc>
          <w:tcPr>
            <w:tcW w:type="dxa" w:w="2556"/>
            <w:shd w:fill="8B1E24"/>
            <w:vAlign w:val="center"/>
          </w:tcPr>
          <w:p>
            <w:r>
              <w:rPr>
                <w:b/>
                <w:color w:val="FFFFFF"/>
                <w:sz w:val="18"/>
              </w:rPr>
              <w:t>Cuándo actualizar</w:t>
            </w:r>
          </w:p>
        </w:tc>
      </w:tr>
      <w:tr>
        <w:tc>
          <w:tcPr>
            <w:tcW w:type="dxa" w:w="2556"/>
            <w:vAlign w:val="center"/>
          </w:tcPr>
          <w:p>
            <w:r>
              <w:rPr>
                <w:sz w:val="18"/>
              </w:rPr>
              <w:t>Word - Guía Base</w:t>
            </w:r>
          </w:p>
        </w:tc>
        <w:tc>
          <w:tcPr>
            <w:tcW w:type="dxa" w:w="2556"/>
            <w:vAlign w:val="center"/>
          </w:tcPr>
          <w:p>
            <w:r>
              <w:rPr>
                <w:sz w:val="18"/>
              </w:rPr>
              <w:t>Narrativa y justificación</w:t>
            </w:r>
          </w:p>
        </w:tc>
        <w:tc>
          <w:tcPr>
            <w:tcW w:type="dxa" w:w="2556"/>
            <w:vAlign w:val="center"/>
          </w:tcPr>
          <w:p>
            <w:r>
              <w:rPr>
                <w:sz w:val="18"/>
              </w:rPr>
              <w:t>Qué hicimos, por qué, qué observamos, limitaciones, supuestos y texto reutilizable para reporte.</w:t>
            </w:r>
          </w:p>
        </w:tc>
        <w:tc>
          <w:tcPr>
            <w:tcW w:type="dxa" w:w="2556"/>
            <w:vAlign w:val="center"/>
          </w:tcPr>
          <w:p>
            <w:r>
              <w:rPr>
                <w:sz w:val="18"/>
              </w:rPr>
              <w:t>Actualizar cuando una decisión sea relevante o cambie la interpretación del proyecto.</w:t>
            </w:r>
          </w:p>
        </w:tc>
      </w:tr>
      <w:tr>
        <w:tc>
          <w:tcPr>
            <w:tcW w:type="dxa" w:w="2556"/>
            <w:vAlign w:val="center"/>
          </w:tcPr>
          <w:p>
            <w:r>
              <w:rPr>
                <w:sz w:val="18"/>
              </w:rPr>
              <w:t>Excel - Bitácora</w:t>
            </w:r>
          </w:p>
        </w:tc>
        <w:tc>
          <w:tcPr>
            <w:tcW w:type="dxa" w:w="2556"/>
            <w:vAlign w:val="center"/>
          </w:tcPr>
          <w:p>
            <w:r>
              <w:rPr>
                <w:sz w:val="18"/>
              </w:rPr>
              <w:t>Seguimiento rápido y trazabilidad</w:t>
            </w:r>
          </w:p>
        </w:tc>
        <w:tc>
          <w:tcPr>
            <w:tcW w:type="dxa" w:w="2556"/>
            <w:vAlign w:val="center"/>
          </w:tcPr>
          <w:p>
            <w:r>
              <w:rPr>
                <w:sz w:val="18"/>
              </w:rPr>
              <w:t>Fecha, etapa/script, pregunta, prueba, resultado, métrica, decisión, estado y evidencia.</w:t>
            </w:r>
          </w:p>
        </w:tc>
        <w:tc>
          <w:tcPr>
            <w:tcW w:type="dxa" w:w="2556"/>
            <w:vAlign w:val="center"/>
          </w:tcPr>
          <w:p>
            <w:r>
              <w:rPr>
                <w:sz w:val="18"/>
              </w:rPr>
              <w:t>Actualizar en cada experimento relevante, incluso si no cambia el modelo final.</w:t>
            </w:r>
          </w:p>
        </w:tc>
      </w:tr>
    </w:tbl>
    <w:p>
      <w:r>
        <w:rPr>
          <w:b/>
          <w:color w:val="8B1E24"/>
        </w:rPr>
        <w:t>Regla práctica para evitar doble trabajo</w:t>
      </w:r>
    </w:p>
    <w:p>
      <w:pPr>
        <w:pStyle w:val="ListBullet"/>
      </w:pPr>
      <w:r>
        <w:t>Cada prueba entra primero a la bitácora tabular.</w:t>
      </w:r>
    </w:p>
    <w:p>
      <w:pPr>
        <w:pStyle w:val="ListBullet"/>
      </w:pPr>
      <w:r>
        <w:t>Si el resultado cambia una decisión, valida/rechaza una hipótesis, fija un supuesto o aporta un resultado reportable, se incorpora también a esta guía con explicación extensa.</w:t>
      </w:r>
    </w:p>
    <w:p>
      <w:pPr>
        <w:pStyle w:val="ListBullet"/>
      </w:pPr>
      <w:r>
        <w:t>Resultados menores o intentos fallidos que no cambian ninguna decisión pueden permanecer únicamente en la bitácora, salvo que ilustren una limitación importante.</w:t>
      </w:r>
    </w:p>
    <w:p>
      <w:pPr>
        <w:pStyle w:val="ListBullet"/>
      </w:pPr>
      <w:r>
        <w:t>La bitácora debe apuntar al archivo/script o evidencia que produjo el resultado; la guía debe explicar su significado.</w:t>
      </w:r>
    </w:p>
    <w:p>
      <w:r>
        <w:rPr>
          <w:b/>
          <w:color w:val="8B1E24"/>
          <w:sz w:val="30"/>
        </w:rPr>
        <w:t>19. Bitácora de integración del equipo - entradas nuevas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8B1E24"/>
            <w:vAlign w:val="center"/>
          </w:tcPr>
          <w:p>
            <w:r>
              <w:rPr>
                <w:b/>
                <w:color w:val="FFFFFF"/>
                <w:sz w:val="18"/>
              </w:rPr>
              <w:t>Tema</w:t>
            </w:r>
          </w:p>
        </w:tc>
        <w:tc>
          <w:tcPr>
            <w:tcW w:type="dxa" w:w="2556"/>
            <w:shd w:fill="8B1E24"/>
            <w:vAlign w:val="center"/>
          </w:tcPr>
          <w:p>
            <w:r>
              <w:rPr>
                <w:b/>
                <w:color w:val="FFFFFF"/>
                <w:sz w:val="18"/>
              </w:rPr>
              <w:t>Prueba / propuesta</w:t>
            </w:r>
          </w:p>
        </w:tc>
        <w:tc>
          <w:tcPr>
            <w:tcW w:type="dxa" w:w="2556"/>
            <w:shd w:fill="8B1E24"/>
            <w:vAlign w:val="center"/>
          </w:tcPr>
          <w:p>
            <w:r>
              <w:rPr>
                <w:b/>
                <w:color w:val="FFFFFF"/>
                <w:sz w:val="18"/>
              </w:rPr>
              <w:t>Resultado / valor</w:t>
            </w:r>
          </w:p>
        </w:tc>
        <w:tc>
          <w:tcPr>
            <w:tcW w:type="dxa" w:w="2556"/>
            <w:shd w:fill="8B1E24"/>
            <w:vAlign w:val="center"/>
          </w:tcPr>
          <w:p>
            <w:r>
              <w:rPr>
                <w:b/>
                <w:color w:val="FFFFFF"/>
                <w:sz w:val="18"/>
              </w:rPr>
              <w:t>Decisión</w:t>
            </w:r>
          </w:p>
        </w:tc>
      </w:tr>
      <w:tr>
        <w:tc>
          <w:tcPr>
            <w:tcW w:type="dxa" w:w="2556"/>
            <w:vAlign w:val="center"/>
          </w:tcPr>
          <w:p>
            <w:r>
              <w:rPr>
                <w:sz w:val="18"/>
              </w:rPr>
              <w:t>Arquitectura de baseline</w:t>
            </w:r>
          </w:p>
        </w:tc>
        <w:tc>
          <w:tcPr>
            <w:tcW w:type="dxa" w:w="2556"/>
            <w:vAlign w:val="center"/>
          </w:tcPr>
          <w:p>
            <w:r>
              <w:rPr>
                <w:sz w:val="18"/>
              </w:rPr>
              <w:t>Propuesta de compañera: baseline nulo + logística física antes de boosting.</w:t>
            </w:r>
          </w:p>
        </w:tc>
        <w:tc>
          <w:tcPr>
            <w:tcW w:type="dxa" w:w="2556"/>
            <w:vAlign w:val="center"/>
          </w:tcPr>
          <w:p>
            <w:r>
              <w:rPr>
                <w:sz w:val="18"/>
              </w:rPr>
              <w:t>Consistente con roadmap existente y mejora la comparación incremental.</w:t>
            </w:r>
          </w:p>
        </w:tc>
        <w:tc>
          <w:tcPr>
            <w:tcW w:type="dxa" w:w="2556"/>
            <w:vAlign w:val="center"/>
          </w:tcPr>
          <w:p>
            <w:r>
              <w:rPr>
                <w:sz w:val="18"/>
              </w:rPr>
              <w:t>Adoptar como 03_stuff_baseline.py.</w:t>
            </w:r>
          </w:p>
        </w:tc>
      </w:tr>
      <w:tr>
        <w:tc>
          <w:tcPr>
            <w:tcW w:type="dxa" w:w="2556"/>
            <w:vAlign w:val="center"/>
          </w:tcPr>
          <w:p>
            <w:r>
              <w:rPr>
                <w:sz w:val="18"/>
              </w:rPr>
              <w:t>Leakage de arsenal</w:t>
            </w:r>
          </w:p>
        </w:tc>
        <w:tc>
          <w:tcPr>
            <w:tcW w:type="dxa" w:w="2556"/>
            <w:vAlign w:val="center"/>
          </w:tcPr>
          <w:p>
            <w:r>
              <w:rPr>
                <w:sz w:val="18"/>
              </w:rPr>
              <w:t>Propuesta de pipeline fold-safe.</w:t>
            </w:r>
          </w:p>
        </w:tc>
        <w:tc>
          <w:tcPr>
            <w:tcW w:type="dxa" w:w="2556"/>
            <w:vAlign w:val="center"/>
          </w:tcPr>
          <w:p>
            <w:r>
              <w:rPr>
                <w:sz w:val="18"/>
              </w:rPr>
              <w:t>Confirma una advertencia ya detectada en feature engineering V1.</w:t>
            </w:r>
          </w:p>
        </w:tc>
        <w:tc>
          <w:tcPr>
            <w:tcW w:type="dxa" w:w="2556"/>
            <w:vAlign w:val="center"/>
          </w:tcPr>
          <w:p>
            <w:r>
              <w:rPr>
                <w:sz w:val="18"/>
              </w:rPr>
              <w:t>Implementar como etapa separada antes de evaluar modelos con arsenal.</w:t>
            </w:r>
          </w:p>
        </w:tc>
      </w:tr>
      <w:tr>
        <w:tc>
          <w:tcPr>
            <w:tcW w:type="dxa" w:w="2556"/>
            <w:vAlign w:val="center"/>
          </w:tcPr>
          <w:p>
            <w:r>
              <w:rPr>
                <w:sz w:val="18"/>
              </w:rPr>
              <w:t>Targets derivados</w:t>
            </w:r>
          </w:p>
        </w:tc>
        <w:tc>
          <w:tcPr>
            <w:tcW w:type="dxa" w:w="2556"/>
            <w:vAlign w:val="center"/>
          </w:tcPr>
          <w:p>
            <w:r>
              <w:rPr>
                <w:sz w:val="18"/>
              </w:rPr>
              <w:t>Propuesta de documento de definiciones.</w:t>
            </w:r>
          </w:p>
        </w:tc>
        <w:tc>
          <w:tcPr>
            <w:tcW w:type="dxa" w:w="2556"/>
            <w:vAlign w:val="center"/>
          </w:tcPr>
          <w:p>
            <w:r>
              <w:rPr>
                <w:sz w:val="18"/>
              </w:rPr>
              <w:t>Evita derivaciones ambiguas de hit_type/play_result y facilita auditoría.</w:t>
            </w:r>
          </w:p>
        </w:tc>
        <w:tc>
          <w:tcPr>
            <w:tcW w:type="dxa" w:w="2556"/>
            <w:vAlign w:val="center"/>
          </w:tcPr>
          <w:p>
            <w:r>
              <w:rPr>
                <w:sz w:val="18"/>
              </w:rPr>
              <w:t>Obligatorio antes de entrenar targets no directos.</w:t>
            </w:r>
          </w:p>
        </w:tc>
      </w:tr>
      <w:tr>
        <w:tc>
          <w:tcPr>
            <w:tcW w:type="dxa" w:w="2556"/>
            <w:vAlign w:val="center"/>
          </w:tcPr>
          <w:p>
            <w:r>
              <w:rPr>
                <w:sz w:val="18"/>
              </w:rPr>
              <w:t>Count/BatterSide</w:t>
            </w:r>
          </w:p>
        </w:tc>
        <w:tc>
          <w:tcPr>
            <w:tcW w:type="dxa" w:w="2556"/>
            <w:vAlign w:val="center"/>
          </w:tcPr>
          <w:p>
            <w:r>
              <w:rPr>
                <w:sz w:val="18"/>
              </w:rPr>
              <w:t>Propuesta de variantes A/B.</w:t>
            </w:r>
          </w:p>
        </w:tc>
        <w:tc>
          <w:tcPr>
            <w:tcW w:type="dxa" w:w="2556"/>
            <w:vAlign w:val="center"/>
          </w:tcPr>
          <w:p>
            <w:r>
              <w:rPr>
                <w:sz w:val="18"/>
              </w:rPr>
              <w:t>Permite resolver discrepancias brief-diccionario con evidencia.</w:t>
            </w:r>
          </w:p>
        </w:tc>
        <w:tc>
          <w:tcPr>
            <w:tcW w:type="dxa" w:w="2556"/>
            <w:vAlign w:val="center"/>
          </w:tcPr>
          <w:p>
            <w:r>
              <w:rPr>
                <w:sz w:val="18"/>
              </w:rPr>
              <w:t>Adoptar; BatterSide puede probarse en Stuff+, count se reserva a Location+/Pitching+.</w:t>
            </w:r>
          </w:p>
        </w:tc>
      </w:tr>
      <w:tr>
        <w:tc>
          <w:tcPr>
            <w:tcW w:type="dxa" w:w="2556"/>
            <w:vAlign w:val="center"/>
          </w:tcPr>
          <w:p>
            <w:r>
              <w:rPr>
                <w:sz w:val="18"/>
              </w:rPr>
              <w:t>Altitud</w:t>
            </w:r>
          </w:p>
        </w:tc>
        <w:tc>
          <w:tcPr>
            <w:tcW w:type="dxa" w:w="2556"/>
            <w:vAlign w:val="center"/>
          </w:tcPr>
          <w:p>
            <w:r>
              <w:rPr>
                <w:sz w:val="18"/>
              </w:rPr>
              <w:t>Propuesta de script contrafactual + incertidumbre.</w:t>
            </w:r>
          </w:p>
        </w:tc>
        <w:tc>
          <w:tcPr>
            <w:tcW w:type="dxa" w:w="2556"/>
            <w:vAlign w:val="center"/>
          </w:tcPr>
          <w:p>
            <w:r>
              <w:rPr>
                <w:sz w:val="18"/>
              </w:rPr>
              <w:t>Alineado con entregables del reto y mejora rigor estadístico.</w:t>
            </w:r>
          </w:p>
        </w:tc>
        <w:tc>
          <w:tcPr>
            <w:tcW w:type="dxa" w:w="2556"/>
            <w:vAlign w:val="center"/>
          </w:tcPr>
          <w:p>
            <w:r>
              <w:rPr>
                <w:sz w:val="18"/>
              </w:rPr>
              <w:t>Adoptar ambos scripts; comunicar deltas como estimaciones ajustadas, no causalidad pura.</w:t>
            </w:r>
          </w:p>
        </w:tc>
      </w:tr>
      <w:tr>
        <w:tc>
          <w:tcPr>
            <w:tcW w:type="dxa" w:w="2556"/>
            <w:vAlign w:val="center"/>
          </w:tcPr>
          <w:p>
            <w:r>
              <w:rPr>
                <w:sz w:val="18"/>
              </w:rPr>
              <w:t>Documentación</w:t>
            </w:r>
          </w:p>
        </w:tc>
        <w:tc>
          <w:tcPr>
            <w:tcW w:type="dxa" w:w="2556"/>
            <w:vAlign w:val="center"/>
          </w:tcPr>
          <w:p>
            <w:r>
              <w:rPr>
                <w:sz w:val="18"/>
              </w:rPr>
              <w:t>Propuesta de bitácora viva.</w:t>
            </w:r>
          </w:p>
        </w:tc>
        <w:tc>
          <w:tcPr>
            <w:tcW w:type="dxa" w:w="2556"/>
            <w:vAlign w:val="center"/>
          </w:tcPr>
          <w:p>
            <w:r>
              <w:rPr>
                <w:sz w:val="18"/>
              </w:rPr>
              <w:t>Reduce pérdida de contexto y facilita redactar solución/supuestos.</w:t>
            </w:r>
          </w:p>
        </w:tc>
        <w:tc>
          <w:tcPr>
            <w:tcW w:type="dxa" w:w="2556"/>
            <w:vAlign w:val="center"/>
          </w:tcPr>
          <w:p>
            <w:r>
              <w:rPr>
                <w:sz w:val="18"/>
              </w:rPr>
              <w:t>Adoptar Word narrativo + Excel puntual.</w:t>
            </w:r>
          </w:p>
        </w:tc>
      </w:tr>
    </w:tbl>
    <w:p>
      <w:pPr>
        <w:pStyle w:val="Heading1"/>
      </w:pPr>
      <w:r>
        <w:t>20. Stuff baseline V1 - resultado final y diagnóstico numérico</w:t>
      </w:r>
    </w:p>
    <w:p>
      <w:r>
        <w:rPr>
          <w:b/>
        </w:rPr>
        <w:t xml:space="preserve">Estado: </w:t>
      </w:r>
      <w:r>
        <w:t xml:space="preserve">Cerrado. </w:t>
      </w:r>
      <w:r>
        <w:t>03_stuff_baseline.py establece la referencia interpretable para is_whiff definido como whiff por lanzamiento total, no condicionado a swing. La validación utiliza pitcher holdout y mantiene cero pitchers compartidos entre train y test.</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tcPr>
          <w:p>
            <w:r>
              <w:t>Modelo</w:t>
            </w:r>
          </w:p>
        </w:tc>
        <w:tc>
          <w:tcPr>
            <w:tcW w:type="dxa" w:w="2045"/>
            <w:vAlign w:val="center"/>
          </w:tcPr>
          <w:p>
            <w:r>
              <w:t>AUC</w:t>
            </w:r>
          </w:p>
        </w:tc>
        <w:tc>
          <w:tcPr>
            <w:tcW w:type="dxa" w:w="2045"/>
            <w:vAlign w:val="center"/>
          </w:tcPr>
          <w:p>
            <w:r>
              <w:t>Log Loss</w:t>
            </w:r>
          </w:p>
        </w:tc>
        <w:tc>
          <w:tcPr>
            <w:tcW w:type="dxa" w:w="2045"/>
            <w:vAlign w:val="center"/>
          </w:tcPr>
          <w:p>
            <w:r>
              <w:t>Brier</w:t>
            </w:r>
          </w:p>
        </w:tc>
        <w:tc>
          <w:tcPr>
            <w:tcW w:type="dxa" w:w="2045"/>
            <w:vAlign w:val="center"/>
          </w:tcPr>
          <w:p>
            <w:r>
              <w:t>Interpretación</w:t>
            </w:r>
          </w:p>
        </w:tc>
      </w:tr>
      <w:tr>
        <w:tc>
          <w:tcPr>
            <w:tcW w:type="dxa" w:w="2045"/>
            <w:vAlign w:val="center"/>
          </w:tcPr>
          <w:p>
            <w:r>
              <w:t>Promedio global</w:t>
            </w:r>
          </w:p>
        </w:tc>
        <w:tc>
          <w:tcPr>
            <w:tcW w:type="dxa" w:w="2045"/>
            <w:vAlign w:val="center"/>
          </w:tcPr>
          <w:p>
            <w:r>
              <w:t>0.5000</w:t>
            </w:r>
          </w:p>
        </w:tc>
        <w:tc>
          <w:tcPr>
            <w:tcW w:type="dxa" w:w="2045"/>
            <w:vAlign w:val="center"/>
          </w:tcPr>
          <w:p>
            <w:r>
              <w:t>0.35639</w:t>
            </w:r>
          </w:p>
        </w:tc>
        <w:tc>
          <w:tcPr>
            <w:tcW w:type="dxa" w:w="2045"/>
            <w:vAlign w:val="center"/>
          </w:tcPr>
          <w:p>
            <w:r>
              <w:t>0.10160</w:t>
            </w:r>
          </w:p>
        </w:tc>
        <w:tc>
          <w:tcPr>
            <w:tcW w:type="dxa" w:w="2045"/>
            <w:vAlign w:val="center"/>
          </w:tcPr>
          <w:p>
            <w:r>
              <w:t>Baseline nulo: misma probabilidad para todos los pitches.</w:t>
            </w:r>
          </w:p>
        </w:tc>
      </w:tr>
      <w:tr>
        <w:tc>
          <w:tcPr>
            <w:tcW w:type="dxa" w:w="2045"/>
            <w:vAlign w:val="center"/>
          </w:tcPr>
          <w:p>
            <w:r>
              <w:t>Solo pitch type</w:t>
            </w:r>
          </w:p>
        </w:tc>
        <w:tc>
          <w:tcPr>
            <w:tcW w:type="dxa" w:w="2045"/>
            <w:vAlign w:val="center"/>
          </w:tcPr>
          <w:p>
            <w:r>
              <w:t>0.5929</w:t>
            </w:r>
          </w:p>
        </w:tc>
        <w:tc>
          <w:tcPr>
            <w:tcW w:type="dxa" w:w="2045"/>
            <w:vAlign w:val="center"/>
          </w:tcPr>
          <w:p>
            <w:r>
              <w:t>0.35044</w:t>
            </w:r>
          </w:p>
        </w:tc>
        <w:tc>
          <w:tcPr>
            <w:tcW w:type="dxa" w:w="2045"/>
            <w:vAlign w:val="center"/>
          </w:tcPr>
          <w:p>
            <w:r>
              <w:t>0.10043</w:t>
            </w:r>
          </w:p>
        </w:tc>
        <w:tc>
          <w:tcPr>
            <w:tcW w:type="dxa" w:w="2045"/>
            <w:vAlign w:val="center"/>
          </w:tcPr>
          <w:p>
            <w:r>
              <w:t>Captura la señal asociada únicamente a la etiqueta AutoPitchType.</w:t>
            </w:r>
          </w:p>
        </w:tc>
      </w:tr>
      <w:tr>
        <w:tc>
          <w:tcPr>
            <w:tcW w:type="dxa" w:w="2045"/>
            <w:vAlign w:val="center"/>
          </w:tcPr>
          <w:p>
            <w:r>
              <w:t>Modelo físico</w:t>
            </w:r>
          </w:p>
        </w:tc>
        <w:tc>
          <w:tcPr>
            <w:tcW w:type="dxa" w:w="2045"/>
            <w:vAlign w:val="center"/>
          </w:tcPr>
          <w:p>
            <w:r>
              <w:t>0.6136</w:t>
            </w:r>
          </w:p>
        </w:tc>
        <w:tc>
          <w:tcPr>
            <w:tcW w:type="dxa" w:w="2045"/>
            <w:vAlign w:val="center"/>
          </w:tcPr>
          <w:p>
            <w:r>
              <w:t>0.34931</w:t>
            </w:r>
          </w:p>
        </w:tc>
        <w:tc>
          <w:tcPr>
            <w:tcW w:type="dxa" w:w="2045"/>
            <w:vAlign w:val="center"/>
          </w:tcPr>
          <w:p>
            <w:r>
              <w:t>0.10019</w:t>
            </w:r>
          </w:p>
        </w:tc>
        <w:tc>
          <w:tcPr>
            <w:tcW w:type="dxa" w:w="2045"/>
            <w:vAlign w:val="center"/>
          </w:tcPr>
          <w:p>
            <w:r>
              <w:t>Añade velocidad, movimiento, spin, release y geometría; supera al baseline por tipo en las tres métricas.</w:t>
            </w:r>
          </w:p>
        </w:tc>
      </w:tr>
    </w:tbl>
    <w:p>
      <w:r>
        <w:rPr>
          <w:b/>
        </w:rPr>
        <w:t xml:space="preserve">Conclusión del experimento. </w:t>
      </w:r>
      <w:r>
        <w:t>El salto de AUC de 0.5929 a 0.6136 muestra que las propiedades físicas aportan señal predictiva adicional más allá de conocer solo el tipo de lanzamiento. Log Loss y Brier también mejoran, por lo que la ganancia no depende de una sola métrica. Este resultado respalda mantener un Stuff+ físico separado y usar este baseline como referencia antes de incorporar arsenal fold-safe o boosting.</w:t>
      </w:r>
    </w:p>
    <w:p>
      <w:r>
        <w:rPr>
          <w:b/>
        </w:rPr>
        <w:t xml:space="preserve">Sanity check por pitch type. </w:t>
      </w:r>
      <w:r>
        <w:t>Las probabilidades medias predichas reproducen de forma razonable el orden observado de whiff rate: Splitter, Slider, Curveball y Changeup aparecen por encima de Four-Seam y Sinker. Esto no prueba causalidad ni convierte AutoPitchType en explicación suficiente; funciona como verificación de coherencia del baseline.</w:t>
      </w:r>
    </w:p>
    <w:p>
      <w:r>
        <w:rPr>
          <w:b/>
        </w:rPr>
        <w:t xml:space="preserve">Nota preliminar sobre H4. </w:t>
      </w:r>
      <w:r>
        <w:t>En la regresión física, variables de geometría/movimiento como VertApprAngle, InducedVertBreak y RelSpeed aparecen con magnitudes de coeficiente mayores que SpinRate. Esto es consistente con la hipótesis de que el shape observado contiene información relevante más allá de las rpm, pero no se interpreta como ranking causal ni como evidencia definitiva porque las features están correlacionadas.</w:t>
      </w:r>
    </w:p>
    <w:p>
      <w:r>
        <w:rPr>
          <w:b/>
        </w:rPr>
        <w:t xml:space="preserve">Diagnóstico del RuntimeWarning. </w:t>
      </w:r>
      <w:r>
        <w:t>Durante predict_proba persistía un aviso divide by zero encountered in matmul. Se comprobó que inputs transformados, coeficientes, logits y probabilidades no contienen NaN ni Inf; la sigmoid manual coincide exactamente con predict_proba. El aviso se reprodujo fuera de scikit-learn usando ndarray @ ndarray con NumPy 2.0.2 y Apple Accelerate, mientras que np.dot produjo exactamente el mismo resultado y np.einsum difirió solo ~1.33e-15, ambos sin warnings. Por lo tanto, el diagnóstico se cierra como una particularidad de la ruta numérica matmul del entorno local, sin evidencia de impacto en las predicciones o métricas. No se modifican ni suprimen warnings en la versión auditada del script.</w:t>
      </w:r>
    </w:p>
    <w:p>
      <w:r>
        <w:rPr>
          <w:b/>
        </w:rPr>
        <w:t xml:space="preserve">Decisión para el reporte. </w:t>
      </w:r>
      <w:r>
        <w:t>El detalle del warning se conserva en la bitácora técnica y en esta guía por trazabilidad, pero no necesita ocupar espacio central en el reporte final salvo que reaparezca en producción o afecte reproducibilidad. El resultado reportable es la mejora incremental Null -&gt; Pitch Type -&gt; Physical Stuff bajo pitcher holdout.</w:t>
      </w:r>
    </w:p>
    <w:p>
      <w:pPr>
        <w:pStyle w:val="Heading2"/>
      </w:pPr>
      <w:r>
        <w:t>20.1 Decisiones cerradas por 03_stuff_baseline.py</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tcPr>
          <w:p>
            <w:r>
              <w:t>Tema</w:t>
            </w:r>
          </w:p>
        </w:tc>
        <w:tc>
          <w:tcPr>
            <w:tcW w:type="dxa" w:w="2556"/>
          </w:tcPr>
          <w:p>
            <w:r>
              <w:t>Prueba</w:t>
            </w:r>
          </w:p>
        </w:tc>
        <w:tc>
          <w:tcPr>
            <w:tcW w:type="dxa" w:w="2556"/>
          </w:tcPr>
          <w:p>
            <w:r>
              <w:t>Resultado</w:t>
            </w:r>
          </w:p>
        </w:tc>
        <w:tc>
          <w:tcPr>
            <w:tcW w:type="dxa" w:w="2556"/>
          </w:tcPr>
          <w:p>
            <w:r>
              <w:t>Decisión</w:t>
            </w:r>
          </w:p>
        </w:tc>
      </w:tr>
      <w:tr>
        <w:tc>
          <w:tcPr>
            <w:tcW w:type="dxa" w:w="2556"/>
          </w:tcPr>
          <w:p>
            <w:r>
              <w:t>Target inicial</w:t>
            </w:r>
          </w:p>
        </w:tc>
        <w:tc>
          <w:tcPr>
            <w:tcW w:type="dxa" w:w="2556"/>
          </w:tcPr>
          <w:p>
            <w:r>
              <w:t>is_whiff por pitch total</w:t>
            </w:r>
          </w:p>
        </w:tc>
        <w:tc>
          <w:tcPr>
            <w:tcW w:type="dxa" w:w="2556"/>
          </w:tcPr>
          <w:p>
            <w:r>
              <w:t>Whiff rate ~11.3%; suficiente cobertura para baseline</w:t>
            </w:r>
          </w:p>
        </w:tc>
        <w:tc>
          <w:tcPr>
            <w:tcW w:type="dxa" w:w="2556"/>
          </w:tcPr>
          <w:p>
            <w:r>
              <w:t>Conservar como target V1; modelar P(whiff|swing) posteriormente como outcome distinto.</w:t>
            </w:r>
          </w:p>
        </w:tc>
      </w:tr>
      <w:tr>
        <w:tc>
          <w:tcPr>
            <w:tcW w:type="dxa" w:w="2556"/>
          </w:tcPr>
          <w:p>
            <w:r>
              <w:t>Split</w:t>
            </w:r>
          </w:p>
        </w:tc>
        <w:tc>
          <w:tcPr>
            <w:tcW w:type="dxa" w:w="2556"/>
          </w:tcPr>
          <w:p>
            <w:r>
              <w:t>GroupShuffleSplit por pitcher</w:t>
            </w:r>
          </w:p>
        </w:tc>
        <w:tc>
          <w:tcPr>
            <w:tcW w:type="dxa" w:w="2556"/>
          </w:tcPr>
          <w:p>
            <w:r>
              <w:t>907 pitchers train, 227 test, 0 compartidos</w:t>
            </w:r>
          </w:p>
        </w:tc>
        <w:tc>
          <w:tcPr>
            <w:tcW w:type="dxa" w:w="2556"/>
          </w:tcPr>
          <w:p>
            <w:r>
              <w:t>Adoptado como pitcher holdout de baseline.</w:t>
            </w:r>
          </w:p>
        </w:tc>
      </w:tr>
      <w:tr>
        <w:tc>
          <w:tcPr>
            <w:tcW w:type="dxa" w:w="2556"/>
          </w:tcPr>
          <w:p>
            <w:r>
              <w:t>Referencia intermedia</w:t>
            </w:r>
          </w:p>
        </w:tc>
        <w:tc>
          <w:tcPr>
            <w:tcW w:type="dxa" w:w="2556"/>
          </w:tcPr>
          <w:p>
            <w:r>
              <w:t>Pitch type only</w:t>
            </w:r>
          </w:p>
        </w:tc>
        <w:tc>
          <w:tcPr>
            <w:tcW w:type="dxa" w:w="2556"/>
          </w:tcPr>
          <w:p>
            <w:r>
              <w:t>AUC 0.5929</w:t>
            </w:r>
          </w:p>
        </w:tc>
        <w:tc>
          <w:tcPr>
            <w:tcW w:type="dxa" w:w="2556"/>
          </w:tcPr>
          <w:p>
            <w:r>
              <w:t>Conservar para separar label del valor físico incremental.</w:t>
            </w:r>
          </w:p>
        </w:tc>
      </w:tr>
      <w:tr>
        <w:tc>
          <w:tcPr>
            <w:tcW w:type="dxa" w:w="2556"/>
          </w:tcPr>
          <w:p>
            <w:r>
              <w:t>Modelo físico</w:t>
            </w:r>
          </w:p>
        </w:tc>
        <w:tc>
          <w:tcPr>
            <w:tcW w:type="dxa" w:w="2556"/>
          </w:tcPr>
          <w:p>
            <w:r>
              <w:t>Logística regularizada</w:t>
            </w:r>
          </w:p>
        </w:tc>
        <w:tc>
          <w:tcPr>
            <w:tcW w:type="dxa" w:w="2556"/>
          </w:tcPr>
          <w:p>
            <w:r>
              <w:t>AUC 0.6136; mejora Log Loss y Brier</w:t>
            </w:r>
          </w:p>
        </w:tc>
        <w:tc>
          <w:tcPr>
            <w:tcW w:type="dxa" w:w="2556"/>
          </w:tcPr>
          <w:p>
            <w:r>
              <w:t>Adoptado como baseline interpretable antes de boosting.</w:t>
            </w:r>
          </w:p>
        </w:tc>
      </w:tr>
      <w:tr>
        <w:tc>
          <w:tcPr>
            <w:tcW w:type="dxa" w:w="2556"/>
          </w:tcPr>
          <w:p>
            <w:r>
              <w:t>Warning numérico</w:t>
            </w:r>
          </w:p>
        </w:tc>
        <w:tc>
          <w:tcPr>
            <w:tcW w:type="dxa" w:w="2556"/>
          </w:tcPr>
          <w:p>
            <w:r>
              <w:t>matmul vs dot/einsum</w:t>
            </w:r>
          </w:p>
        </w:tc>
        <w:tc>
          <w:tcPr>
            <w:tcW w:type="dxa" w:w="2556"/>
          </w:tcPr>
          <w:p>
            <w:r>
              <w:t>Resultados equivalentes; warning solo con @</w:t>
            </w:r>
          </w:p>
        </w:tc>
        <w:tc>
          <w:tcPr>
            <w:tcW w:type="dxa" w:w="2556"/>
          </w:tcPr>
          <w:p>
            <w:r>
              <w:t>Cerrar diagnóstico; documentar sin alterar resultados.</w:t>
            </w:r>
          </w:p>
        </w:tc>
      </w:tr>
    </w:tbl>
    <w:p>
      <w:r>
        <w:rPr>
          <w:b/>
        </w:rPr>
        <w:t xml:space="preserve">Próximo paso operativo: </w:t>
      </w:r>
      <w:r>
        <w:t>04_fold_safe_arsenal.py. La pregunta siguiente ya no es si el Stuff físico contiene señal, sino cuánto valor predictivo adicional aporta el arsenal cuando sus estadísticas se calculan correctamente dentro de cada fold de entrenamiento.</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ISAC Hackathon 2026 · Diablos Rojos · Guía interna de modelado</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Aptos Display" w:hAnsi="Aptos Display"/>
      <w:b/>
      <w:bCs/>
      <w:color w:val="8B1E24"/>
      <w:sz w:val="32"/>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Aptos Display" w:hAnsi="Aptos Display"/>
      <w:b/>
      <w:bCs/>
      <w:color w:val="3E3E3E"/>
      <w:sz w:val="24"/>
      <w:szCs w:val="26"/>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asciiTheme="majorHAnsi" w:eastAsiaTheme="majorEastAsia" w:hAnsiTheme="majorHAnsi" w:cstheme="majorBidi" w:ascii="Aptos Display" w:hAnsi="Aptos Display"/>
      <w:b/>
      <w:bCs/>
      <w:color w:val="8B1E24"/>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180"/>
      <w:contextualSpacing/>
    </w:pPr>
    <w:rPr>
      <w:rFonts w:asciiTheme="majorHAnsi" w:eastAsiaTheme="majorEastAsia" w:hAnsiTheme="majorHAnsi" w:cstheme="majorBidi" w:ascii="Aptos Display" w:hAnsi="Aptos Display"/>
      <w:b/>
      <w:color w:val="8B1E24"/>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Base de Modelado y Decisiones del Proyecto - Actualizada con EDA V1</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