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7E67" w14:textId="6ACF9830" w:rsidR="00D65C63" w:rsidRPr="005E29A3" w:rsidRDefault="001A24CE" w:rsidP="00A0098F">
      <w:pPr>
        <w:rPr>
          <w:b/>
          <w:sz w:val="30"/>
          <w:szCs w:val="30"/>
        </w:rPr>
      </w:pPr>
      <w:bookmarkStart w:id="0" w:name="_GoBack"/>
      <w:r w:rsidRPr="005E29A3">
        <w:rPr>
          <w:b/>
          <w:sz w:val="30"/>
          <w:szCs w:val="30"/>
        </w:rPr>
        <w:t xml:space="preserve">Tecnica chitarristica: </w:t>
      </w:r>
      <w:proofErr w:type="spellStart"/>
      <w:r w:rsidR="00A0098F" w:rsidRPr="005E29A3">
        <w:rPr>
          <w:b/>
          <w:sz w:val="30"/>
          <w:szCs w:val="30"/>
        </w:rPr>
        <w:t>Fingerstyle</w:t>
      </w:r>
      <w:proofErr w:type="spellEnd"/>
    </w:p>
    <w:bookmarkEnd w:id="0"/>
    <w:p w14:paraId="1CB13128" w14:textId="7DA635DE" w:rsidR="00E1323D" w:rsidRPr="005E29A3" w:rsidRDefault="00E1323D" w:rsidP="005E29A3">
      <w:pPr>
        <w:rPr>
          <w:rFonts w:asciiTheme="majorHAnsi" w:hAnsiTheme="majorHAnsi" w:cs="Arial"/>
          <w:color w:val="000000"/>
          <w:sz w:val="24"/>
          <w:szCs w:val="24"/>
        </w:rPr>
      </w:pPr>
      <w:r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il </w:t>
      </w:r>
      <w:proofErr w:type="spellStart"/>
      <w:r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fingerstyle</w:t>
      </w:r>
      <w:proofErr w:type="spellEnd"/>
      <w:r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(o </w:t>
      </w:r>
      <w:r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fingerpicking</w:t>
      </w:r>
      <w:r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) è una tecnica di esecuzione per la chitarra basata sull’uso delle </w:t>
      </w:r>
      <w:r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dita</w:t>
      </w:r>
      <w:r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per </w:t>
      </w:r>
      <w:r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pizzicare le corde</w:t>
      </w:r>
      <w:r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senza l’ausilio di un plettro.</w:t>
      </w:r>
      <w:r w:rsidRPr="00E1323D">
        <w:rPr>
          <w:rFonts w:asciiTheme="majorHAnsi" w:hAnsiTheme="majorHAnsi" w:cs="Arial"/>
          <w:color w:val="000000"/>
          <w:sz w:val="24"/>
          <w:szCs w:val="24"/>
        </w:rPr>
        <w:br/>
      </w:r>
      <w:r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Risulta indubbiamente più ostico per un principiante assoluto</w:t>
      </w:r>
      <w:r w:rsidR="005E29A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. 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Il </w:t>
      </w:r>
      <w:proofErr w:type="spellStart"/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Fingerstyle</w:t>
      </w:r>
      <w:proofErr w:type="spellEnd"/>
      <w:r w:rsidRPr="005E29A3">
        <w:rPr>
          <w:rFonts w:asciiTheme="majorHAnsi" w:hAnsiTheme="majorHAnsi" w:cs="Arial"/>
          <w:color w:val="000000"/>
          <w:sz w:val="24"/>
          <w:szCs w:val="24"/>
        </w:rPr>
        <w:t> permette di sfruttare le possibilità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polifoniche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della chitarra molto meglio rispetto alla tipica tecnica col plettro (detta </w:t>
      </w:r>
      <w:proofErr w:type="spellStart"/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flatpicking</w:t>
      </w:r>
      <w:proofErr w:type="spellEnd"/>
      <w:r w:rsidRPr="005E29A3">
        <w:rPr>
          <w:rFonts w:asciiTheme="majorHAnsi" w:hAnsiTheme="majorHAnsi" w:cs="Arial"/>
          <w:color w:val="000000"/>
          <w:sz w:val="24"/>
          <w:szCs w:val="24"/>
        </w:rPr>
        <w:t>). Solitamente si utilizza il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pollice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per pizzicare i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bassi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, mentre le altre dita eseguono la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melodia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o gli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accordi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. In questo modo è possibile creare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linee di basso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indipendenti dagli alti e perfino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contrappunti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alla melodia.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br/>
        <w:t>Inoltre, non essendo la mano destra occupata a trattenere un plettro, è possibile sfruttare l’indipendenza dell</w:t>
      </w:r>
      <w:r w:rsidR="005E29A3" w:rsidRPr="005E29A3">
        <w:rPr>
          <w:rFonts w:asciiTheme="majorHAnsi" w:hAnsiTheme="majorHAnsi" w:cs="Arial"/>
          <w:color w:val="000000"/>
          <w:sz w:val="24"/>
          <w:szCs w:val="24"/>
        </w:rPr>
        <w:t>e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 xml:space="preserve"> dita per colpire la cassa e le corde in vario modo, aggiungendo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suoni percussivi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all’esecuzion</w:t>
      </w:r>
      <w:r w:rsidR="005E29A3" w:rsidRPr="005E29A3">
        <w:rPr>
          <w:rFonts w:asciiTheme="majorHAnsi" w:hAnsiTheme="majorHAnsi" w:cs="Arial"/>
          <w:color w:val="000000"/>
          <w:sz w:val="24"/>
          <w:szCs w:val="24"/>
        </w:rPr>
        <w:t xml:space="preserve">e 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o sfruttare il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tapping a due mani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.</w:t>
      </w:r>
    </w:p>
    <w:p w14:paraId="24CEDD46" w14:textId="77777777" w:rsidR="00E1323D" w:rsidRPr="005E29A3" w:rsidRDefault="00E1323D" w:rsidP="00A0098F">
      <w:pPr>
        <w:rPr>
          <w:rFonts w:asciiTheme="majorHAnsi" w:hAnsiTheme="majorHAnsi"/>
          <w:b/>
          <w:sz w:val="24"/>
          <w:szCs w:val="24"/>
        </w:rPr>
      </w:pPr>
    </w:p>
    <w:sectPr w:rsidR="00E1323D" w:rsidRPr="005E29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1A24CE"/>
    <w:rsid w:val="00215829"/>
    <w:rsid w:val="00272FE2"/>
    <w:rsid w:val="002E5CBC"/>
    <w:rsid w:val="003500B2"/>
    <w:rsid w:val="003677A1"/>
    <w:rsid w:val="00370A0F"/>
    <w:rsid w:val="00422792"/>
    <w:rsid w:val="005E29A3"/>
    <w:rsid w:val="006973D5"/>
    <w:rsid w:val="007D529B"/>
    <w:rsid w:val="008941D6"/>
    <w:rsid w:val="008C528D"/>
    <w:rsid w:val="00954F24"/>
    <w:rsid w:val="00970081"/>
    <w:rsid w:val="009B1E6B"/>
    <w:rsid w:val="00A0098F"/>
    <w:rsid w:val="00B321BE"/>
    <w:rsid w:val="00B43D7F"/>
    <w:rsid w:val="00BF173E"/>
    <w:rsid w:val="00BF36A6"/>
    <w:rsid w:val="00D410B5"/>
    <w:rsid w:val="00D65C63"/>
    <w:rsid w:val="00D85942"/>
    <w:rsid w:val="00DB1090"/>
    <w:rsid w:val="00E1323D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2019-02-13T10:23:00Z</cp:lastPrinted>
  <dcterms:created xsi:type="dcterms:W3CDTF">2019-02-13T20:38:00Z</dcterms:created>
  <dcterms:modified xsi:type="dcterms:W3CDTF">2019-02-13T20:38:00Z</dcterms:modified>
</cp:coreProperties>
</file>