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8D" w:rsidRDefault="00DA72E2">
      <w:pPr>
        <w:rPr>
          <w:b/>
          <w:sz w:val="30"/>
          <w:szCs w:val="30"/>
        </w:rPr>
      </w:pPr>
      <w:r>
        <w:rPr>
          <w:b/>
          <w:sz w:val="30"/>
          <w:szCs w:val="30"/>
        </w:rPr>
        <w:t>Introduzione allo strumento</w:t>
      </w:r>
    </w:p>
    <w:p w:rsidR="00DA72E2" w:rsidRDefault="00DA72E2">
      <w:pPr>
        <w:rPr>
          <w:sz w:val="24"/>
          <w:szCs w:val="24"/>
        </w:rPr>
      </w:pPr>
      <w:r>
        <w:rPr>
          <w:sz w:val="24"/>
          <w:szCs w:val="24"/>
        </w:rPr>
        <w:t xml:space="preserve">Il termine </w:t>
      </w:r>
      <w:r>
        <w:rPr>
          <w:b/>
          <w:sz w:val="24"/>
          <w:szCs w:val="24"/>
        </w:rPr>
        <w:t>basso</w:t>
      </w:r>
      <w:r>
        <w:rPr>
          <w:sz w:val="24"/>
          <w:szCs w:val="24"/>
        </w:rPr>
        <w:t xml:space="preserve"> descrive uno strumento musicale in grado di produrre suoni nel registro grave. I bassi, generalmente, hanno una funzione di </w:t>
      </w:r>
      <w:r>
        <w:rPr>
          <w:b/>
          <w:sz w:val="24"/>
          <w:szCs w:val="24"/>
        </w:rPr>
        <w:t>accompagnamento</w:t>
      </w:r>
      <w:r>
        <w:rPr>
          <w:sz w:val="24"/>
          <w:szCs w:val="24"/>
        </w:rPr>
        <w:t xml:space="preserve"> e sostegno </w:t>
      </w:r>
      <w:r>
        <w:rPr>
          <w:b/>
          <w:sz w:val="24"/>
          <w:szCs w:val="24"/>
        </w:rPr>
        <w:t>armonico della melodia</w:t>
      </w:r>
      <w:r>
        <w:rPr>
          <w:sz w:val="24"/>
          <w:szCs w:val="24"/>
        </w:rPr>
        <w:t xml:space="preserve">. Producono suoni di bassa </w:t>
      </w:r>
      <w:r>
        <w:rPr>
          <w:b/>
          <w:sz w:val="24"/>
          <w:szCs w:val="24"/>
        </w:rPr>
        <w:t>frequenza</w:t>
      </w:r>
      <w:r>
        <w:rPr>
          <w:sz w:val="24"/>
          <w:szCs w:val="24"/>
        </w:rPr>
        <w:t>.</w:t>
      </w:r>
    </w:p>
    <w:p w:rsidR="00DA72E2" w:rsidRDefault="00DA72E2">
      <w:pPr>
        <w:rPr>
          <w:sz w:val="24"/>
          <w:szCs w:val="24"/>
        </w:rPr>
      </w:pPr>
      <w:r>
        <w:rPr>
          <w:sz w:val="24"/>
          <w:szCs w:val="24"/>
        </w:rPr>
        <w:t>Il basso è composto da:</w:t>
      </w:r>
    </w:p>
    <w:p w:rsidR="00DA72E2" w:rsidRPr="00443929" w:rsidRDefault="00443929" w:rsidP="00443929">
      <w:pPr>
        <w:pStyle w:val="Paragrafoelenco"/>
        <w:numPr>
          <w:ilvl w:val="0"/>
          <w:numId w:val="11"/>
        </w:numPr>
        <w:rPr>
          <w:b/>
          <w:sz w:val="24"/>
          <w:szCs w:val="24"/>
        </w:rPr>
      </w:pPr>
      <w:r>
        <w:rPr>
          <w:b/>
          <w:sz w:val="24"/>
          <w:szCs w:val="24"/>
        </w:rPr>
        <w:t>Corpo:</w:t>
      </w:r>
      <w:r>
        <w:rPr>
          <w:sz w:val="24"/>
          <w:szCs w:val="24"/>
        </w:rPr>
        <w:t xml:space="preserve"> il corpo del basso elettrico è solitamente realizzato in </w:t>
      </w:r>
      <w:r>
        <w:rPr>
          <w:b/>
          <w:sz w:val="24"/>
          <w:szCs w:val="24"/>
        </w:rPr>
        <w:t>legno massiccio</w:t>
      </w:r>
      <w:r>
        <w:rPr>
          <w:sz w:val="24"/>
          <w:szCs w:val="24"/>
        </w:rPr>
        <w:t xml:space="preserve">. La forma del corpo, la qualità del legno utilizzato e la tipologia di innesto del </w:t>
      </w:r>
      <w:r>
        <w:rPr>
          <w:b/>
          <w:sz w:val="24"/>
          <w:szCs w:val="24"/>
        </w:rPr>
        <w:t xml:space="preserve">manico </w:t>
      </w:r>
      <w:r>
        <w:rPr>
          <w:sz w:val="24"/>
          <w:szCs w:val="24"/>
        </w:rPr>
        <w:t>nel corpo condizionano la qualità del suono dello strumento.</w:t>
      </w:r>
    </w:p>
    <w:p w:rsidR="00443929" w:rsidRDefault="00443929" w:rsidP="00443929">
      <w:pPr>
        <w:pStyle w:val="Paragrafoelenco"/>
        <w:numPr>
          <w:ilvl w:val="0"/>
          <w:numId w:val="11"/>
        </w:numPr>
        <w:rPr>
          <w:b/>
          <w:sz w:val="24"/>
          <w:szCs w:val="24"/>
        </w:rPr>
      </w:pPr>
      <w:r>
        <w:rPr>
          <w:b/>
          <w:sz w:val="24"/>
          <w:szCs w:val="24"/>
        </w:rPr>
        <w:t>Manico:</w:t>
      </w:r>
      <w:r>
        <w:rPr>
          <w:sz w:val="24"/>
          <w:szCs w:val="24"/>
        </w:rPr>
        <w:t xml:space="preserve"> il manico ospita la tastiera dello strumento, e permette il passaggio delle corde. Termina da un lato con la </w:t>
      </w:r>
      <w:r>
        <w:rPr>
          <w:b/>
          <w:sz w:val="24"/>
          <w:szCs w:val="24"/>
        </w:rPr>
        <w:t>paletta</w:t>
      </w:r>
      <w:r>
        <w:rPr>
          <w:sz w:val="24"/>
          <w:szCs w:val="24"/>
        </w:rPr>
        <w:t xml:space="preserve">, che per mezzo delle </w:t>
      </w:r>
      <w:r>
        <w:rPr>
          <w:b/>
          <w:sz w:val="24"/>
          <w:szCs w:val="24"/>
        </w:rPr>
        <w:t>meccaniche</w:t>
      </w:r>
      <w:r>
        <w:rPr>
          <w:sz w:val="24"/>
          <w:szCs w:val="24"/>
        </w:rPr>
        <w:t xml:space="preserve"> consente di porre in trazione le corde e di accordarle fino alla tensione desiderata, e dall’altro con il corpo dello strumento.</w:t>
      </w:r>
    </w:p>
    <w:p w:rsidR="00443929" w:rsidRPr="00443929" w:rsidRDefault="00443929" w:rsidP="00443929">
      <w:pPr>
        <w:pStyle w:val="Paragrafoelenco"/>
        <w:numPr>
          <w:ilvl w:val="0"/>
          <w:numId w:val="11"/>
        </w:numPr>
        <w:rPr>
          <w:b/>
          <w:sz w:val="24"/>
          <w:szCs w:val="24"/>
        </w:rPr>
      </w:pPr>
      <w:r>
        <w:rPr>
          <w:b/>
          <w:sz w:val="24"/>
          <w:szCs w:val="24"/>
        </w:rPr>
        <w:t xml:space="preserve">Corde: </w:t>
      </w:r>
      <w:r>
        <w:rPr>
          <w:sz w:val="24"/>
          <w:szCs w:val="24"/>
        </w:rPr>
        <w:t xml:space="preserve">le corde del basso elettrico sono prevalentemente, in metallo, con un’anima solida. I materiali più usati sono l’acciaio o il nickel, con differenze timbriche fra le due soluzioni. In alcuni casi, la corda metallica può essere rivestita in materiale sintetico. Il numero di corde montate su un basso può variare da un numero di </w:t>
      </w:r>
      <w:r>
        <w:rPr>
          <w:b/>
          <w:sz w:val="24"/>
          <w:szCs w:val="24"/>
        </w:rPr>
        <w:t>quattro</w:t>
      </w:r>
      <w:r>
        <w:rPr>
          <w:sz w:val="24"/>
          <w:szCs w:val="24"/>
        </w:rPr>
        <w:t xml:space="preserve">, il numero più comune per gli strumenti tradizionali, fino a </w:t>
      </w:r>
      <w:r>
        <w:rPr>
          <w:b/>
          <w:sz w:val="24"/>
          <w:szCs w:val="24"/>
        </w:rPr>
        <w:t>sette</w:t>
      </w:r>
      <w:r>
        <w:rPr>
          <w:sz w:val="24"/>
          <w:szCs w:val="24"/>
        </w:rPr>
        <w:t xml:space="preserve"> corde, solitamente in uso per virtuosi o solisti dello strumento.</w:t>
      </w:r>
    </w:p>
    <w:p w:rsidR="00443929" w:rsidRPr="00443929" w:rsidRDefault="00443929" w:rsidP="00443929">
      <w:pPr>
        <w:pStyle w:val="Paragrafoelenco"/>
        <w:numPr>
          <w:ilvl w:val="0"/>
          <w:numId w:val="11"/>
        </w:numPr>
        <w:rPr>
          <w:b/>
          <w:sz w:val="24"/>
          <w:szCs w:val="24"/>
        </w:rPr>
      </w:pPr>
      <w:r>
        <w:rPr>
          <w:b/>
          <w:sz w:val="24"/>
          <w:szCs w:val="24"/>
        </w:rPr>
        <w:t>Pick-up:</w:t>
      </w:r>
      <w:r>
        <w:rPr>
          <w:sz w:val="24"/>
          <w:szCs w:val="24"/>
        </w:rPr>
        <w:t xml:space="preserve"> le vibrazioni delle corde metalliche del basso elettrico creano un segnale elettrico nei sensori elettromagnetici chiamati </w:t>
      </w:r>
      <w:r>
        <w:rPr>
          <w:b/>
          <w:sz w:val="24"/>
          <w:szCs w:val="24"/>
        </w:rPr>
        <w:t>pick-up</w:t>
      </w:r>
      <w:r>
        <w:rPr>
          <w:sz w:val="24"/>
          <w:szCs w:val="24"/>
        </w:rPr>
        <w:t>. Il segnale viene quindi amplificato ed emesso da un altoparlante. Un pick-up aggiuntivo di tipo piezoelettrico, può essere installato sotto il ponticello che tiene le corde attaccate al corpo. In questo punto, le vibrazioni dello strumento sono fortissime, e questo sensore può così cogliere dettagli sonori e brillantezza che completano il suono prodotto dal basso elettrico.</w:t>
      </w:r>
    </w:p>
    <w:p w:rsidR="00443929" w:rsidRPr="00443929" w:rsidRDefault="00443929" w:rsidP="00443929">
      <w:pPr>
        <w:pStyle w:val="Paragrafoelenco"/>
        <w:numPr>
          <w:ilvl w:val="0"/>
          <w:numId w:val="11"/>
        </w:numPr>
        <w:rPr>
          <w:b/>
          <w:sz w:val="24"/>
          <w:szCs w:val="24"/>
        </w:rPr>
      </w:pPr>
      <w:r>
        <w:rPr>
          <w:b/>
          <w:sz w:val="24"/>
          <w:szCs w:val="24"/>
        </w:rPr>
        <w:t>Potenziometri:</w:t>
      </w:r>
      <w:r>
        <w:rPr>
          <w:sz w:val="24"/>
          <w:szCs w:val="24"/>
        </w:rPr>
        <w:t xml:space="preserve"> permettono di regolare il volume e una parte dell’equalizzazione del basso elettrico.</w:t>
      </w:r>
    </w:p>
    <w:p w:rsidR="00443929" w:rsidRPr="003F543B" w:rsidRDefault="00443929" w:rsidP="00443929">
      <w:pPr>
        <w:pStyle w:val="Paragrafoelenco"/>
        <w:numPr>
          <w:ilvl w:val="0"/>
          <w:numId w:val="11"/>
        </w:numPr>
        <w:rPr>
          <w:b/>
          <w:sz w:val="24"/>
          <w:szCs w:val="24"/>
        </w:rPr>
      </w:pPr>
      <w:r>
        <w:rPr>
          <w:b/>
          <w:sz w:val="24"/>
          <w:szCs w:val="24"/>
        </w:rPr>
        <w:t xml:space="preserve">Ponte: </w:t>
      </w:r>
      <w:r>
        <w:rPr>
          <w:sz w:val="24"/>
          <w:szCs w:val="24"/>
        </w:rPr>
        <w:t>è la struttura su cui si ancorano le corde, fissato sulla faccia anteriore del corpo nella grande maggioranza dei casi, di solito fabbricato in metallo, ma anche in legno, in qualche caso. Trasmette le vibrazioni della corda al corpo, e partecipa co</w:t>
      </w:r>
      <w:r w:rsidR="003F543B">
        <w:rPr>
          <w:sz w:val="24"/>
          <w:szCs w:val="24"/>
        </w:rPr>
        <w:t xml:space="preserve">spicuamente alla caratterizzazione del timbro dello strumento. </w:t>
      </w:r>
    </w:p>
    <w:p w:rsidR="003F543B" w:rsidRPr="00443929" w:rsidRDefault="003F543B" w:rsidP="00443929">
      <w:pPr>
        <w:pStyle w:val="Paragrafoelenco"/>
        <w:numPr>
          <w:ilvl w:val="0"/>
          <w:numId w:val="11"/>
        </w:numPr>
        <w:rPr>
          <w:b/>
          <w:sz w:val="24"/>
          <w:szCs w:val="24"/>
        </w:rPr>
      </w:pPr>
      <w:r>
        <w:rPr>
          <w:b/>
          <w:sz w:val="24"/>
          <w:szCs w:val="24"/>
        </w:rPr>
        <w:t xml:space="preserve">Capotasto: </w:t>
      </w:r>
      <w:r>
        <w:rPr>
          <w:sz w:val="24"/>
          <w:szCs w:val="24"/>
        </w:rPr>
        <w:t>viene costruito in vari materiali, come l’osso, materiali sintetici o metalli come l’ottone. Ha il compito di dare alle corde la corretta spaziatura e trasmettere al manico le vibrazioni.</w:t>
      </w:r>
    </w:p>
    <w:p w:rsidR="003F543B" w:rsidRDefault="00DA72E2">
      <w:pPr>
        <w:rPr>
          <w:sz w:val="24"/>
          <w:szCs w:val="24"/>
        </w:rPr>
      </w:pPr>
      <w:r>
        <w:rPr>
          <w:noProof/>
        </w:rPr>
        <w:drawing>
          <wp:inline distT="0" distB="0" distL="0" distR="0" wp14:anchorId="5E59D6F1" wp14:editId="57004141">
            <wp:extent cx="3810000" cy="771525"/>
            <wp:effectExtent l="0" t="0" r="0" b="9525"/>
            <wp:docPr id="3" name="Immagine 3" descr="https://upload.wikimedia.org/wikipedia/commons/thumb/5/5d/Bassguitarnotes_ITA.svg/400px-Bassguitarnotes_I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d/Bassguitarnotes_ITA.svg/400px-Bassguitarnotes_IT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r w:rsidR="003F543B">
        <w:rPr>
          <w:sz w:val="24"/>
          <w:szCs w:val="24"/>
        </w:rPr>
        <w:t xml:space="preserve"> </w:t>
      </w:r>
    </w:p>
    <w:p w:rsidR="00DA72E2" w:rsidRPr="00DA72E2" w:rsidRDefault="003F543B">
      <w:pPr>
        <w:rPr>
          <w:sz w:val="24"/>
          <w:szCs w:val="24"/>
        </w:rPr>
      </w:pPr>
      <w:bookmarkStart w:id="0" w:name="_GoBack"/>
      <w:bookmarkEnd w:id="0"/>
      <w:r>
        <w:rPr>
          <w:noProof/>
        </w:rPr>
        <w:lastRenderedPageBreak/>
        <w:drawing>
          <wp:inline distT="0" distB="0" distL="0" distR="0">
            <wp:extent cx="6120130" cy="5025042"/>
            <wp:effectExtent l="0" t="0" r="0" b="4445"/>
            <wp:docPr id="1" name="Immagine 1" descr="Risultati immagini per basso elettrico struttu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asso elettrico strutturazi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025042"/>
                    </a:xfrm>
                    <a:prstGeom prst="rect">
                      <a:avLst/>
                    </a:prstGeom>
                    <a:noFill/>
                    <a:ln>
                      <a:noFill/>
                    </a:ln>
                  </pic:spPr>
                </pic:pic>
              </a:graphicData>
            </a:graphic>
          </wp:inline>
        </w:drawing>
      </w:r>
    </w:p>
    <w:sectPr w:rsidR="00DA72E2" w:rsidRPr="00DA72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4B52"/>
    <w:multiLevelType w:val="hybridMultilevel"/>
    <w:tmpl w:val="B27277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E2"/>
    <w:rsid w:val="003F543B"/>
    <w:rsid w:val="00443929"/>
    <w:rsid w:val="008C528D"/>
    <w:rsid w:val="00DA72E2"/>
    <w:rsid w:val="00DB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5A4E"/>
  <w15:chartTrackingRefBased/>
  <w15:docId w15:val="{4152F296-EBB7-47BD-AE21-9058E168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360</Words>
  <Characters>2056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1</cp:revision>
  <dcterms:created xsi:type="dcterms:W3CDTF">2019-02-22T10:06:00Z</dcterms:created>
  <dcterms:modified xsi:type="dcterms:W3CDTF">2019-02-22T10:32:00Z</dcterms:modified>
</cp:coreProperties>
</file>