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9746C" w14:textId="5D656FAF" w:rsidR="00195B02" w:rsidRDefault="00DC068B" w:rsidP="003E4D22">
      <w:pPr>
        <w:pStyle w:val="Titolo1"/>
      </w:pPr>
      <w:bookmarkStart w:id="0" w:name="_GoBack"/>
      <w:bookmarkEnd w:id="0"/>
      <w:r>
        <w:t>Diteggiatura</w:t>
      </w:r>
    </w:p>
    <w:p w14:paraId="6E180E2D" w14:textId="3C16DA30" w:rsidR="00DC068B" w:rsidRPr="00DC068B" w:rsidRDefault="00DC068B" w:rsidP="00DC068B">
      <w:pPr>
        <w:pStyle w:val="NormaleWeb"/>
        <w:shd w:val="clear" w:color="auto" w:fill="FFFFFF"/>
        <w:spacing w:before="120" w:beforeAutospacing="0" w:after="120" w:afterAutospacing="0"/>
        <w:rPr>
          <w:rFonts w:asciiTheme="majorHAnsi" w:hAnsiTheme="majorHAnsi" w:cs="Arial"/>
        </w:rPr>
      </w:pPr>
      <w:r w:rsidRPr="00DC068B">
        <w:rPr>
          <w:rFonts w:asciiTheme="majorHAnsi" w:hAnsiTheme="majorHAnsi" w:cs="Arial"/>
        </w:rPr>
        <w:t>Nello </w:t>
      </w:r>
      <w:hyperlink r:id="rId5" w:tooltip="Spartito" w:history="1">
        <w:r w:rsidRPr="00DC068B">
          <w:rPr>
            <w:rFonts w:asciiTheme="majorHAnsi" w:hAnsiTheme="majorHAnsi" w:cs="Arial"/>
          </w:rPr>
          <w:t>spartito</w:t>
        </w:r>
      </w:hyperlink>
      <w:r w:rsidRPr="00DC068B">
        <w:rPr>
          <w:rFonts w:asciiTheme="majorHAnsi" w:hAnsiTheme="majorHAnsi" w:cs="Arial"/>
        </w:rPr>
        <w:t> per </w:t>
      </w:r>
      <w:hyperlink r:id="rId6" w:tooltip="Pianoforte" w:history="1">
        <w:r w:rsidRPr="00DC068B">
          <w:rPr>
            <w:rFonts w:asciiTheme="majorHAnsi" w:hAnsiTheme="majorHAnsi" w:cs="Arial"/>
          </w:rPr>
          <w:t>pianoforte</w:t>
        </w:r>
      </w:hyperlink>
      <w:r w:rsidRPr="00DC068B">
        <w:rPr>
          <w:rFonts w:asciiTheme="majorHAnsi" w:hAnsiTheme="majorHAnsi" w:cs="Arial"/>
        </w:rPr>
        <w:t xml:space="preserve">, la </w:t>
      </w:r>
      <w:r w:rsidRPr="00DC068B">
        <w:rPr>
          <w:rFonts w:asciiTheme="majorHAnsi" w:hAnsiTheme="majorHAnsi" w:cs="Arial"/>
          <w:b/>
        </w:rPr>
        <w:t>diteggiatura</w:t>
      </w:r>
      <w:r w:rsidRPr="00DC068B">
        <w:rPr>
          <w:rFonts w:asciiTheme="majorHAnsi" w:hAnsiTheme="majorHAnsi" w:cs="Arial"/>
        </w:rPr>
        <w:t> è indicata scrivendo dei numeri nel </w:t>
      </w:r>
      <w:hyperlink r:id="rId7" w:tooltip="Pentagramma (musica)" w:history="1">
        <w:r w:rsidRPr="00DC068B">
          <w:rPr>
            <w:rFonts w:asciiTheme="majorHAnsi" w:hAnsiTheme="majorHAnsi" w:cs="Arial"/>
          </w:rPr>
          <w:t>pentagramma</w:t>
        </w:r>
      </w:hyperlink>
      <w:r w:rsidRPr="00DC068B">
        <w:rPr>
          <w:rFonts w:asciiTheme="majorHAnsi" w:hAnsiTheme="majorHAnsi" w:cs="Arial"/>
        </w:rPr>
        <w:t> direttamente sopra la </w:t>
      </w:r>
      <w:hyperlink r:id="rId8" w:tooltip="Nota (musica)" w:history="1">
        <w:r w:rsidRPr="00DC068B">
          <w:rPr>
            <w:rFonts w:asciiTheme="majorHAnsi" w:hAnsiTheme="majorHAnsi" w:cs="Arial"/>
          </w:rPr>
          <w:t>nota</w:t>
        </w:r>
      </w:hyperlink>
      <w:r w:rsidRPr="00DC068B">
        <w:rPr>
          <w:rFonts w:asciiTheme="majorHAnsi" w:hAnsiTheme="majorHAnsi" w:cs="Arial"/>
        </w:rPr>
        <w:t>. Le dita sulla </w:t>
      </w:r>
      <w:hyperlink r:id="rId9" w:tooltip="Tastiera (musica)" w:history="1">
        <w:r w:rsidRPr="00DC068B">
          <w:rPr>
            <w:rFonts w:asciiTheme="majorHAnsi" w:hAnsiTheme="majorHAnsi" w:cs="Arial"/>
          </w:rPr>
          <w:t>tastiera</w:t>
        </w:r>
      </w:hyperlink>
      <w:r w:rsidRPr="00DC068B">
        <w:rPr>
          <w:rFonts w:asciiTheme="majorHAnsi" w:hAnsiTheme="majorHAnsi" w:cs="Arial"/>
        </w:rPr>
        <w:t xml:space="preserve"> sono indicate nel seguente modo per </w:t>
      </w:r>
      <w:r w:rsidRPr="00DC068B">
        <w:rPr>
          <w:rFonts w:asciiTheme="majorHAnsi" w:hAnsiTheme="majorHAnsi" w:cs="Arial"/>
          <w:b/>
        </w:rPr>
        <w:t>entrambe</w:t>
      </w:r>
      <w:r w:rsidRPr="00DC068B">
        <w:rPr>
          <w:rFonts w:asciiTheme="majorHAnsi" w:hAnsiTheme="majorHAnsi" w:cs="Arial"/>
        </w:rPr>
        <w:t xml:space="preserve"> </w:t>
      </w:r>
      <w:r w:rsidRPr="00DC068B">
        <w:rPr>
          <w:rFonts w:asciiTheme="majorHAnsi" w:hAnsiTheme="majorHAnsi" w:cs="Arial"/>
          <w:b/>
        </w:rPr>
        <w:t>le</w:t>
      </w:r>
      <w:r w:rsidRPr="00DC068B">
        <w:rPr>
          <w:rFonts w:asciiTheme="majorHAnsi" w:hAnsiTheme="majorHAnsi" w:cs="Arial"/>
        </w:rPr>
        <w:t xml:space="preserve"> </w:t>
      </w:r>
      <w:r w:rsidRPr="00DC068B">
        <w:rPr>
          <w:rFonts w:asciiTheme="majorHAnsi" w:hAnsiTheme="majorHAnsi" w:cs="Arial"/>
          <w:b/>
        </w:rPr>
        <w:t>mani</w:t>
      </w:r>
      <w:r w:rsidRPr="00DC068B">
        <w:rPr>
          <w:rFonts w:asciiTheme="majorHAnsi" w:hAnsiTheme="majorHAnsi" w:cs="Arial"/>
        </w:rPr>
        <w:t>:</w:t>
      </w:r>
    </w:p>
    <w:p w14:paraId="2BE4D2D4" w14:textId="10A06B48" w:rsidR="00DC068B" w:rsidRPr="00DC068B" w:rsidRDefault="00DC068B" w:rsidP="00DC068B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Theme="majorHAnsi" w:eastAsia="Times New Roman" w:hAnsiTheme="majorHAnsi" w:cs="Arial"/>
          <w:sz w:val="24"/>
          <w:szCs w:val="24"/>
          <w:lang w:eastAsia="it-IT"/>
        </w:rPr>
      </w:pPr>
      <w:r w:rsidRPr="00DC068B">
        <w:rPr>
          <w:rFonts w:asciiTheme="majorHAnsi" w:eastAsia="Times New Roman" w:hAnsiTheme="majorHAnsi" w:cs="Arial"/>
          <w:i/>
          <w:iCs/>
          <w:sz w:val="24"/>
          <w:szCs w:val="24"/>
          <w:lang w:eastAsia="it-IT"/>
        </w:rPr>
        <w:t>1</w:t>
      </w:r>
      <w:r w:rsidRPr="00DC068B">
        <w:rPr>
          <w:rFonts w:asciiTheme="majorHAnsi" w:eastAsia="Times New Roman" w:hAnsiTheme="majorHAnsi" w:cs="Arial"/>
          <w:sz w:val="24"/>
          <w:szCs w:val="24"/>
          <w:lang w:eastAsia="it-IT"/>
        </w:rPr>
        <w:t> corrisponde al </w:t>
      </w:r>
      <w:hyperlink r:id="rId10" w:tooltip="Pollice (dito)" w:history="1">
        <w:r w:rsidRPr="00DC068B">
          <w:rPr>
            <w:rFonts w:asciiTheme="majorHAnsi" w:eastAsia="Times New Roman" w:hAnsiTheme="majorHAnsi" w:cs="Arial"/>
            <w:sz w:val="24"/>
            <w:szCs w:val="24"/>
            <w:lang w:eastAsia="it-IT"/>
          </w:rPr>
          <w:t>pollice</w:t>
        </w:r>
      </w:hyperlink>
      <w:r w:rsidRPr="00DC068B">
        <w:rPr>
          <w:rFonts w:asciiTheme="majorHAnsi" w:eastAsia="Times New Roman" w:hAnsiTheme="majorHAnsi" w:cs="Arial"/>
          <w:sz w:val="24"/>
          <w:szCs w:val="24"/>
          <w:lang w:eastAsia="it-IT"/>
        </w:rPr>
        <w:t>, che viene usato raramente sui tasti neri</w:t>
      </w:r>
    </w:p>
    <w:p w14:paraId="0478D9DF" w14:textId="77777777" w:rsidR="00DC068B" w:rsidRPr="00DC068B" w:rsidRDefault="00DC068B" w:rsidP="00DC068B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Theme="majorHAnsi" w:eastAsia="Times New Roman" w:hAnsiTheme="majorHAnsi" w:cs="Arial"/>
          <w:sz w:val="24"/>
          <w:szCs w:val="24"/>
          <w:lang w:eastAsia="it-IT"/>
        </w:rPr>
      </w:pPr>
      <w:r w:rsidRPr="00DC068B">
        <w:rPr>
          <w:rFonts w:asciiTheme="majorHAnsi" w:eastAsia="Times New Roman" w:hAnsiTheme="majorHAnsi" w:cs="Arial"/>
          <w:i/>
          <w:iCs/>
          <w:sz w:val="24"/>
          <w:szCs w:val="24"/>
          <w:lang w:eastAsia="it-IT"/>
        </w:rPr>
        <w:t>2</w:t>
      </w:r>
      <w:r w:rsidRPr="00DC068B">
        <w:rPr>
          <w:rFonts w:asciiTheme="majorHAnsi" w:eastAsia="Times New Roman" w:hAnsiTheme="majorHAnsi" w:cs="Arial"/>
          <w:sz w:val="24"/>
          <w:szCs w:val="24"/>
          <w:lang w:eastAsia="it-IT"/>
        </w:rPr>
        <w:t> corrisponde all'</w:t>
      </w:r>
      <w:hyperlink r:id="rId11" w:tooltip="Indice (dito)" w:history="1">
        <w:r w:rsidRPr="00DC068B">
          <w:rPr>
            <w:rFonts w:asciiTheme="majorHAnsi" w:eastAsia="Times New Roman" w:hAnsiTheme="majorHAnsi" w:cs="Arial"/>
            <w:sz w:val="24"/>
            <w:szCs w:val="24"/>
            <w:lang w:eastAsia="it-IT"/>
          </w:rPr>
          <w:t>indice</w:t>
        </w:r>
      </w:hyperlink>
    </w:p>
    <w:p w14:paraId="2B4B0519" w14:textId="77777777" w:rsidR="00DC068B" w:rsidRPr="00DC068B" w:rsidRDefault="00DC068B" w:rsidP="00DC068B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Theme="majorHAnsi" w:eastAsia="Times New Roman" w:hAnsiTheme="majorHAnsi" w:cs="Arial"/>
          <w:sz w:val="24"/>
          <w:szCs w:val="24"/>
          <w:lang w:eastAsia="it-IT"/>
        </w:rPr>
      </w:pPr>
      <w:r w:rsidRPr="00DC068B">
        <w:rPr>
          <w:rFonts w:asciiTheme="majorHAnsi" w:eastAsia="Times New Roman" w:hAnsiTheme="majorHAnsi" w:cs="Arial"/>
          <w:i/>
          <w:iCs/>
          <w:sz w:val="24"/>
          <w:szCs w:val="24"/>
          <w:lang w:eastAsia="it-IT"/>
        </w:rPr>
        <w:t>3</w:t>
      </w:r>
      <w:r w:rsidRPr="00DC068B">
        <w:rPr>
          <w:rFonts w:asciiTheme="majorHAnsi" w:eastAsia="Times New Roman" w:hAnsiTheme="majorHAnsi" w:cs="Arial"/>
          <w:sz w:val="24"/>
          <w:szCs w:val="24"/>
          <w:lang w:eastAsia="it-IT"/>
        </w:rPr>
        <w:t> corrisponde al </w:t>
      </w:r>
      <w:hyperlink r:id="rId12" w:tooltip="Dito medio" w:history="1">
        <w:r w:rsidRPr="00DC068B">
          <w:rPr>
            <w:rFonts w:asciiTheme="majorHAnsi" w:eastAsia="Times New Roman" w:hAnsiTheme="majorHAnsi" w:cs="Arial"/>
            <w:sz w:val="24"/>
            <w:szCs w:val="24"/>
            <w:lang w:eastAsia="it-IT"/>
          </w:rPr>
          <w:t>medio</w:t>
        </w:r>
      </w:hyperlink>
    </w:p>
    <w:p w14:paraId="780F55B0" w14:textId="77777777" w:rsidR="00DC068B" w:rsidRPr="00DC068B" w:rsidRDefault="00DC068B" w:rsidP="00DC068B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Theme="majorHAnsi" w:eastAsia="Times New Roman" w:hAnsiTheme="majorHAnsi" w:cs="Arial"/>
          <w:sz w:val="24"/>
          <w:szCs w:val="24"/>
          <w:lang w:eastAsia="it-IT"/>
        </w:rPr>
      </w:pPr>
      <w:r w:rsidRPr="00DC068B">
        <w:rPr>
          <w:rFonts w:asciiTheme="majorHAnsi" w:eastAsia="Times New Roman" w:hAnsiTheme="majorHAnsi" w:cs="Arial"/>
          <w:i/>
          <w:iCs/>
          <w:sz w:val="24"/>
          <w:szCs w:val="24"/>
          <w:lang w:eastAsia="it-IT"/>
        </w:rPr>
        <w:t>4</w:t>
      </w:r>
      <w:r w:rsidRPr="00DC068B">
        <w:rPr>
          <w:rFonts w:asciiTheme="majorHAnsi" w:eastAsia="Times New Roman" w:hAnsiTheme="majorHAnsi" w:cs="Arial"/>
          <w:sz w:val="24"/>
          <w:szCs w:val="24"/>
          <w:lang w:eastAsia="it-IT"/>
        </w:rPr>
        <w:t> corrisponde all'</w:t>
      </w:r>
      <w:hyperlink r:id="rId13" w:tooltip="Anulare" w:history="1">
        <w:r w:rsidRPr="00DC068B">
          <w:rPr>
            <w:rFonts w:asciiTheme="majorHAnsi" w:eastAsia="Times New Roman" w:hAnsiTheme="majorHAnsi" w:cs="Arial"/>
            <w:sz w:val="24"/>
            <w:szCs w:val="24"/>
            <w:lang w:eastAsia="it-IT"/>
          </w:rPr>
          <w:t>anulare</w:t>
        </w:r>
      </w:hyperlink>
    </w:p>
    <w:p w14:paraId="7F573752" w14:textId="6F255B75" w:rsidR="00DC068B" w:rsidRDefault="00DC068B" w:rsidP="00DC068B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Theme="majorHAnsi" w:eastAsia="Times New Roman" w:hAnsiTheme="majorHAnsi" w:cs="Arial"/>
          <w:sz w:val="24"/>
          <w:szCs w:val="24"/>
          <w:lang w:eastAsia="it-IT"/>
        </w:rPr>
      </w:pPr>
      <w:r w:rsidRPr="00DC068B">
        <w:rPr>
          <w:rFonts w:asciiTheme="majorHAnsi" w:eastAsia="Times New Roman" w:hAnsiTheme="majorHAnsi" w:cs="Arial"/>
          <w:i/>
          <w:iCs/>
          <w:sz w:val="24"/>
          <w:szCs w:val="24"/>
          <w:lang w:eastAsia="it-IT"/>
        </w:rPr>
        <w:t>5</w:t>
      </w:r>
      <w:r w:rsidRPr="00DC068B">
        <w:rPr>
          <w:rFonts w:asciiTheme="majorHAnsi" w:eastAsia="Times New Roman" w:hAnsiTheme="majorHAnsi" w:cs="Arial"/>
          <w:sz w:val="24"/>
          <w:szCs w:val="24"/>
          <w:lang w:eastAsia="it-IT"/>
        </w:rPr>
        <w:t> corrisponde al </w:t>
      </w:r>
      <w:hyperlink r:id="rId14" w:tooltip="Mignolo" w:history="1">
        <w:r w:rsidRPr="00DC068B">
          <w:rPr>
            <w:rFonts w:asciiTheme="majorHAnsi" w:eastAsia="Times New Roman" w:hAnsiTheme="majorHAnsi" w:cs="Arial"/>
            <w:sz w:val="24"/>
            <w:szCs w:val="24"/>
            <w:lang w:eastAsia="it-IT"/>
          </w:rPr>
          <w:t>mignolo</w:t>
        </w:r>
      </w:hyperlink>
    </w:p>
    <w:p w14:paraId="07328CD8" w14:textId="391C565D" w:rsidR="00C22B33" w:rsidRPr="00DC068B" w:rsidRDefault="00C22B33" w:rsidP="00C22B33">
      <w:pPr>
        <w:shd w:val="clear" w:color="auto" w:fill="FFFFFF"/>
        <w:spacing w:before="100" w:beforeAutospacing="1" w:after="24" w:line="240" w:lineRule="auto"/>
        <w:rPr>
          <w:rFonts w:asciiTheme="majorHAnsi" w:eastAsia="Times New Roman" w:hAnsiTheme="majorHAnsi" w:cs="Arial"/>
          <w:sz w:val="24"/>
          <w:szCs w:val="24"/>
          <w:lang w:eastAsia="it-IT"/>
        </w:rPr>
      </w:pPr>
      <w:r>
        <w:rPr>
          <w:rFonts w:asciiTheme="majorHAnsi" w:eastAsia="Times New Roman" w:hAnsiTheme="majorHAnsi" w:cs="Arial"/>
          <w:i/>
          <w:iCs/>
          <w:sz w:val="24"/>
          <w:szCs w:val="24"/>
          <w:lang w:eastAsia="it-IT"/>
        </w:rPr>
        <w:t>Non tutte le note avranno un proprio numero sopra. In questo caso verranno suonate con il dito che già si trova</w:t>
      </w:r>
      <w:r w:rsidR="003E4D22">
        <w:rPr>
          <w:rFonts w:asciiTheme="majorHAnsi" w:eastAsia="Times New Roman" w:hAnsiTheme="majorHAnsi" w:cs="Arial"/>
          <w:i/>
          <w:iCs/>
          <w:sz w:val="24"/>
          <w:szCs w:val="24"/>
          <w:lang w:eastAsia="it-IT"/>
        </w:rPr>
        <w:t>va</w:t>
      </w:r>
      <w:r>
        <w:rPr>
          <w:rFonts w:asciiTheme="majorHAnsi" w:eastAsia="Times New Roman" w:hAnsiTheme="majorHAnsi" w:cs="Arial"/>
          <w:i/>
          <w:iCs/>
          <w:sz w:val="24"/>
          <w:szCs w:val="24"/>
          <w:lang w:eastAsia="it-IT"/>
        </w:rPr>
        <w:t xml:space="preserve"> sul tasto</w:t>
      </w:r>
      <w:r w:rsidR="003E4D22">
        <w:rPr>
          <w:rFonts w:asciiTheme="majorHAnsi" w:eastAsia="Times New Roman" w:hAnsiTheme="majorHAnsi" w:cs="Arial"/>
          <w:i/>
          <w:iCs/>
          <w:sz w:val="24"/>
          <w:szCs w:val="24"/>
          <w:lang w:eastAsia="it-IT"/>
        </w:rPr>
        <w:t>.</w:t>
      </w:r>
    </w:p>
    <w:p w14:paraId="11DE2E9B" w14:textId="13AEA729" w:rsidR="00DC068B" w:rsidRPr="00DC068B" w:rsidRDefault="00DC068B" w:rsidP="00DC068B">
      <w:pPr>
        <w:tabs>
          <w:tab w:val="left" w:pos="990"/>
        </w:tabs>
        <w:rPr>
          <w:sz w:val="24"/>
          <w:szCs w:val="24"/>
        </w:rPr>
      </w:pPr>
    </w:p>
    <w:sectPr w:rsidR="00DC068B" w:rsidRPr="00DC06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2921"/>
    <w:multiLevelType w:val="hybridMultilevel"/>
    <w:tmpl w:val="D20246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7A055B3"/>
    <w:multiLevelType w:val="multilevel"/>
    <w:tmpl w:val="D7D0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4F"/>
    <w:rsid w:val="000B44AE"/>
    <w:rsid w:val="00195B02"/>
    <w:rsid w:val="002A094F"/>
    <w:rsid w:val="003E4D22"/>
    <w:rsid w:val="0044136F"/>
    <w:rsid w:val="0052703F"/>
    <w:rsid w:val="005E0B27"/>
    <w:rsid w:val="006F17E0"/>
    <w:rsid w:val="008C528D"/>
    <w:rsid w:val="009A157D"/>
    <w:rsid w:val="00AA3BAA"/>
    <w:rsid w:val="00C224B9"/>
    <w:rsid w:val="00C22B33"/>
    <w:rsid w:val="00CD4638"/>
    <w:rsid w:val="00DA23C7"/>
    <w:rsid w:val="00DB1090"/>
    <w:rsid w:val="00DC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BAD8"/>
  <w15:chartTrackingRefBased/>
  <w15:docId w15:val="{F2367282-EEC4-4FB4-AAE3-D735E49D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paragraph" w:styleId="NormaleWeb">
    <w:name w:val="Normal (Web)"/>
    <w:basedOn w:val="Normale"/>
    <w:uiPriority w:val="99"/>
    <w:semiHidden/>
    <w:unhideWhenUsed/>
    <w:rsid w:val="00DC0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DC06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Nota_(musica)" TargetMode="External"/><Relationship Id="rId13" Type="http://schemas.openxmlformats.org/officeDocument/2006/relationships/hyperlink" Target="https://it.wikipedia.org/wiki/Anul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.wikipedia.org/wiki/Pentagramma_(musica)" TargetMode="External"/><Relationship Id="rId12" Type="http://schemas.openxmlformats.org/officeDocument/2006/relationships/hyperlink" Target="https://it.wikipedia.org/wiki/Dito_medi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Pianoforte" TargetMode="External"/><Relationship Id="rId11" Type="http://schemas.openxmlformats.org/officeDocument/2006/relationships/hyperlink" Target="https://it.wikipedia.org/wiki/Indice_(dito)" TargetMode="External"/><Relationship Id="rId5" Type="http://schemas.openxmlformats.org/officeDocument/2006/relationships/hyperlink" Target="https://it.wikipedia.org/wiki/Spartit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t.wikipedia.org/wiki/Pollice_(dito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iki/Tastiera_(musica)" TargetMode="External"/><Relationship Id="rId14" Type="http://schemas.openxmlformats.org/officeDocument/2006/relationships/hyperlink" Target="https://it.wikipedia.org/wiki/Mignolo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Davide De Salvo</cp:lastModifiedBy>
  <cp:revision>3</cp:revision>
  <cp:lastPrinted>2019-02-21T11:43:00Z</cp:lastPrinted>
  <dcterms:created xsi:type="dcterms:W3CDTF">2019-02-21T11:46:00Z</dcterms:created>
  <dcterms:modified xsi:type="dcterms:W3CDTF">2019-03-10T16:37:00Z</dcterms:modified>
</cp:coreProperties>
</file>