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59306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5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TA´S GRUPO 06 – Sprint2/Daily" w:id="1"/>
      <w:bookmarkEnd w:id="1"/>
      <w:r>
        <w:rPr>
          <w:b w:val="0"/>
        </w:rPr>
      </w:r>
      <w:r>
        <w:rPr>
          <w:color w:val="2E5395"/>
        </w:rPr>
        <w:t>ATA´S</w:t>
      </w:r>
      <w:r>
        <w:rPr>
          <w:color w:val="2E5395"/>
          <w:spacing w:val="-13"/>
        </w:rPr>
        <w:t> </w:t>
      </w:r>
      <w:r>
        <w:rPr>
          <w:color w:val="2E5395"/>
        </w:rPr>
        <w:t>GRUPO</w:t>
      </w:r>
      <w:r>
        <w:rPr>
          <w:color w:val="2E5395"/>
          <w:spacing w:val="-13"/>
        </w:rPr>
        <w:t> </w:t>
      </w:r>
      <w:r>
        <w:rPr>
          <w:color w:val="2E5395"/>
        </w:rPr>
        <w:t>06</w:t>
      </w:r>
      <w:r>
        <w:rPr>
          <w:color w:val="2E5395"/>
          <w:spacing w:val="-13"/>
        </w:rPr>
        <w:t> </w:t>
      </w:r>
      <w:r>
        <w:rPr>
          <w:color w:val="2E5395"/>
        </w:rPr>
        <w:t>–</w:t>
      </w:r>
      <w:r>
        <w:rPr>
          <w:color w:val="2E5395"/>
          <w:spacing w:val="-15"/>
        </w:rPr>
        <w:t> </w:t>
      </w:r>
      <w:r>
        <w:rPr>
          <w:color w:val="2E5395"/>
          <w:spacing w:val="-2"/>
        </w:rPr>
        <w:t>Sprint2/Daily</w:t>
      </w:r>
    </w:p>
    <w:p>
      <w:pPr>
        <w:spacing w:before="37"/>
        <w:ind w:left="115" w:right="0" w:firstLine="0"/>
        <w:jc w:val="left"/>
        <w:rPr>
          <w:sz w:val="26"/>
        </w:rPr>
      </w:pPr>
      <w:r>
        <w:rPr>
          <w:b/>
          <w:color w:val="2E5395"/>
          <w:sz w:val="28"/>
        </w:rPr>
        <w:t>Data:</w:t>
      </w:r>
      <w:r>
        <w:rPr>
          <w:b/>
          <w:color w:val="2E5395"/>
          <w:spacing w:val="-14"/>
          <w:sz w:val="28"/>
        </w:rPr>
        <w:t> </w:t>
      </w:r>
      <w:r>
        <w:rPr>
          <w:spacing w:val="-2"/>
          <w:sz w:val="26"/>
        </w:rPr>
        <w:t>31/03/2025?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78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2532"/>
        <w:gridCol w:w="2531"/>
        <w:gridCol w:w="2476"/>
      </w:tblGrid>
      <w:tr>
        <w:trPr>
          <w:trHeight w:val="410" w:hRule="atLeast"/>
        </w:trPr>
        <w:tc>
          <w:tcPr>
            <w:tcW w:w="1116" w:type="dxa"/>
            <w:tcBorders>
              <w:bottom w:val="nil"/>
            </w:tcBorders>
            <w:shd w:val="clear" w:color="auto" w:fill="8EAADB"/>
          </w:tcPr>
          <w:p>
            <w:pPr>
              <w:pStyle w:val="TableParagraph"/>
              <w:spacing w:before="71"/>
              <w:ind w:left="2"/>
              <w:rPr>
                <w:sz w:val="22"/>
              </w:rPr>
            </w:pPr>
            <w:r>
              <w:rPr>
                <w:color w:val="FFFFFF"/>
                <w:spacing w:val="-5"/>
                <w:sz w:val="22"/>
              </w:rPr>
              <w:t>RA</w:t>
            </w:r>
          </w:p>
        </w:tc>
        <w:tc>
          <w:tcPr>
            <w:tcW w:w="2532" w:type="dxa"/>
            <w:tcBorders>
              <w:bottom w:val="nil"/>
            </w:tcBorders>
            <w:shd w:val="clear" w:color="auto" w:fill="8EAADB"/>
          </w:tcPr>
          <w:p>
            <w:pPr>
              <w:pStyle w:val="TableParagraph"/>
              <w:spacing w:before="71"/>
              <w:ind w:left="760"/>
              <w:jc w:val="left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Integrantes</w:t>
            </w:r>
          </w:p>
        </w:tc>
        <w:tc>
          <w:tcPr>
            <w:tcW w:w="2531" w:type="dxa"/>
            <w:tcBorders>
              <w:bottom w:val="single" w:sz="12" w:space="0" w:color="8EAADB"/>
            </w:tcBorders>
            <w:shd w:val="clear" w:color="auto" w:fill="A8D08D"/>
          </w:tcPr>
          <w:p>
            <w:pPr>
              <w:pStyle w:val="TableParagraph"/>
              <w:spacing w:before="85"/>
              <w:ind w:left="3" w:right="4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476" w:type="dxa"/>
            <w:tcBorders>
              <w:bottom w:val="single" w:sz="12" w:space="0" w:color="8EAADB"/>
            </w:tcBorders>
            <w:shd w:val="clear" w:color="auto" w:fill="F4AF83"/>
          </w:tcPr>
          <w:p>
            <w:pPr>
              <w:pStyle w:val="TableParagraph"/>
              <w:spacing w:before="85"/>
              <w:ind w:left="1" w:right="1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>
        <w:trPr>
          <w:trHeight w:val="325" w:hRule="atLeast"/>
        </w:trPr>
        <w:tc>
          <w:tcPr>
            <w:tcW w:w="1116" w:type="dxa"/>
            <w:tcBorders>
              <w:top w:val="nil"/>
            </w:tcBorders>
          </w:tcPr>
          <w:p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2" w:type="dxa"/>
            <w:tcBorders>
              <w:top w:val="nil"/>
            </w:tcBorders>
          </w:tcPr>
          <w:p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Anne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Yukari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1" w:type="dxa"/>
            <w:tcBorders>
              <w:top w:val="single" w:sz="12" w:space="0" w:color="8EAADB"/>
            </w:tcBorders>
            <w:shd w:val="clear" w:color="auto" w:fill="E1EED9"/>
          </w:tcPr>
          <w:p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476" w:type="dxa"/>
            <w:tcBorders>
              <w:top w:val="single" w:sz="12" w:space="0" w:color="8EAADB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116" w:type="dxa"/>
          </w:tcPr>
          <w:p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2" w:type="dxa"/>
          </w:tcPr>
          <w:p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Silva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476" w:type="dxa"/>
            <w:shd w:val="clear" w:color="auto" w:fill="F7C9AC"/>
          </w:tcPr>
          <w:p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</w:tr>
      <w:tr>
        <w:trPr>
          <w:trHeight w:val="325" w:hRule="atLeast"/>
        </w:trPr>
        <w:tc>
          <w:tcPr>
            <w:tcW w:w="1116" w:type="dxa"/>
          </w:tcPr>
          <w:p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2" w:type="dxa"/>
          </w:tcPr>
          <w:p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Oliveira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1" w:type="dxa"/>
            <w:shd w:val="clear" w:color="auto" w:fill="E1EED9"/>
          </w:tcPr>
          <w:p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47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116" w:type="dxa"/>
          </w:tcPr>
          <w:p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2" w:type="dxa"/>
          </w:tcPr>
          <w:p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Silva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1" w:type="dxa"/>
            <w:shd w:val="clear" w:color="auto" w:fill="E1EED9"/>
          </w:tcPr>
          <w:p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47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1116" w:type="dxa"/>
          </w:tcPr>
          <w:p>
            <w:pPr>
              <w:pStyle w:val="TableParagraph"/>
              <w:spacing w:before="40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2" w:type="dxa"/>
          </w:tcPr>
          <w:p>
            <w:pPr>
              <w:pStyle w:val="TableParagraph"/>
              <w:spacing w:before="40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Victor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Torelli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1" w:type="dxa"/>
            <w:shd w:val="clear" w:color="auto" w:fill="E1EED9"/>
          </w:tcPr>
          <w:p>
            <w:pPr>
              <w:pStyle w:val="TableParagraph"/>
              <w:spacing w:before="40"/>
              <w:ind w:left="4" w:right="1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47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0" w:hRule="atLeast"/>
        </w:trPr>
        <w:tc>
          <w:tcPr>
            <w:tcW w:w="1116" w:type="dxa"/>
          </w:tcPr>
          <w:p>
            <w:pPr>
              <w:pStyle w:val="TableParagraph"/>
              <w:ind w:left="2" w:right="1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2" w:type="dxa"/>
          </w:tcPr>
          <w:p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Hugo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Liz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1" w:type="dxa"/>
            <w:shd w:val="clear" w:color="auto" w:fill="E1EED9"/>
          </w:tcPr>
          <w:p>
            <w:pPr>
              <w:pStyle w:val="TableParagraph"/>
              <w:ind w:left="4" w:right="1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47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42" w:lineRule="auto" w:before="2"/>
        <w:ind w:left="115" w:firstLine="710"/>
      </w:pPr>
      <w:r>
        <w:rPr>
          <w:color w:val="2E5395"/>
        </w:rPr>
        <w:t>Motivo</w:t>
      </w:r>
      <w:r>
        <w:rPr>
          <w:color w:val="2E5395"/>
          <w:spacing w:val="-7"/>
        </w:rPr>
        <w:t> </w:t>
      </w:r>
      <w:r>
        <w:rPr>
          <w:color w:val="2E5395"/>
        </w:rPr>
        <w:t>da</w:t>
      </w:r>
      <w:r>
        <w:rPr>
          <w:color w:val="2E5395"/>
          <w:spacing w:val="-5"/>
        </w:rPr>
        <w:t> </w:t>
      </w:r>
      <w:r>
        <w:rPr>
          <w:color w:val="2E5395"/>
        </w:rPr>
        <w:t>ausência:</w:t>
      </w:r>
      <w:r>
        <w:rPr>
          <w:color w:val="2E5395"/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aluno</w:t>
      </w:r>
      <w:r>
        <w:rPr>
          <w:spacing w:val="-7"/>
        </w:rPr>
        <w:t> </w:t>
      </w:r>
      <w:r>
        <w:rPr/>
        <w:t>Filipe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Silva</w:t>
      </w:r>
      <w:r>
        <w:rPr>
          <w:spacing w:val="-5"/>
        </w:rPr>
        <w:t> </w:t>
      </w:r>
      <w:r>
        <w:rPr/>
        <w:t>Santana</w:t>
      </w:r>
      <w:r>
        <w:rPr>
          <w:spacing w:val="-1"/>
        </w:rPr>
        <w:t> </w:t>
      </w:r>
      <w:r>
        <w:rPr/>
        <w:t>não</w:t>
      </w:r>
      <w:r>
        <w:rPr>
          <w:spacing w:val="-7"/>
        </w:rPr>
        <w:t> </w:t>
      </w:r>
      <w:r>
        <w:rPr/>
        <w:t>estava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sentindo</w:t>
      </w:r>
      <w:r>
        <w:rPr>
          <w:spacing w:val="-7"/>
        </w:rPr>
        <w:t> </w:t>
      </w:r>
      <w:r>
        <w:rPr/>
        <w:t>bem,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estar passando mal teve que ir embora mais cedo.</w:t>
      </w:r>
    </w:p>
    <w:p>
      <w:pPr>
        <w:pStyle w:val="BodyText"/>
        <w:spacing w:before="47"/>
      </w:pPr>
    </w:p>
    <w:p>
      <w:pPr>
        <w:spacing w:before="0"/>
        <w:ind w:left="115" w:right="0" w:firstLine="0"/>
        <w:jc w:val="left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6"/>
          <w:sz w:val="28"/>
        </w:rPr>
        <w:t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5"/>
          <w:sz w:val="28"/>
        </w:rPr>
        <w:t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5"/>
          <w:sz w:val="28"/>
        </w:rPr>
        <w:t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> </w:t>
      </w:r>
      <w:r>
        <w:rPr>
          <w:b/>
          <w:color w:val="2E5395"/>
          <w:spacing w:val="-2"/>
          <w:sz w:val="28"/>
        </w:rPr>
        <w:t>decisões: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37" w:lineRule="auto" w:before="47" w:after="0"/>
        <w:ind w:left="835" w:right="159" w:hanging="360"/>
        <w:jc w:val="left"/>
        <w:rPr>
          <w:sz w:val="24"/>
        </w:rPr>
      </w:pPr>
      <w:r>
        <w:rPr>
          <w:sz w:val="24"/>
        </w:rPr>
        <w:t>Foi</w:t>
      </w:r>
      <w:r>
        <w:rPr>
          <w:spacing w:val="-7"/>
          <w:sz w:val="24"/>
        </w:rPr>
        <w:t> </w:t>
      </w:r>
      <w:r>
        <w:rPr>
          <w:sz w:val="24"/>
        </w:rPr>
        <w:t>definido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seria</w:t>
      </w:r>
      <w:r>
        <w:rPr>
          <w:spacing w:val="-8"/>
          <w:sz w:val="24"/>
        </w:rPr>
        <w:t> </w:t>
      </w:r>
      <w:r>
        <w:rPr>
          <w:sz w:val="24"/>
        </w:rPr>
        <w:t>realizado</w:t>
      </w:r>
      <w:r>
        <w:rPr>
          <w:spacing w:val="-9"/>
          <w:sz w:val="24"/>
        </w:rPr>
        <w:t> </w:t>
      </w:r>
      <w:r>
        <w:rPr>
          <w:sz w:val="24"/>
        </w:rPr>
        <w:t>alterações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banco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dados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Projeto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João</w:t>
      </w:r>
      <w:r>
        <w:rPr>
          <w:spacing w:val="-9"/>
          <w:sz w:val="24"/>
        </w:rPr>
        <w:t> </w:t>
      </w:r>
      <w:r>
        <w:rPr>
          <w:sz w:val="24"/>
        </w:rPr>
        <w:t>Victor</w:t>
      </w:r>
      <w:r>
        <w:rPr>
          <w:spacing w:val="-6"/>
          <w:sz w:val="24"/>
        </w:rPr>
        <w:t> </w:t>
      </w:r>
      <w:r>
        <w:rPr>
          <w:sz w:val="24"/>
        </w:rPr>
        <w:t>Torelli e Guilherme Mendes.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Foi</w:t>
      </w:r>
      <w:r>
        <w:rPr>
          <w:spacing w:val="-8"/>
          <w:sz w:val="24"/>
        </w:rPr>
        <w:t> </w:t>
      </w:r>
      <w:r>
        <w:rPr>
          <w:sz w:val="24"/>
        </w:rPr>
        <w:t>definido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Anne</w:t>
      </w:r>
      <w:r>
        <w:rPr>
          <w:spacing w:val="-5"/>
          <w:sz w:val="24"/>
        </w:rPr>
        <w:t> </w:t>
      </w:r>
      <w:r>
        <w:rPr>
          <w:sz w:val="24"/>
        </w:rPr>
        <w:t>Yukari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Victor</w:t>
      </w:r>
      <w:r>
        <w:rPr>
          <w:spacing w:val="-4"/>
          <w:sz w:val="24"/>
        </w:rPr>
        <w:t> </w:t>
      </w:r>
      <w:r>
        <w:rPr>
          <w:sz w:val="24"/>
        </w:rPr>
        <w:t>Hugo</w:t>
      </w:r>
      <w:r>
        <w:rPr>
          <w:spacing w:val="-5"/>
          <w:sz w:val="24"/>
        </w:rPr>
        <w:t> </w:t>
      </w:r>
      <w:r>
        <w:rPr>
          <w:sz w:val="24"/>
        </w:rPr>
        <w:t>cuidarão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protótipo</w:t>
      </w:r>
      <w:r>
        <w:rPr>
          <w:spacing w:val="-7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dashboard.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37" w:lineRule="auto" w:before="0" w:after="0"/>
        <w:ind w:left="835" w:right="1019" w:hanging="360"/>
        <w:jc w:val="left"/>
        <w:rPr>
          <w:sz w:val="24"/>
        </w:rPr>
      </w:pPr>
      <w:r>
        <w:rPr>
          <w:sz w:val="24"/>
        </w:rPr>
        <w:t>Foi</w:t>
      </w:r>
      <w:r>
        <w:rPr>
          <w:spacing w:val="-4"/>
          <w:sz w:val="24"/>
        </w:rPr>
        <w:t> </w:t>
      </w:r>
      <w:r>
        <w:rPr>
          <w:sz w:val="24"/>
        </w:rPr>
        <w:t>definido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Victor</w:t>
      </w:r>
      <w:r>
        <w:rPr>
          <w:spacing w:val="-4"/>
          <w:sz w:val="24"/>
        </w:rPr>
        <w:t> </w:t>
      </w:r>
      <w:r>
        <w:rPr>
          <w:sz w:val="24"/>
        </w:rPr>
        <w:t>Hugo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6"/>
          <w:sz w:val="24"/>
        </w:rPr>
        <w:t> </w:t>
      </w:r>
      <w:r>
        <w:rPr>
          <w:sz w:val="24"/>
        </w:rPr>
        <w:t>conjunto</w:t>
      </w:r>
      <w:r>
        <w:rPr>
          <w:spacing w:val="-7"/>
          <w:sz w:val="24"/>
        </w:rPr>
        <w:t> </w:t>
      </w:r>
      <w:r>
        <w:rPr>
          <w:sz w:val="24"/>
        </w:rPr>
        <w:t>com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Filipe Santana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Anne</w:t>
      </w:r>
      <w:r>
        <w:rPr>
          <w:spacing w:val="-4"/>
          <w:sz w:val="24"/>
        </w:rPr>
        <w:t> </w:t>
      </w:r>
      <w:r>
        <w:rPr>
          <w:sz w:val="24"/>
        </w:rPr>
        <w:t>Yukari</w:t>
      </w:r>
      <w:r>
        <w:rPr>
          <w:spacing w:val="-3"/>
          <w:sz w:val="24"/>
        </w:rPr>
        <w:t> </w:t>
      </w:r>
      <w:r>
        <w:rPr>
          <w:sz w:val="24"/>
        </w:rPr>
        <w:t>ficaria responsável pelo primeiro teste de integração, da API com o banco de dados.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2" w:lineRule="auto" w:before="0" w:after="0"/>
        <w:ind w:left="835" w:right="112" w:hanging="360"/>
        <w:jc w:val="left"/>
        <w:rPr>
          <w:sz w:val="24"/>
        </w:rPr>
      </w:pPr>
      <w:r>
        <w:rPr>
          <w:sz w:val="24"/>
        </w:rPr>
        <w:t>Foi</w:t>
      </w:r>
      <w:r>
        <w:rPr>
          <w:spacing w:val="-6"/>
          <w:sz w:val="24"/>
        </w:rPr>
        <w:t> </w:t>
      </w:r>
      <w:r>
        <w:rPr>
          <w:sz w:val="24"/>
        </w:rPr>
        <w:t>definido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grupo</w:t>
      </w:r>
      <w:r>
        <w:rPr>
          <w:spacing w:val="-8"/>
          <w:sz w:val="24"/>
        </w:rPr>
        <w:t> </w:t>
      </w:r>
      <w:r>
        <w:rPr>
          <w:sz w:val="24"/>
        </w:rPr>
        <w:t>trabalharia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validar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calculadora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será</w:t>
      </w:r>
      <w:r>
        <w:rPr>
          <w:spacing w:val="-6"/>
          <w:sz w:val="24"/>
        </w:rPr>
        <w:t> </w:t>
      </w:r>
      <w:r>
        <w:rPr>
          <w:sz w:val="24"/>
        </w:rPr>
        <w:t>retrabalhada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Hygor Silva, João Victor Torelli e Guilherme Mendes.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2" w:lineRule="auto" w:before="286" w:after="0"/>
        <w:ind w:left="835" w:right="599" w:hanging="360"/>
        <w:jc w:val="left"/>
        <w:rPr>
          <w:sz w:val="24"/>
        </w:rPr>
      </w:pPr>
      <w:r>
        <w:rPr>
          <w:sz w:val="24"/>
        </w:rPr>
        <w:t>Foi</w:t>
      </w:r>
      <w:r>
        <w:rPr>
          <w:spacing w:val="-5"/>
          <w:sz w:val="24"/>
        </w:rPr>
        <w:t> </w:t>
      </w:r>
      <w:r>
        <w:rPr>
          <w:sz w:val="24"/>
        </w:rPr>
        <w:t>definido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grupo</w:t>
      </w:r>
      <w:r>
        <w:rPr>
          <w:spacing w:val="-7"/>
          <w:sz w:val="24"/>
        </w:rPr>
        <w:t> </w:t>
      </w:r>
      <w:r>
        <w:rPr>
          <w:sz w:val="24"/>
        </w:rPr>
        <w:t>como</w:t>
      </w:r>
      <w:r>
        <w:rPr>
          <w:spacing w:val="-7"/>
          <w:sz w:val="24"/>
        </w:rPr>
        <w:t> </w:t>
      </w:r>
      <w:r>
        <w:rPr>
          <w:sz w:val="24"/>
        </w:rPr>
        <w:t>um</w:t>
      </w:r>
      <w:r>
        <w:rPr>
          <w:spacing w:val="-7"/>
          <w:sz w:val="24"/>
        </w:rPr>
        <w:t> </w:t>
      </w:r>
      <w:r>
        <w:rPr>
          <w:sz w:val="24"/>
        </w:rPr>
        <w:t>todo</w:t>
      </w:r>
      <w:r>
        <w:rPr>
          <w:spacing w:val="-7"/>
          <w:sz w:val="24"/>
        </w:rPr>
        <w:t> </w:t>
      </w:r>
      <w:r>
        <w:rPr>
          <w:sz w:val="24"/>
        </w:rPr>
        <w:t>continuaria</w:t>
      </w:r>
      <w:r>
        <w:rPr>
          <w:spacing w:val="-6"/>
          <w:sz w:val="24"/>
        </w:rPr>
        <w:t> </w:t>
      </w:r>
      <w:r>
        <w:rPr>
          <w:sz w:val="24"/>
        </w:rPr>
        <w:t>pesquisando</w:t>
      </w:r>
      <w:r>
        <w:rPr>
          <w:spacing w:val="-7"/>
          <w:sz w:val="24"/>
        </w:rPr>
        <w:t> </w:t>
      </w:r>
      <w:r>
        <w:rPr>
          <w:sz w:val="24"/>
        </w:rPr>
        <w:t>dados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retrabalhar</w:t>
      </w:r>
      <w:r>
        <w:rPr>
          <w:spacing w:val="-4"/>
          <w:sz w:val="24"/>
        </w:rPr>
        <w:t> </w:t>
      </w:r>
      <w:r>
        <w:rPr>
          <w:sz w:val="24"/>
        </w:rPr>
        <w:t>o contexto do projeto.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2" w:lineRule="auto" w:before="291" w:after="0"/>
        <w:ind w:left="835" w:right="224" w:hanging="360"/>
        <w:jc w:val="left"/>
        <w:rPr>
          <w:sz w:val="24"/>
        </w:rPr>
      </w:pPr>
      <w:r>
        <w:rPr>
          <w:sz w:val="24"/>
        </w:rPr>
        <w:t>Foi</w:t>
      </w:r>
      <w:r>
        <w:rPr>
          <w:spacing w:val="-5"/>
          <w:sz w:val="24"/>
        </w:rPr>
        <w:t> </w:t>
      </w:r>
      <w:r>
        <w:rPr>
          <w:sz w:val="24"/>
        </w:rPr>
        <w:t>definido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Hygor</w:t>
      </w:r>
      <w:r>
        <w:rPr>
          <w:spacing w:val="-4"/>
          <w:sz w:val="24"/>
        </w:rPr>
        <w:t> </w:t>
      </w:r>
      <w:r>
        <w:rPr>
          <w:sz w:val="24"/>
        </w:rPr>
        <w:t>Silva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Filipe</w:t>
      </w:r>
      <w:r>
        <w:rPr>
          <w:spacing w:val="-4"/>
          <w:sz w:val="24"/>
        </w:rPr>
        <w:t> </w:t>
      </w:r>
      <w:r>
        <w:rPr>
          <w:sz w:val="24"/>
        </w:rPr>
        <w:t>Santana</w:t>
      </w:r>
      <w:r>
        <w:rPr>
          <w:spacing w:val="-5"/>
          <w:sz w:val="24"/>
        </w:rPr>
        <w:t> </w:t>
      </w:r>
      <w:r>
        <w:rPr>
          <w:sz w:val="24"/>
        </w:rPr>
        <w:t>ficariam</w:t>
      </w:r>
      <w:r>
        <w:rPr>
          <w:spacing w:val="-7"/>
          <w:sz w:val="24"/>
        </w:rPr>
        <w:t> </w:t>
      </w:r>
      <w:r>
        <w:rPr>
          <w:sz w:val="24"/>
        </w:rPr>
        <w:t>responsáveis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trabalhar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código html da Dashboard.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36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8"/>
        <w:gridCol w:w="1281"/>
        <w:gridCol w:w="2411"/>
      </w:tblGrid>
      <w:tr>
        <w:trPr>
          <w:trHeight w:val="440" w:hRule="atLeast"/>
        </w:trPr>
        <w:tc>
          <w:tcPr>
            <w:tcW w:w="9500" w:type="dxa"/>
            <w:gridSpan w:val="3"/>
            <w:tcBorders>
              <w:bottom w:val="nil"/>
            </w:tcBorders>
            <w:shd w:val="clear" w:color="auto" w:fill="8EAADB"/>
          </w:tcPr>
          <w:p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color w:val="FFFFFF"/>
                <w:sz w:val="24"/>
              </w:rPr>
              <w:t>–</w:t>
            </w:r>
            <w:r>
              <w:rPr>
                <w:color w:val="FFFFFF"/>
                <w:spacing w:val="-2"/>
                <w:sz w:val="24"/>
              </w:rPr>
              <w:t> </w:t>
            </w:r>
            <w:r>
              <w:rPr>
                <w:color w:val="FFFFFF"/>
                <w:sz w:val="24"/>
              </w:rPr>
              <w:t>para</w:t>
            </w:r>
            <w:r>
              <w:rPr>
                <w:color w:val="FFFFFF"/>
                <w:spacing w:val="-3"/>
                <w:sz w:val="24"/>
              </w:rPr>
              <w:t> </w:t>
            </w:r>
            <w:r>
              <w:rPr>
                <w:color w:val="FFFFFF"/>
                <w:sz w:val="24"/>
              </w:rPr>
              <w:t>próxima</w:t>
            </w:r>
            <w:r>
              <w:rPr>
                <w:color w:val="FFFFFF"/>
                <w:spacing w:val="-2"/>
                <w:sz w:val="24"/>
              </w:rPr>
              <w:t> semana:</w:t>
            </w:r>
          </w:p>
        </w:tc>
      </w:tr>
      <w:tr>
        <w:trPr>
          <w:trHeight w:val="620" w:hRule="atLeast"/>
        </w:trPr>
        <w:tc>
          <w:tcPr>
            <w:tcW w:w="5808" w:type="dxa"/>
            <w:tcBorders>
              <w:top w:val="nil"/>
            </w:tcBorders>
            <w:shd w:val="clear" w:color="auto" w:fill="8495AF"/>
          </w:tcPr>
          <w:p>
            <w:pPr>
              <w:pStyle w:val="TableParagraph"/>
              <w:spacing w:before="176"/>
              <w:ind w:left="1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 que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fazer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8495AF"/>
          </w:tcPr>
          <w:p>
            <w:pPr>
              <w:pStyle w:val="TableParagraph"/>
              <w:spacing w:line="242" w:lineRule="auto" w:before="40"/>
              <w:ind w:left="289" w:right="231" w:hanging="4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Prazo</w:t>
            </w:r>
            <w:r>
              <w:rPr>
                <w:b/>
                <w:color w:val="FFFFFF"/>
                <w:spacing w:val="-1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 </w:t>
            </w:r>
            <w:r>
              <w:rPr>
                <w:b/>
                <w:color w:val="FFFFFF"/>
                <w:spacing w:val="-2"/>
                <w:sz w:val="22"/>
              </w:rPr>
              <w:t>Entrega</w:t>
            </w:r>
          </w:p>
        </w:tc>
        <w:tc>
          <w:tcPr>
            <w:tcW w:w="2411" w:type="dxa"/>
            <w:tcBorders>
              <w:top w:val="nil"/>
            </w:tcBorders>
            <w:shd w:val="clear" w:color="auto" w:fill="8495AF"/>
          </w:tcPr>
          <w:p>
            <w:pPr>
              <w:pStyle w:val="TableParagraph"/>
              <w:spacing w:before="176"/>
              <w:ind w:left="258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Quem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(Responsável)</w:t>
            </w:r>
          </w:p>
        </w:tc>
      </w:tr>
    </w:tbl>
    <w:p>
      <w:pPr>
        <w:pStyle w:val="TableParagraph"/>
        <w:spacing w:after="0"/>
        <w:jc w:val="left"/>
        <w:rPr>
          <w:b/>
          <w:sz w:val="22"/>
        </w:rPr>
        <w:sectPr>
          <w:type w:val="continuous"/>
          <w:pgSz w:w="11910" w:h="16840"/>
          <w:pgMar w:top="1180" w:bottom="1633" w:left="850" w:right="850"/>
        </w:sectPr>
      </w:pPr>
    </w:p>
    <w:tbl>
      <w:tblPr>
        <w:tblW w:w="0" w:type="auto"/>
        <w:jc w:val="left"/>
        <w:tblInd w:w="36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8"/>
        <w:gridCol w:w="1281"/>
        <w:gridCol w:w="2411"/>
      </w:tblGrid>
      <w:tr>
        <w:trPr>
          <w:trHeight w:val="665" w:hRule="atLeast"/>
        </w:trPr>
        <w:tc>
          <w:tcPr>
            <w:tcW w:w="5808" w:type="dxa"/>
          </w:tcPr>
          <w:p>
            <w:pPr>
              <w:pStyle w:val="TableParagraph"/>
              <w:spacing w:before="186"/>
              <w:ind w:left="16" w:right="12"/>
              <w:rPr>
                <w:b/>
                <w:sz w:val="24"/>
              </w:rPr>
            </w:pPr>
            <w:r>
              <w:rPr>
                <w:b/>
                <w:sz w:val="24"/>
              </w:rPr>
              <w:t>Banco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revisado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atualizado,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2"/>
                <w:sz w:val="24"/>
              </w:rPr>
              <w:t> validação.</w:t>
            </w:r>
          </w:p>
        </w:tc>
        <w:tc>
          <w:tcPr>
            <w:tcW w:w="1281" w:type="dxa"/>
          </w:tcPr>
          <w:p>
            <w:pPr>
              <w:pStyle w:val="TableParagraph"/>
              <w:spacing w:before="186"/>
              <w:ind w:left="4"/>
              <w:rPr>
                <w:b/>
                <w:sz w:val="24"/>
              </w:rPr>
            </w:pPr>
            <w:r>
              <w:rPr>
                <w:b/>
                <w:color w:val="585858"/>
                <w:spacing w:val="-2"/>
                <w:sz w:val="24"/>
              </w:rPr>
              <w:t>11/04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 w:before="36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Victor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Torelli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 Guilherme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Mendes.</w:t>
            </w:r>
          </w:p>
        </w:tc>
      </w:tr>
      <w:tr>
        <w:trPr>
          <w:trHeight w:val="665" w:hRule="atLeast"/>
        </w:trPr>
        <w:tc>
          <w:tcPr>
            <w:tcW w:w="5808" w:type="dxa"/>
          </w:tcPr>
          <w:p>
            <w:pPr>
              <w:pStyle w:val="TableParagraph"/>
              <w:spacing w:before="186"/>
              <w:ind w:left="16"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Prototipação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Dashboard</w:t>
            </w:r>
          </w:p>
        </w:tc>
        <w:tc>
          <w:tcPr>
            <w:tcW w:w="1281" w:type="dxa"/>
          </w:tcPr>
          <w:p>
            <w:pPr>
              <w:pStyle w:val="TableParagraph"/>
              <w:spacing w:before="186"/>
              <w:ind w:left="4"/>
              <w:rPr>
                <w:b/>
                <w:sz w:val="24"/>
              </w:rPr>
            </w:pPr>
            <w:r>
              <w:rPr>
                <w:b/>
                <w:color w:val="585858"/>
                <w:spacing w:val="-2"/>
                <w:sz w:val="24"/>
              </w:rPr>
              <w:t>11/04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 w:before="36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Yukari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Victor </w:t>
            </w:r>
            <w:r>
              <w:rPr>
                <w:spacing w:val="-4"/>
                <w:sz w:val="24"/>
              </w:rPr>
              <w:t>Hugo</w:t>
            </w:r>
          </w:p>
        </w:tc>
      </w:tr>
      <w:tr>
        <w:trPr>
          <w:trHeight w:val="1000" w:hRule="atLeast"/>
        </w:trPr>
        <w:tc>
          <w:tcPr>
            <w:tcW w:w="5808" w:type="dxa"/>
          </w:tcPr>
          <w:p>
            <w:pPr>
              <w:pStyle w:val="TableParagraph"/>
              <w:spacing w:before="58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6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Teste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Integração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banco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dados</w:t>
            </w:r>
          </w:p>
        </w:tc>
        <w:tc>
          <w:tcPr>
            <w:tcW w:w="1281" w:type="dxa"/>
          </w:tcPr>
          <w:p>
            <w:pPr>
              <w:pStyle w:val="TableParagraph"/>
              <w:spacing w:before="58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4"/>
              </w:rPr>
            </w:pPr>
            <w:r>
              <w:rPr>
                <w:b/>
                <w:color w:val="585858"/>
                <w:spacing w:val="-2"/>
                <w:sz w:val="24"/>
              </w:rPr>
              <w:t>11/04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 w:before="37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Anne Yukari, Filipe Santana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Victor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Hugo</w:t>
            </w:r>
          </w:p>
        </w:tc>
      </w:tr>
      <w:tr>
        <w:trPr>
          <w:trHeight w:val="955" w:hRule="atLeast"/>
        </w:trPr>
        <w:tc>
          <w:tcPr>
            <w:tcW w:w="5808" w:type="dxa"/>
          </w:tcPr>
          <w:p>
            <w:pPr>
              <w:pStyle w:val="TableParagraph"/>
              <w:spacing w:before="38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6"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Revisar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atualizar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calculadora.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(Buscar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validação)</w:t>
            </w:r>
          </w:p>
        </w:tc>
        <w:tc>
          <w:tcPr>
            <w:tcW w:w="1281" w:type="dxa"/>
          </w:tcPr>
          <w:p>
            <w:pPr>
              <w:pStyle w:val="TableParagraph"/>
              <w:spacing w:before="38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"/>
              <w:rPr>
                <w:b/>
                <w:sz w:val="24"/>
              </w:rPr>
            </w:pPr>
            <w:r>
              <w:rPr>
                <w:b/>
                <w:color w:val="585858"/>
                <w:spacing w:val="-2"/>
                <w:sz w:val="24"/>
              </w:rPr>
              <w:t>11/04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 w:before="36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João Victor Torelli, Guilherme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Mendes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 Hygor Silva</w:t>
            </w:r>
          </w:p>
        </w:tc>
      </w:tr>
      <w:tr>
        <w:trPr>
          <w:trHeight w:val="570" w:hRule="atLeast"/>
        </w:trPr>
        <w:tc>
          <w:tcPr>
            <w:tcW w:w="5808" w:type="dxa"/>
          </w:tcPr>
          <w:p>
            <w:pPr>
              <w:pStyle w:val="TableParagraph"/>
              <w:spacing w:before="141"/>
              <w:ind w:left="16" w:right="9"/>
              <w:rPr>
                <w:b/>
                <w:sz w:val="24"/>
              </w:rPr>
            </w:pPr>
            <w:r>
              <w:rPr>
                <w:b/>
                <w:sz w:val="24"/>
              </w:rPr>
              <w:t>Revisar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posteriormente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retrabalhar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contexto.</w:t>
            </w:r>
          </w:p>
        </w:tc>
        <w:tc>
          <w:tcPr>
            <w:tcW w:w="1281" w:type="dxa"/>
          </w:tcPr>
          <w:p>
            <w:pPr>
              <w:pStyle w:val="TableParagraph"/>
              <w:spacing w:before="141"/>
              <w:ind w:left="4"/>
              <w:rPr>
                <w:b/>
                <w:sz w:val="24"/>
              </w:rPr>
            </w:pPr>
            <w:r>
              <w:rPr>
                <w:b/>
                <w:color w:val="585858"/>
                <w:spacing w:val="-2"/>
                <w:sz w:val="24"/>
              </w:rPr>
              <w:t>11/04</w:t>
            </w:r>
          </w:p>
        </w:tc>
        <w:tc>
          <w:tcPr>
            <w:tcW w:w="2411" w:type="dxa"/>
          </w:tcPr>
          <w:p>
            <w:pPr>
              <w:pStyle w:val="TableParagraph"/>
              <w:spacing w:before="141"/>
              <w:ind w:right="320"/>
              <w:rPr>
                <w:sz w:val="24"/>
              </w:rPr>
            </w:pPr>
            <w:r>
              <w:rPr>
                <w:spacing w:val="-10"/>
                <w:sz w:val="24"/>
              </w:rPr>
              <w:t>*</w:t>
            </w:r>
          </w:p>
        </w:tc>
      </w:tr>
      <w:tr>
        <w:trPr>
          <w:trHeight w:val="665" w:hRule="atLeast"/>
        </w:trPr>
        <w:tc>
          <w:tcPr>
            <w:tcW w:w="5808" w:type="dxa"/>
          </w:tcPr>
          <w:p>
            <w:pPr>
              <w:pStyle w:val="TableParagraph"/>
              <w:spacing w:before="186"/>
              <w:ind w:left="16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Realização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estruturação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Dashboard.</w:t>
            </w:r>
          </w:p>
        </w:tc>
        <w:tc>
          <w:tcPr>
            <w:tcW w:w="1281" w:type="dxa"/>
          </w:tcPr>
          <w:p>
            <w:pPr>
              <w:pStyle w:val="TableParagraph"/>
              <w:spacing w:before="186"/>
              <w:ind w:left="4"/>
              <w:rPr>
                <w:b/>
                <w:sz w:val="24"/>
              </w:rPr>
            </w:pPr>
            <w:r>
              <w:rPr>
                <w:b/>
                <w:color w:val="585858"/>
                <w:spacing w:val="-2"/>
                <w:sz w:val="24"/>
              </w:rPr>
              <w:t>11/04</w:t>
            </w:r>
          </w:p>
        </w:tc>
        <w:tc>
          <w:tcPr>
            <w:tcW w:w="2411" w:type="dxa"/>
          </w:tcPr>
          <w:p>
            <w:pPr>
              <w:pStyle w:val="TableParagraph"/>
              <w:spacing w:line="242" w:lineRule="auto" w:before="36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Silva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Filipe </w:t>
            </w:r>
            <w:r>
              <w:rPr>
                <w:spacing w:val="-2"/>
                <w:sz w:val="24"/>
              </w:rPr>
              <w:t>Santana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59306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5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0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2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15"/>
    </w:pPr>
    <w:rPr>
      <w:rFonts w:ascii="Calibri" w:hAnsi="Calibri" w:eastAsia="Calibri" w:cs="Calibri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35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dcterms:created xsi:type="dcterms:W3CDTF">2025-04-11T01:06:21Z</dcterms:created>
  <dcterms:modified xsi:type="dcterms:W3CDTF">2025-04-11T01:06:21Z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2025-04-11T00:00:00Z</vt:filetime>
  </property>
</Properties>
</file>