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4AF67" w14:textId="74874866" w:rsidR="00DB2283" w:rsidRPr="009F4564" w:rsidRDefault="009F4564" w:rsidP="009F4564">
      <w:pPr>
        <w:spacing w:after="0" w:line="240" w:lineRule="auto"/>
        <w:jc w:val="center"/>
        <w:rPr>
          <w:rFonts w:ascii="IBM Plex Sans" w:eastAsia="Times New Roman" w:hAnsi="IBM Plex Sans" w:cs="Times New Roman"/>
          <w:b/>
          <w:bCs/>
          <w:i/>
          <w:iCs/>
          <w:color w:val="212121"/>
          <w:kern w:val="0"/>
          <w:sz w:val="22"/>
          <w:szCs w:val="22"/>
          <w:lang w:eastAsia="fr-FR"/>
          <w14:ligatures w14:val="none"/>
        </w:rPr>
      </w:pPr>
      <w:r w:rsidRPr="009F4564">
        <w:rPr>
          <w:rFonts w:ascii="IBM Plex Sans" w:eastAsia="Times New Roman" w:hAnsi="IBM Plex Sans" w:cs="Times New Roman"/>
          <w:b/>
          <w:bCs/>
          <w:i/>
          <w:iCs/>
          <w:color w:val="212121"/>
          <w:kern w:val="0"/>
          <w:sz w:val="22"/>
          <w:szCs w:val="22"/>
          <w:lang w:eastAsia="fr-FR"/>
          <w14:ligatures w14:val="none"/>
        </w:rPr>
        <w:t xml:space="preserve">Cloud </w:t>
      </w:r>
      <w:proofErr w:type="spellStart"/>
      <w:r w:rsidRPr="009F4564">
        <w:rPr>
          <w:rFonts w:ascii="IBM Plex Sans" w:eastAsia="Times New Roman" w:hAnsi="IBM Plex Sans" w:cs="Times New Roman"/>
          <w:b/>
          <w:bCs/>
          <w:i/>
          <w:iCs/>
          <w:color w:val="212121"/>
          <w:kern w:val="0"/>
          <w:sz w:val="22"/>
          <w:szCs w:val="22"/>
          <w:lang w:eastAsia="fr-FR"/>
          <w14:ligatures w14:val="none"/>
        </w:rPr>
        <w:t>Sovereignty</w:t>
      </w:r>
      <w:proofErr w:type="spellEnd"/>
      <w:r w:rsidRPr="009F4564">
        <w:rPr>
          <w:rFonts w:ascii="IBM Plex Sans" w:eastAsia="Times New Roman" w:hAnsi="IBM Plex Sans" w:cs="Times New Roman"/>
          <w:b/>
          <w:bCs/>
          <w:i/>
          <w:iCs/>
          <w:color w:val="212121"/>
          <w:kern w:val="0"/>
          <w:sz w:val="22"/>
          <w:szCs w:val="22"/>
          <w:lang w:eastAsia="fr-FR"/>
          <w14:ligatures w14:val="none"/>
        </w:rPr>
        <w:t xml:space="preserve"> Framework vs. </w:t>
      </w:r>
      <w:proofErr w:type="spellStart"/>
      <w:r w:rsidRPr="009F4564">
        <w:rPr>
          <w:rFonts w:ascii="IBM Plex Sans" w:eastAsia="Times New Roman" w:hAnsi="IBM Plex Sans" w:cs="Times New Roman"/>
          <w:b/>
          <w:bCs/>
          <w:i/>
          <w:iCs/>
          <w:color w:val="212121"/>
          <w:kern w:val="0"/>
          <w:sz w:val="22"/>
          <w:szCs w:val="22"/>
          <w:lang w:eastAsia="fr-FR"/>
          <w14:ligatures w14:val="none"/>
        </w:rPr>
        <w:t>Indicide</w:t>
      </w:r>
      <w:proofErr w:type="spellEnd"/>
      <w:r w:rsidRPr="009F4564">
        <w:rPr>
          <w:rFonts w:ascii="IBM Plex Sans" w:eastAsia="Times New Roman" w:hAnsi="IBM Plex Sans" w:cs="Times New Roman"/>
          <w:b/>
          <w:bCs/>
          <w:i/>
          <w:iCs/>
          <w:color w:val="212121"/>
          <w:kern w:val="0"/>
          <w:sz w:val="22"/>
          <w:szCs w:val="22"/>
          <w:lang w:eastAsia="fr-FR"/>
          <w14:ligatures w14:val="none"/>
        </w:rPr>
        <w:t xml:space="preserve"> de Résilience Numérique</w:t>
      </w:r>
    </w:p>
    <w:p w14:paraId="3EAC760D" w14:textId="77777777" w:rsidR="009F4564" w:rsidRPr="009F4564" w:rsidRDefault="009F4564" w:rsidP="00202E8D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fr-FR"/>
          <w14:ligatures w14:val="none"/>
        </w:rPr>
      </w:pPr>
    </w:p>
    <w:tbl>
      <w:tblPr>
        <w:tblStyle w:val="TableGrid"/>
        <w:tblW w:w="0" w:type="auto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751"/>
        <w:gridCol w:w="3204"/>
        <w:gridCol w:w="630"/>
        <w:gridCol w:w="1170"/>
        <w:gridCol w:w="3307"/>
      </w:tblGrid>
      <w:tr w:rsidR="00DB2283" w:rsidRPr="00B0148A" w14:paraId="459A88E0" w14:textId="77777777" w:rsidTr="00B0148A">
        <w:tc>
          <w:tcPr>
            <w:tcW w:w="751" w:type="dxa"/>
          </w:tcPr>
          <w:p w14:paraId="34EE4074" w14:textId="0741E96F" w:rsidR="00DB2283" w:rsidRPr="00B0148A" w:rsidRDefault="00DB2283" w:rsidP="00DB2283">
            <w:pPr>
              <w:rPr>
                <w:b/>
                <w:bCs/>
                <w:sz w:val="16"/>
                <w:szCs w:val="16"/>
              </w:rPr>
            </w:pPr>
            <w:r w:rsidRPr="00B0148A">
              <w:rPr>
                <w:b/>
                <w:bCs/>
                <w:sz w:val="16"/>
                <w:szCs w:val="16"/>
              </w:rPr>
              <w:t>Code EU</w:t>
            </w:r>
          </w:p>
        </w:tc>
        <w:tc>
          <w:tcPr>
            <w:tcW w:w="3204" w:type="dxa"/>
          </w:tcPr>
          <w:p w14:paraId="332B8233" w14:textId="585CE32C" w:rsidR="00DB2283" w:rsidRPr="00B0148A" w:rsidRDefault="00DB2283" w:rsidP="00DB2283">
            <w:pPr>
              <w:rPr>
                <w:b/>
                <w:bCs/>
                <w:sz w:val="16"/>
                <w:szCs w:val="16"/>
                <w:lang w:val="en-US"/>
              </w:rPr>
            </w:pPr>
            <w:r w:rsidRPr="00B0148A">
              <w:rPr>
                <w:b/>
                <w:bCs/>
                <w:sz w:val="16"/>
                <w:szCs w:val="16"/>
                <w:lang w:val="en-US"/>
              </w:rPr>
              <w:t>Cloud Sovereignty Framework (EU) 1.2.1 (Oct 2025)</w:t>
            </w:r>
          </w:p>
        </w:tc>
        <w:tc>
          <w:tcPr>
            <w:tcW w:w="630" w:type="dxa"/>
          </w:tcPr>
          <w:p w14:paraId="7BE99D22" w14:textId="2D14B0DE" w:rsidR="00DB2283" w:rsidRPr="00B0148A" w:rsidRDefault="00DB2283" w:rsidP="00DB2283">
            <w:pPr>
              <w:rPr>
                <w:b/>
                <w:bCs/>
                <w:sz w:val="16"/>
                <w:szCs w:val="16"/>
              </w:rPr>
            </w:pPr>
            <w:r w:rsidRPr="00B0148A">
              <w:rPr>
                <w:b/>
                <w:bCs/>
                <w:sz w:val="16"/>
                <w:szCs w:val="16"/>
              </w:rPr>
              <w:t>Weight</w:t>
            </w:r>
          </w:p>
        </w:tc>
        <w:tc>
          <w:tcPr>
            <w:tcW w:w="1170" w:type="dxa"/>
          </w:tcPr>
          <w:p w14:paraId="7C259A98" w14:textId="5E0A8296" w:rsidR="00DB2283" w:rsidRPr="00B0148A" w:rsidRDefault="00DB2283" w:rsidP="00DB2283">
            <w:pPr>
              <w:rPr>
                <w:b/>
                <w:bCs/>
                <w:sz w:val="16"/>
                <w:szCs w:val="16"/>
              </w:rPr>
            </w:pPr>
            <w:r w:rsidRPr="00B0148A">
              <w:rPr>
                <w:b/>
                <w:bCs/>
                <w:sz w:val="16"/>
                <w:szCs w:val="16"/>
              </w:rPr>
              <w:t>Code FR</w:t>
            </w:r>
          </w:p>
        </w:tc>
        <w:tc>
          <w:tcPr>
            <w:tcW w:w="3307" w:type="dxa"/>
          </w:tcPr>
          <w:p w14:paraId="272EB320" w14:textId="28706D80" w:rsidR="00DB2283" w:rsidRPr="00B0148A" w:rsidRDefault="00DB2283" w:rsidP="00DB2283">
            <w:pPr>
              <w:rPr>
                <w:b/>
                <w:bCs/>
                <w:sz w:val="16"/>
                <w:szCs w:val="16"/>
              </w:rPr>
            </w:pPr>
            <w:r w:rsidRPr="00B0148A">
              <w:rPr>
                <w:b/>
                <w:bCs/>
                <w:sz w:val="16"/>
                <w:szCs w:val="16"/>
              </w:rPr>
              <w:t>Indice de Résilience Numérique</w:t>
            </w:r>
            <w:r w:rsidRPr="00B0148A">
              <w:rPr>
                <w:b/>
                <w:bCs/>
                <w:sz w:val="16"/>
                <w:szCs w:val="16"/>
              </w:rPr>
              <w:t xml:space="preserve"> (</w:t>
            </w:r>
            <w:r w:rsidRPr="00B0148A">
              <w:rPr>
                <w:b/>
                <w:bCs/>
                <w:sz w:val="16"/>
                <w:szCs w:val="16"/>
              </w:rPr>
              <w:t>FR</w:t>
            </w:r>
            <w:r w:rsidRPr="00B0148A">
              <w:rPr>
                <w:b/>
                <w:bCs/>
                <w:sz w:val="16"/>
                <w:szCs w:val="16"/>
              </w:rPr>
              <w:t xml:space="preserve">) </w:t>
            </w:r>
            <w:r w:rsidRPr="00B0148A">
              <w:rPr>
                <w:b/>
                <w:bCs/>
                <w:sz w:val="16"/>
                <w:szCs w:val="16"/>
              </w:rPr>
              <w:t>Bercy</w:t>
            </w:r>
            <w:r w:rsidRPr="00B0148A">
              <w:rPr>
                <w:b/>
                <w:bCs/>
                <w:sz w:val="16"/>
                <w:szCs w:val="16"/>
              </w:rPr>
              <w:t xml:space="preserve"> (</w:t>
            </w:r>
            <w:r w:rsidRPr="00B0148A">
              <w:rPr>
                <w:b/>
                <w:bCs/>
                <w:sz w:val="16"/>
                <w:szCs w:val="16"/>
              </w:rPr>
              <w:t>Juillet 2025</w:t>
            </w:r>
            <w:r w:rsidRPr="00B0148A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DB2283" w:rsidRPr="00B0148A" w14:paraId="54EF6094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5481C055" w14:textId="00101E81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SOV-1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10BC573F" w14:textId="5685548E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 xml:space="preserve">Strategic </w:t>
            </w:r>
            <w:proofErr w:type="spellStart"/>
            <w:r w:rsidRPr="00B0148A">
              <w:rPr>
                <w:sz w:val="16"/>
                <w:szCs w:val="16"/>
              </w:rPr>
              <w:t>Sovereignty</w:t>
            </w:r>
            <w:proofErr w:type="spellEnd"/>
          </w:p>
        </w:tc>
        <w:tc>
          <w:tcPr>
            <w:tcW w:w="630" w:type="dxa"/>
            <w:shd w:val="clear" w:color="auto" w:fill="D9D9D9" w:themeFill="background1" w:themeFillShade="D9"/>
          </w:tcPr>
          <w:p w14:paraId="04C2AB8C" w14:textId="1D1E612D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15%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65A53B05" w14:textId="664ACFC9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RES-1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246BC19D" w14:textId="1EED336C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Résilience Stratégique</w:t>
            </w:r>
          </w:p>
        </w:tc>
      </w:tr>
      <w:tr w:rsidR="00B0148A" w:rsidRPr="00B0148A" w14:paraId="364B08A4" w14:textId="77777777" w:rsidTr="00B0148A">
        <w:tc>
          <w:tcPr>
            <w:tcW w:w="751" w:type="dxa"/>
          </w:tcPr>
          <w:p w14:paraId="377B1E37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2E758238" w14:textId="77777777" w:rsidR="006E2B1E" w:rsidRPr="006E2B1E" w:rsidRDefault="006E2B1E" w:rsidP="006E2B1E">
            <w:pPr>
              <w:pStyle w:val="ListParagraph"/>
              <w:numPr>
                <w:ilvl w:val="0"/>
                <w:numId w:val="24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governance: Decision-making under EU jurisdiction</w:t>
            </w:r>
          </w:p>
          <w:p w14:paraId="6D115B42" w14:textId="77777777" w:rsidR="006E2B1E" w:rsidRPr="006E2B1E" w:rsidRDefault="006E2B1E" w:rsidP="006E2B1E">
            <w:pPr>
              <w:pStyle w:val="ListParagraph"/>
              <w:numPr>
                <w:ilvl w:val="0"/>
                <w:numId w:val="24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Control stability: Protection against ownership/control changes</w:t>
            </w:r>
          </w:p>
          <w:p w14:paraId="4DE6E6AA" w14:textId="77777777" w:rsidR="006E2B1E" w:rsidRPr="006E2B1E" w:rsidRDefault="006E2B1E" w:rsidP="006E2B1E">
            <w:pPr>
              <w:pStyle w:val="ListParagraph"/>
              <w:numPr>
                <w:ilvl w:val="0"/>
                <w:numId w:val="24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financing: Reliance on European funding sources</w:t>
            </w:r>
          </w:p>
          <w:p w14:paraId="2E2BF2FB" w14:textId="77777777" w:rsidR="006E2B1E" w:rsidRPr="006E2B1E" w:rsidRDefault="006E2B1E" w:rsidP="006E2B1E">
            <w:pPr>
              <w:pStyle w:val="ListParagraph"/>
              <w:numPr>
                <w:ilvl w:val="0"/>
                <w:numId w:val="24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value creation: Investment, jobs, and economic contribution in the EU</w:t>
            </w:r>
          </w:p>
          <w:p w14:paraId="67155E40" w14:textId="77777777" w:rsidR="006E2B1E" w:rsidRPr="006E2B1E" w:rsidRDefault="006E2B1E" w:rsidP="006E2B1E">
            <w:pPr>
              <w:pStyle w:val="ListParagraph"/>
              <w:numPr>
                <w:ilvl w:val="0"/>
                <w:numId w:val="24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sovereignty alignment: Supports EU digital, green, and industrial goals</w:t>
            </w:r>
          </w:p>
          <w:p w14:paraId="0942F2F5" w14:textId="39CD99A3" w:rsidR="00B0148A" w:rsidRPr="006E2B1E" w:rsidRDefault="006E2B1E" w:rsidP="006E2B1E">
            <w:pPr>
              <w:pStyle w:val="ListParagraph"/>
              <w:numPr>
                <w:ilvl w:val="0"/>
                <w:numId w:val="24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Resilience: Maintains secure operations despite external pressure or support withdrawal</w:t>
            </w:r>
          </w:p>
        </w:tc>
        <w:tc>
          <w:tcPr>
            <w:tcW w:w="630" w:type="dxa"/>
          </w:tcPr>
          <w:p w14:paraId="686F65B6" w14:textId="77777777" w:rsidR="00B0148A" w:rsidRPr="006E2B1E" w:rsidRDefault="00B0148A" w:rsidP="00DB2283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</w:tcPr>
          <w:p w14:paraId="149DE69D" w14:textId="77777777" w:rsidR="00B0148A" w:rsidRPr="006E2B1E" w:rsidRDefault="00B0148A" w:rsidP="00DB228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307" w:type="dxa"/>
          </w:tcPr>
          <w:p w14:paraId="19AF6A14" w14:textId="77777777" w:rsidR="00B0148A" w:rsidRPr="00B0148A" w:rsidRDefault="00B0148A" w:rsidP="00B0148A">
            <w:pPr>
              <w:pStyle w:val="ListParagraph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Vision tech &amp; roadmap</w:t>
            </w:r>
          </w:p>
          <w:p w14:paraId="7BB22282" w14:textId="77777777" w:rsidR="00B0148A" w:rsidRPr="00B0148A" w:rsidRDefault="00B0148A" w:rsidP="00B0148A">
            <w:pPr>
              <w:pStyle w:val="ListParagraph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Stratégie d'indépendance</w:t>
            </w:r>
          </w:p>
          <w:p w14:paraId="08A4D34E" w14:textId="0EEB80A0" w:rsidR="00B0148A" w:rsidRPr="00B0148A" w:rsidRDefault="00B0148A" w:rsidP="00B0148A">
            <w:pPr>
              <w:pStyle w:val="ListParagraph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Gouvernance IT</w:t>
            </w:r>
          </w:p>
        </w:tc>
      </w:tr>
      <w:tr w:rsidR="00DB2283" w:rsidRPr="00B0148A" w14:paraId="5FD6414B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7E58DE9C" w14:textId="68829001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</w:t>
            </w:r>
            <w:r w:rsidRPr="00B0148A">
              <w:rPr>
                <w:sz w:val="16"/>
                <w:szCs w:val="16"/>
              </w:rPr>
              <w:t>2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32610680" w14:textId="313A633A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 xml:space="preserve">Legal &amp; </w:t>
            </w:r>
            <w:proofErr w:type="spellStart"/>
            <w:r w:rsidRPr="00B0148A">
              <w:rPr>
                <w:sz w:val="16"/>
                <w:szCs w:val="16"/>
              </w:rPr>
              <w:t>Jurisdictional</w:t>
            </w:r>
            <w:proofErr w:type="spellEnd"/>
            <w:r w:rsidRPr="00B0148A">
              <w:rPr>
                <w:sz w:val="16"/>
                <w:szCs w:val="16"/>
              </w:rPr>
              <w:t xml:space="preserve"> </w:t>
            </w:r>
            <w:proofErr w:type="spellStart"/>
            <w:r w:rsidRPr="00B0148A">
              <w:rPr>
                <w:sz w:val="16"/>
                <w:szCs w:val="16"/>
              </w:rPr>
              <w:t>Sovereignty</w:t>
            </w:r>
            <w:proofErr w:type="spellEnd"/>
          </w:p>
        </w:tc>
        <w:tc>
          <w:tcPr>
            <w:tcW w:w="630" w:type="dxa"/>
            <w:shd w:val="clear" w:color="auto" w:fill="D9D9D9" w:themeFill="background1" w:themeFillShade="D9"/>
          </w:tcPr>
          <w:p w14:paraId="7F07DC02" w14:textId="34733A5E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10%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CB5084" w14:textId="5B785CDB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RES-2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4F4331B1" w14:textId="04CD3210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 xml:space="preserve">Résilience </w:t>
            </w:r>
            <w:proofErr w:type="spellStart"/>
            <w:r w:rsidRPr="00B0148A">
              <w:rPr>
                <w:sz w:val="16"/>
                <w:szCs w:val="16"/>
              </w:rPr>
              <w:t>Economique</w:t>
            </w:r>
            <w:proofErr w:type="spellEnd"/>
            <w:r w:rsidRPr="00B0148A">
              <w:rPr>
                <w:sz w:val="16"/>
                <w:szCs w:val="16"/>
              </w:rPr>
              <w:t xml:space="preserve"> et Juridique</w:t>
            </w:r>
          </w:p>
        </w:tc>
      </w:tr>
      <w:tr w:rsidR="00B0148A" w:rsidRPr="00B0148A" w14:paraId="286134D9" w14:textId="77777777" w:rsidTr="00B0148A">
        <w:tc>
          <w:tcPr>
            <w:tcW w:w="751" w:type="dxa"/>
          </w:tcPr>
          <w:p w14:paraId="605E1E4A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5B9734EE" w14:textId="77777777" w:rsidR="006E2B1E" w:rsidRPr="006E2B1E" w:rsidRDefault="006E2B1E" w:rsidP="006E2B1E">
            <w:pPr>
              <w:pStyle w:val="ListParagraph"/>
              <w:numPr>
                <w:ilvl w:val="0"/>
                <w:numId w:val="25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Legal jurisdiction: National laws governing operations and contracts</w:t>
            </w:r>
          </w:p>
          <w:p w14:paraId="52D679FB" w14:textId="7E3ADB40" w:rsidR="006E2B1E" w:rsidRPr="006E2B1E" w:rsidRDefault="006E2B1E" w:rsidP="006E2B1E">
            <w:pPr>
              <w:pStyle w:val="ListParagraph"/>
              <w:numPr>
                <w:ilvl w:val="0"/>
                <w:numId w:val="25"/>
              </w:numPr>
              <w:ind w:left="369"/>
              <w:rPr>
                <w:sz w:val="16"/>
                <w:szCs w:val="16"/>
              </w:rPr>
            </w:pPr>
            <w:r w:rsidRPr="006E2B1E">
              <w:rPr>
                <w:sz w:val="16"/>
                <w:szCs w:val="16"/>
              </w:rPr>
              <w:t xml:space="preserve">Non-EU </w:t>
            </w:r>
            <w:proofErr w:type="spellStart"/>
            <w:r w:rsidRPr="006E2B1E">
              <w:rPr>
                <w:sz w:val="16"/>
                <w:szCs w:val="16"/>
              </w:rPr>
              <w:t>law</w:t>
            </w:r>
            <w:proofErr w:type="spellEnd"/>
            <w:r w:rsidRPr="006E2B1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E2B1E">
              <w:rPr>
                <w:sz w:val="16"/>
                <w:szCs w:val="16"/>
              </w:rPr>
              <w:t>exposure</w:t>
            </w:r>
            <w:proofErr w:type="spellEnd"/>
            <w:r w:rsidRPr="006E2B1E">
              <w:rPr>
                <w:sz w:val="16"/>
                <w:szCs w:val="16"/>
              </w:rPr>
              <w:t>:</w:t>
            </w:r>
            <w:proofErr w:type="gramEnd"/>
            <w:r w:rsidRPr="006E2B1E">
              <w:rPr>
                <w:sz w:val="16"/>
                <w:szCs w:val="16"/>
              </w:rPr>
              <w:t xml:space="preserve"> Impact of extraterritorial </w:t>
            </w:r>
            <w:r w:rsidRPr="006E2B1E">
              <w:rPr>
                <w:sz w:val="16"/>
                <w:szCs w:val="16"/>
              </w:rPr>
              <w:t>régulations</w:t>
            </w:r>
          </w:p>
          <w:p w14:paraId="09128521" w14:textId="77777777" w:rsidR="006E2B1E" w:rsidRPr="006E2B1E" w:rsidRDefault="006E2B1E" w:rsidP="006E2B1E">
            <w:pPr>
              <w:pStyle w:val="ListParagraph"/>
              <w:numPr>
                <w:ilvl w:val="0"/>
                <w:numId w:val="25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Foreign access risk: Potential authority access to data/systems</w:t>
            </w:r>
          </w:p>
          <w:p w14:paraId="2689E887" w14:textId="77777777" w:rsidR="006E2B1E" w:rsidRPr="006E2B1E" w:rsidRDefault="006E2B1E" w:rsidP="006E2B1E">
            <w:pPr>
              <w:pStyle w:val="ListParagraph"/>
              <w:numPr>
                <w:ilvl w:val="0"/>
                <w:numId w:val="25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International restrictions: Constraints on technology, data, or transfers</w:t>
            </w:r>
          </w:p>
          <w:p w14:paraId="15BCF2F9" w14:textId="13AA5CF6" w:rsidR="00B0148A" w:rsidRPr="006E2B1E" w:rsidRDefault="006E2B1E" w:rsidP="006E2B1E">
            <w:pPr>
              <w:pStyle w:val="ListParagraph"/>
              <w:numPr>
                <w:ilvl w:val="0"/>
                <w:numId w:val="25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IP sovereignty: Location and jurisdiction of IP creation and ownership</w:t>
            </w:r>
          </w:p>
        </w:tc>
        <w:tc>
          <w:tcPr>
            <w:tcW w:w="630" w:type="dxa"/>
          </w:tcPr>
          <w:p w14:paraId="0CC1F820" w14:textId="77777777" w:rsidR="00B0148A" w:rsidRPr="006E2B1E" w:rsidRDefault="00B0148A" w:rsidP="00DB2283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</w:tcPr>
          <w:p w14:paraId="0858A9E9" w14:textId="77777777" w:rsidR="00B0148A" w:rsidRPr="006E2B1E" w:rsidRDefault="00B0148A" w:rsidP="00DB228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307" w:type="dxa"/>
          </w:tcPr>
          <w:p w14:paraId="167EED07" w14:textId="77777777" w:rsidR="00B0148A" w:rsidRPr="00B0148A" w:rsidRDefault="00B0148A" w:rsidP="00B0148A">
            <w:pPr>
              <w:pStyle w:val="ListParagraph"/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 xml:space="preserve">Conformité RGPD, AI </w:t>
            </w:r>
            <w:proofErr w:type="spellStart"/>
            <w:r w:rsidRPr="00B0148A">
              <w:rPr>
                <w:sz w:val="16"/>
                <w:szCs w:val="16"/>
              </w:rPr>
              <w:t>Act</w:t>
            </w:r>
            <w:proofErr w:type="spellEnd"/>
            <w:r w:rsidRPr="00B0148A">
              <w:rPr>
                <w:sz w:val="16"/>
                <w:szCs w:val="16"/>
              </w:rPr>
              <w:t>, DORA, NIS2...</w:t>
            </w:r>
          </w:p>
          <w:p w14:paraId="087822CA" w14:textId="77777777" w:rsidR="00B0148A" w:rsidRPr="00B0148A" w:rsidRDefault="00B0148A" w:rsidP="00B0148A">
            <w:pPr>
              <w:pStyle w:val="ListParagraph"/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Souveraineté juridique</w:t>
            </w:r>
          </w:p>
          <w:p w14:paraId="4C7B11A8" w14:textId="7C0C8C87" w:rsidR="00B0148A" w:rsidRPr="00B0148A" w:rsidRDefault="00B0148A" w:rsidP="00B0148A">
            <w:pPr>
              <w:pStyle w:val="ListParagraph"/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Audit &amp; certification</w:t>
            </w:r>
          </w:p>
        </w:tc>
      </w:tr>
      <w:tr w:rsidR="00DB2283" w:rsidRPr="00B0148A" w14:paraId="17DAF36D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3993CCF6" w14:textId="3FF9C88E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</w:t>
            </w:r>
            <w:r w:rsidRPr="00B0148A">
              <w:rPr>
                <w:sz w:val="16"/>
                <w:szCs w:val="16"/>
              </w:rPr>
              <w:t>3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762AD6BA" w14:textId="76AEDB21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 xml:space="preserve">Data &amp; AI </w:t>
            </w:r>
            <w:proofErr w:type="spellStart"/>
            <w:r w:rsidRPr="00B0148A">
              <w:rPr>
                <w:sz w:val="16"/>
                <w:szCs w:val="16"/>
              </w:rPr>
              <w:t>Sovereignty</w:t>
            </w:r>
            <w:proofErr w:type="spellEnd"/>
          </w:p>
        </w:tc>
        <w:tc>
          <w:tcPr>
            <w:tcW w:w="630" w:type="dxa"/>
            <w:shd w:val="clear" w:color="auto" w:fill="D9D9D9" w:themeFill="background1" w:themeFillShade="D9"/>
          </w:tcPr>
          <w:p w14:paraId="1527482E" w14:textId="3BAEDAB9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10%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F7DEBD7" w14:textId="17E61F61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RES-3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647C83D8" w14:textId="1B2D7B0C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Résilience Data &amp; IA</w:t>
            </w:r>
          </w:p>
        </w:tc>
      </w:tr>
      <w:tr w:rsidR="00B0148A" w:rsidRPr="00B0148A" w14:paraId="64E20DFC" w14:textId="77777777" w:rsidTr="00B0148A">
        <w:tc>
          <w:tcPr>
            <w:tcW w:w="751" w:type="dxa"/>
          </w:tcPr>
          <w:p w14:paraId="6CA854CA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6E2D1C07" w14:textId="77777777" w:rsidR="006E2B1E" w:rsidRPr="006E2B1E" w:rsidRDefault="006E2B1E" w:rsidP="006E2B1E">
            <w:pPr>
              <w:pStyle w:val="ListParagraph"/>
              <w:numPr>
                <w:ilvl w:val="0"/>
                <w:numId w:val="26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Customer-controlled encryption: Customer retains exclusive cryptographic control of data</w:t>
            </w:r>
          </w:p>
          <w:p w14:paraId="53992783" w14:textId="77777777" w:rsidR="006E2B1E" w:rsidRPr="006E2B1E" w:rsidRDefault="006E2B1E" w:rsidP="006E2B1E">
            <w:pPr>
              <w:pStyle w:val="ListParagraph"/>
              <w:numPr>
                <w:ilvl w:val="0"/>
                <w:numId w:val="26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Transparency &amp; deletion: Full access auditing and verifiable data erasure</w:t>
            </w:r>
          </w:p>
          <w:p w14:paraId="358DA6E1" w14:textId="77777777" w:rsidR="006E2B1E" w:rsidRPr="006E2B1E" w:rsidRDefault="006E2B1E" w:rsidP="006E2B1E">
            <w:pPr>
              <w:pStyle w:val="ListParagraph"/>
              <w:numPr>
                <w:ilvl w:val="0"/>
                <w:numId w:val="26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data residency: Storage and processing remain strictly within the EU</w:t>
            </w:r>
          </w:p>
          <w:p w14:paraId="1647DADC" w14:textId="77777777" w:rsidR="006E2B1E" w:rsidRPr="006E2B1E" w:rsidRDefault="006E2B1E" w:rsidP="006E2B1E">
            <w:pPr>
              <w:pStyle w:val="ListParagraph"/>
              <w:numPr>
                <w:ilvl w:val="0"/>
                <w:numId w:val="26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AI sovereignty: AI models and pipelines developed, hosted, and governed under EU control</w:t>
            </w:r>
          </w:p>
          <w:p w14:paraId="74324BAF" w14:textId="5DA3EA95" w:rsidR="006E2B1E" w:rsidRPr="006E2B1E" w:rsidRDefault="006E2B1E" w:rsidP="006E2B1E">
            <w:pPr>
              <w:pStyle w:val="ListParagraph"/>
              <w:numPr>
                <w:ilvl w:val="0"/>
                <w:numId w:val="26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Reduced dependency: Limits reliance on non-EU technologies and providers</w:t>
            </w:r>
          </w:p>
          <w:p w14:paraId="10C9C1CC" w14:textId="4DFBED0B" w:rsidR="00B0148A" w:rsidRPr="00B0148A" w:rsidRDefault="00B0148A" w:rsidP="006E2B1E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1C5EB1" w14:textId="77777777" w:rsidR="00B0148A" w:rsidRPr="00B0148A" w:rsidRDefault="00B0148A" w:rsidP="00DB228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6696CE5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307" w:type="dxa"/>
          </w:tcPr>
          <w:p w14:paraId="555F296F" w14:textId="77777777" w:rsidR="00B0148A" w:rsidRPr="00B0148A" w:rsidRDefault="00B0148A" w:rsidP="00B0148A">
            <w:pPr>
              <w:pStyle w:val="ListParagraph"/>
              <w:numPr>
                <w:ilvl w:val="0"/>
                <w:numId w:val="16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Contrôle des données</w:t>
            </w:r>
          </w:p>
          <w:p w14:paraId="544B8BBA" w14:textId="77777777" w:rsidR="00B0148A" w:rsidRPr="00B0148A" w:rsidRDefault="00B0148A" w:rsidP="00B0148A">
            <w:pPr>
              <w:pStyle w:val="ListParagraph"/>
              <w:numPr>
                <w:ilvl w:val="0"/>
                <w:numId w:val="16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Infrastructure IA</w:t>
            </w:r>
          </w:p>
          <w:p w14:paraId="15833056" w14:textId="431D40CB" w:rsidR="00B0148A" w:rsidRPr="00B0148A" w:rsidRDefault="00B0148A" w:rsidP="00B0148A">
            <w:pPr>
              <w:pStyle w:val="ListParagraph"/>
              <w:numPr>
                <w:ilvl w:val="0"/>
                <w:numId w:val="16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Éthique &amp; transparence</w:t>
            </w:r>
          </w:p>
        </w:tc>
      </w:tr>
      <w:tr w:rsidR="00DB2283" w:rsidRPr="00B0148A" w14:paraId="1795D70D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45B95D09" w14:textId="613B02C5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</w:t>
            </w:r>
            <w:r w:rsidRPr="00B0148A">
              <w:rPr>
                <w:sz w:val="16"/>
                <w:szCs w:val="16"/>
              </w:rPr>
              <w:t>4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73330433" w14:textId="164D9C21" w:rsidR="00DB2283" w:rsidRPr="00B0148A" w:rsidRDefault="00DB2283" w:rsidP="00DB2283">
            <w:pPr>
              <w:rPr>
                <w:sz w:val="16"/>
                <w:szCs w:val="16"/>
              </w:rPr>
            </w:pPr>
            <w:proofErr w:type="spellStart"/>
            <w:r w:rsidRPr="00B0148A">
              <w:rPr>
                <w:sz w:val="16"/>
                <w:szCs w:val="16"/>
              </w:rPr>
              <w:t>Operational</w:t>
            </w:r>
            <w:proofErr w:type="spellEnd"/>
            <w:r w:rsidRPr="00B0148A">
              <w:rPr>
                <w:sz w:val="16"/>
                <w:szCs w:val="16"/>
              </w:rPr>
              <w:t xml:space="preserve"> </w:t>
            </w:r>
            <w:proofErr w:type="spellStart"/>
            <w:r w:rsidRPr="00B0148A">
              <w:rPr>
                <w:sz w:val="16"/>
                <w:szCs w:val="16"/>
              </w:rPr>
              <w:t>Sovereignty</w:t>
            </w:r>
            <w:proofErr w:type="spellEnd"/>
          </w:p>
        </w:tc>
        <w:tc>
          <w:tcPr>
            <w:tcW w:w="630" w:type="dxa"/>
            <w:shd w:val="clear" w:color="auto" w:fill="D9D9D9" w:themeFill="background1" w:themeFillShade="D9"/>
          </w:tcPr>
          <w:p w14:paraId="317098B1" w14:textId="3F903DA1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15%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16CDA55" w14:textId="00750F62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RES-4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073501E1" w14:textId="1D96D996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Résilience Opérationnelle</w:t>
            </w:r>
          </w:p>
        </w:tc>
      </w:tr>
      <w:tr w:rsidR="00B0148A" w:rsidRPr="00B0148A" w14:paraId="696A53EC" w14:textId="77777777" w:rsidTr="00B0148A">
        <w:tc>
          <w:tcPr>
            <w:tcW w:w="751" w:type="dxa"/>
          </w:tcPr>
          <w:p w14:paraId="6BCFFF32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279950A0" w14:textId="77777777" w:rsidR="006E2B1E" w:rsidRPr="006E2B1E" w:rsidRDefault="006E2B1E" w:rsidP="006E2B1E">
            <w:pPr>
              <w:pStyle w:val="ListParagraph"/>
              <w:numPr>
                <w:ilvl w:val="0"/>
                <w:numId w:val="27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Portability: Easy migration and integration with EU alternatives, avoiding vendor lock-in</w:t>
            </w:r>
          </w:p>
          <w:p w14:paraId="3FB6D08F" w14:textId="77777777" w:rsidR="006E2B1E" w:rsidRPr="006E2B1E" w:rsidRDefault="006E2B1E" w:rsidP="006E2B1E">
            <w:pPr>
              <w:pStyle w:val="ListParagraph"/>
              <w:numPr>
                <w:ilvl w:val="0"/>
                <w:numId w:val="27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operational autonomy: EU teams can operate and support services independently</w:t>
            </w:r>
          </w:p>
          <w:p w14:paraId="636BCDE5" w14:textId="77777777" w:rsidR="006E2B1E" w:rsidRPr="006E2B1E" w:rsidRDefault="006E2B1E" w:rsidP="006E2B1E">
            <w:pPr>
              <w:pStyle w:val="ListParagraph"/>
              <w:numPr>
                <w:ilvl w:val="0"/>
                <w:numId w:val="27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 skills ecosystem: Availability of qualified EU talent</w:t>
            </w:r>
          </w:p>
          <w:p w14:paraId="39C6C320" w14:textId="77777777" w:rsidR="006E2B1E" w:rsidRPr="006E2B1E" w:rsidRDefault="006E2B1E" w:rsidP="006E2B1E">
            <w:pPr>
              <w:pStyle w:val="ListParagraph"/>
              <w:numPr>
                <w:ilvl w:val="0"/>
                <w:numId w:val="27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EU-based support: Support delivered within the EU under EU law</w:t>
            </w:r>
          </w:p>
          <w:p w14:paraId="193882E9" w14:textId="77777777" w:rsidR="006E2B1E" w:rsidRPr="006E2B1E" w:rsidRDefault="006E2B1E" w:rsidP="006E2B1E">
            <w:pPr>
              <w:pStyle w:val="ListParagraph"/>
              <w:numPr>
                <w:ilvl w:val="0"/>
                <w:numId w:val="27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Knowledge sovereignty: Access to documentation, source code, and operational know-how</w:t>
            </w:r>
          </w:p>
          <w:p w14:paraId="257E080B" w14:textId="2802E7C8" w:rsidR="00B0148A" w:rsidRPr="006E2B1E" w:rsidRDefault="006E2B1E" w:rsidP="006E2B1E">
            <w:pPr>
              <w:pStyle w:val="ListParagraph"/>
              <w:numPr>
                <w:ilvl w:val="0"/>
                <w:numId w:val="27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Supply chain control: Critical suppliers and subcontractors under EU legal control</w:t>
            </w:r>
          </w:p>
        </w:tc>
        <w:tc>
          <w:tcPr>
            <w:tcW w:w="630" w:type="dxa"/>
          </w:tcPr>
          <w:p w14:paraId="6F07509B" w14:textId="77777777" w:rsidR="00B0148A" w:rsidRPr="006E2B1E" w:rsidRDefault="00B0148A" w:rsidP="00DB2283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</w:tcPr>
          <w:p w14:paraId="06AC3682" w14:textId="77777777" w:rsidR="00B0148A" w:rsidRPr="006E2B1E" w:rsidRDefault="00B0148A" w:rsidP="00DB228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307" w:type="dxa"/>
          </w:tcPr>
          <w:p w14:paraId="214AE155" w14:textId="77777777" w:rsidR="00B0148A" w:rsidRPr="00B0148A" w:rsidRDefault="00B0148A" w:rsidP="00B0148A">
            <w:pPr>
              <w:pStyle w:val="ListParagraph"/>
              <w:numPr>
                <w:ilvl w:val="0"/>
                <w:numId w:val="17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Continuité d'activité</w:t>
            </w:r>
          </w:p>
          <w:p w14:paraId="653A344B" w14:textId="77777777" w:rsidR="00B0148A" w:rsidRPr="00B0148A" w:rsidRDefault="00B0148A" w:rsidP="00B0148A">
            <w:pPr>
              <w:pStyle w:val="ListParagraph"/>
              <w:numPr>
                <w:ilvl w:val="0"/>
                <w:numId w:val="17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Gestion des incidents</w:t>
            </w:r>
          </w:p>
          <w:p w14:paraId="17B3D7CB" w14:textId="7F2C6561" w:rsidR="00B0148A" w:rsidRPr="00B0148A" w:rsidRDefault="00B0148A" w:rsidP="00B0148A">
            <w:pPr>
              <w:pStyle w:val="ListParagraph"/>
              <w:numPr>
                <w:ilvl w:val="0"/>
                <w:numId w:val="17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Plans de reprise</w:t>
            </w:r>
          </w:p>
        </w:tc>
      </w:tr>
      <w:tr w:rsidR="00DB2283" w:rsidRPr="00B0148A" w14:paraId="0FF177AA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6A67DE0B" w14:textId="2D51CF73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</w:t>
            </w:r>
            <w:r w:rsidRPr="00B0148A">
              <w:rPr>
                <w:sz w:val="16"/>
                <w:szCs w:val="16"/>
              </w:rPr>
              <w:t>5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2DBE4169" w14:textId="5CE98025" w:rsidR="00DB2283" w:rsidRPr="00B0148A" w:rsidRDefault="00DB2283" w:rsidP="00DB2283">
            <w:pPr>
              <w:rPr>
                <w:sz w:val="16"/>
                <w:szCs w:val="16"/>
              </w:rPr>
            </w:pPr>
            <w:proofErr w:type="spellStart"/>
            <w:r w:rsidRPr="00B0148A">
              <w:rPr>
                <w:sz w:val="16"/>
                <w:szCs w:val="16"/>
              </w:rPr>
              <w:t>Supply</w:t>
            </w:r>
            <w:proofErr w:type="spellEnd"/>
            <w:r w:rsidRPr="00B0148A">
              <w:rPr>
                <w:sz w:val="16"/>
                <w:szCs w:val="16"/>
              </w:rPr>
              <w:t xml:space="preserve"> Chain </w:t>
            </w:r>
            <w:proofErr w:type="spellStart"/>
            <w:r w:rsidRPr="00B0148A">
              <w:rPr>
                <w:sz w:val="16"/>
                <w:szCs w:val="16"/>
              </w:rPr>
              <w:t>Sovereignty</w:t>
            </w:r>
            <w:proofErr w:type="spellEnd"/>
          </w:p>
        </w:tc>
        <w:tc>
          <w:tcPr>
            <w:tcW w:w="630" w:type="dxa"/>
            <w:shd w:val="clear" w:color="auto" w:fill="D9D9D9" w:themeFill="background1" w:themeFillShade="D9"/>
          </w:tcPr>
          <w:p w14:paraId="28D53F0C" w14:textId="25D6207E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20%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4D2C1F8" w14:textId="25548D5B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RES-5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76E024D2" w14:textId="55B155F6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 xml:space="preserve">Résilience </w:t>
            </w:r>
            <w:proofErr w:type="spellStart"/>
            <w:r w:rsidRPr="00B0148A">
              <w:rPr>
                <w:sz w:val="16"/>
                <w:szCs w:val="16"/>
              </w:rPr>
              <w:t>Supply</w:t>
            </w:r>
            <w:proofErr w:type="spellEnd"/>
            <w:r w:rsidRPr="00B0148A">
              <w:rPr>
                <w:sz w:val="16"/>
                <w:szCs w:val="16"/>
              </w:rPr>
              <w:t>-Chain</w:t>
            </w:r>
          </w:p>
        </w:tc>
      </w:tr>
      <w:tr w:rsidR="00B0148A" w:rsidRPr="00B0148A" w14:paraId="19039C6A" w14:textId="77777777" w:rsidTr="00B0148A">
        <w:tc>
          <w:tcPr>
            <w:tcW w:w="751" w:type="dxa"/>
          </w:tcPr>
          <w:p w14:paraId="5AEB7CCA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113C9F57" w14:textId="77777777" w:rsidR="006E2B1E" w:rsidRPr="006E2B1E" w:rsidRDefault="006E2B1E" w:rsidP="006E2B1E">
            <w:pPr>
              <w:pStyle w:val="ListParagraph"/>
              <w:numPr>
                <w:ilvl w:val="0"/>
                <w:numId w:val="28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Hardware sovereignty: Origin and manufacturing location of critical hardware components</w:t>
            </w:r>
          </w:p>
          <w:p w14:paraId="5DB97F08" w14:textId="77777777" w:rsidR="006E2B1E" w:rsidRPr="006E2B1E" w:rsidRDefault="006E2B1E" w:rsidP="006E2B1E">
            <w:pPr>
              <w:pStyle w:val="ListParagraph"/>
              <w:numPr>
                <w:ilvl w:val="0"/>
                <w:numId w:val="28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Firmware control: Jurisdiction and provenance of embedded code and firmware</w:t>
            </w:r>
          </w:p>
          <w:p w14:paraId="304B391D" w14:textId="77777777" w:rsidR="006E2B1E" w:rsidRPr="006E2B1E" w:rsidRDefault="006E2B1E" w:rsidP="006E2B1E">
            <w:pPr>
              <w:pStyle w:val="ListParagraph"/>
              <w:numPr>
                <w:ilvl w:val="0"/>
                <w:numId w:val="28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lastRenderedPageBreak/>
              <w:t>Software sovereignty: Origin, development, distribution, and update governance of software</w:t>
            </w:r>
          </w:p>
          <w:p w14:paraId="50DAD3E4" w14:textId="77777777" w:rsidR="006E2B1E" w:rsidRPr="006E2B1E" w:rsidRDefault="006E2B1E" w:rsidP="006E2B1E">
            <w:pPr>
              <w:pStyle w:val="ListParagraph"/>
              <w:numPr>
                <w:ilvl w:val="0"/>
                <w:numId w:val="28"/>
              </w:numPr>
              <w:ind w:left="369"/>
              <w:rPr>
                <w:sz w:val="16"/>
                <w:szCs w:val="16"/>
              </w:rPr>
            </w:pPr>
            <w:proofErr w:type="spellStart"/>
            <w:r w:rsidRPr="006E2B1E">
              <w:rPr>
                <w:sz w:val="16"/>
                <w:szCs w:val="16"/>
              </w:rPr>
              <w:t>Dependency</w:t>
            </w:r>
            <w:proofErr w:type="spellEnd"/>
            <w:r w:rsidRPr="006E2B1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E2B1E">
              <w:rPr>
                <w:sz w:val="16"/>
                <w:szCs w:val="16"/>
              </w:rPr>
              <w:t>risk</w:t>
            </w:r>
            <w:proofErr w:type="spellEnd"/>
            <w:r w:rsidRPr="006E2B1E">
              <w:rPr>
                <w:sz w:val="16"/>
                <w:szCs w:val="16"/>
              </w:rPr>
              <w:t>:</w:t>
            </w:r>
            <w:proofErr w:type="gramEnd"/>
            <w:r w:rsidRPr="006E2B1E">
              <w:rPr>
                <w:sz w:val="16"/>
                <w:szCs w:val="16"/>
              </w:rPr>
              <w:t xml:space="preserve"> Reliance on non-EU </w:t>
            </w:r>
            <w:proofErr w:type="spellStart"/>
            <w:r w:rsidRPr="006E2B1E">
              <w:rPr>
                <w:sz w:val="16"/>
                <w:szCs w:val="16"/>
              </w:rPr>
              <w:t>vendors</w:t>
            </w:r>
            <w:proofErr w:type="spellEnd"/>
            <w:r w:rsidRPr="006E2B1E">
              <w:rPr>
                <w:sz w:val="16"/>
                <w:szCs w:val="16"/>
              </w:rPr>
              <w:t xml:space="preserve">, </w:t>
            </w:r>
            <w:proofErr w:type="spellStart"/>
            <w:r w:rsidRPr="006E2B1E">
              <w:rPr>
                <w:sz w:val="16"/>
                <w:szCs w:val="16"/>
              </w:rPr>
              <w:t>facilities</w:t>
            </w:r>
            <w:proofErr w:type="spellEnd"/>
            <w:r w:rsidRPr="006E2B1E">
              <w:rPr>
                <w:sz w:val="16"/>
                <w:szCs w:val="16"/>
              </w:rPr>
              <w:t xml:space="preserve">, or </w:t>
            </w:r>
            <w:proofErr w:type="spellStart"/>
            <w:r w:rsidRPr="006E2B1E">
              <w:rPr>
                <w:sz w:val="16"/>
                <w:szCs w:val="16"/>
              </w:rPr>
              <w:t>proprietary</w:t>
            </w:r>
            <w:proofErr w:type="spellEnd"/>
            <w:r w:rsidRPr="006E2B1E">
              <w:rPr>
                <w:sz w:val="16"/>
                <w:szCs w:val="16"/>
              </w:rPr>
              <w:t xml:space="preserve"> technologies</w:t>
            </w:r>
          </w:p>
          <w:p w14:paraId="171F3BB5" w14:textId="75FFC12B" w:rsidR="00B0148A" w:rsidRPr="006E2B1E" w:rsidRDefault="006E2B1E" w:rsidP="006E2B1E">
            <w:pPr>
              <w:pStyle w:val="ListParagraph"/>
              <w:numPr>
                <w:ilvl w:val="0"/>
                <w:numId w:val="28"/>
              </w:numPr>
              <w:ind w:left="369"/>
              <w:rPr>
                <w:sz w:val="16"/>
                <w:szCs w:val="16"/>
                <w:lang w:val="en-US"/>
              </w:rPr>
            </w:pPr>
            <w:r w:rsidRPr="006E2B1E">
              <w:rPr>
                <w:sz w:val="16"/>
                <w:szCs w:val="16"/>
                <w:lang w:val="en-US"/>
              </w:rPr>
              <w:t>Supply chain transparency: End-to-end visibility and auditability of suppliers and subcontractors</w:t>
            </w:r>
          </w:p>
        </w:tc>
        <w:tc>
          <w:tcPr>
            <w:tcW w:w="630" w:type="dxa"/>
          </w:tcPr>
          <w:p w14:paraId="24425EEE" w14:textId="77777777" w:rsidR="00B0148A" w:rsidRPr="006E2B1E" w:rsidRDefault="00B0148A" w:rsidP="00DB2283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</w:tcPr>
          <w:p w14:paraId="21409193" w14:textId="77777777" w:rsidR="00B0148A" w:rsidRPr="006E2B1E" w:rsidRDefault="00B0148A" w:rsidP="00DB228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307" w:type="dxa"/>
          </w:tcPr>
          <w:p w14:paraId="1F7EF055" w14:textId="77777777" w:rsidR="00B0148A" w:rsidRPr="00B0148A" w:rsidRDefault="00B0148A" w:rsidP="00B0148A">
            <w:pPr>
              <w:pStyle w:val="ListParagraph"/>
              <w:numPr>
                <w:ilvl w:val="0"/>
                <w:numId w:val="18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Fournisseurs critiques</w:t>
            </w:r>
          </w:p>
          <w:p w14:paraId="492380BD" w14:textId="77777777" w:rsidR="00B0148A" w:rsidRPr="00B0148A" w:rsidRDefault="00B0148A" w:rsidP="00B0148A">
            <w:pPr>
              <w:pStyle w:val="ListParagraph"/>
              <w:numPr>
                <w:ilvl w:val="0"/>
                <w:numId w:val="18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Diversification</w:t>
            </w:r>
          </w:p>
          <w:p w14:paraId="451D8852" w14:textId="2AE909A3" w:rsidR="00B0148A" w:rsidRPr="00B0148A" w:rsidRDefault="00B0148A" w:rsidP="00B0148A">
            <w:pPr>
              <w:pStyle w:val="ListParagraph"/>
              <w:numPr>
                <w:ilvl w:val="0"/>
                <w:numId w:val="18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Contrats &amp; SLA</w:t>
            </w:r>
          </w:p>
        </w:tc>
      </w:tr>
      <w:tr w:rsidR="00DB2283" w:rsidRPr="00B0148A" w14:paraId="43712330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3D887379" w14:textId="55FA0131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</w:t>
            </w:r>
            <w:r w:rsidRPr="00B0148A">
              <w:rPr>
                <w:sz w:val="16"/>
                <w:szCs w:val="16"/>
              </w:rPr>
              <w:t>6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36C2C412" w14:textId="7A858035" w:rsidR="00DB2283" w:rsidRPr="00B0148A" w:rsidRDefault="00DB2283" w:rsidP="00DB2283">
            <w:pPr>
              <w:rPr>
                <w:sz w:val="16"/>
                <w:szCs w:val="16"/>
              </w:rPr>
            </w:pPr>
            <w:proofErr w:type="spellStart"/>
            <w:r w:rsidRPr="00B0148A">
              <w:rPr>
                <w:sz w:val="16"/>
                <w:szCs w:val="16"/>
              </w:rPr>
              <w:t>Technology</w:t>
            </w:r>
            <w:proofErr w:type="spellEnd"/>
            <w:r w:rsidRPr="00B0148A">
              <w:rPr>
                <w:sz w:val="16"/>
                <w:szCs w:val="16"/>
              </w:rPr>
              <w:t xml:space="preserve"> Sovereignty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193EDAC2" w14:textId="43ABF474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15%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7BBF9E7" w14:textId="69CDA4C5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RES-6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68E8BB95" w14:textId="058B4098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Résilience Technologique</w:t>
            </w:r>
          </w:p>
        </w:tc>
      </w:tr>
      <w:tr w:rsidR="00B0148A" w:rsidRPr="00B0148A" w14:paraId="257222B1" w14:textId="77777777" w:rsidTr="00B0148A">
        <w:tc>
          <w:tcPr>
            <w:tcW w:w="751" w:type="dxa"/>
          </w:tcPr>
          <w:p w14:paraId="076B9D92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1F644E12" w14:textId="77777777" w:rsidR="001C0079" w:rsidRPr="001C0079" w:rsidRDefault="001C0079" w:rsidP="001C0079">
            <w:pPr>
              <w:pStyle w:val="ListParagraph"/>
              <w:numPr>
                <w:ilvl w:val="0"/>
                <w:numId w:val="29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Open interoperability: Uses open APIs, protocols, and standards to avoid vendor lock-in</w:t>
            </w:r>
          </w:p>
          <w:p w14:paraId="6613C00F" w14:textId="77777777" w:rsidR="001C0079" w:rsidRPr="001C0079" w:rsidRDefault="001C0079" w:rsidP="001C0079">
            <w:pPr>
              <w:pStyle w:val="ListParagraph"/>
              <w:numPr>
                <w:ilvl w:val="0"/>
                <w:numId w:val="29"/>
              </w:numPr>
              <w:ind w:left="369"/>
              <w:rPr>
                <w:sz w:val="16"/>
                <w:szCs w:val="16"/>
                <w:lang w:val="en-US"/>
              </w:rPr>
            </w:pPr>
            <w:proofErr w:type="gramStart"/>
            <w:r w:rsidRPr="001C0079">
              <w:rPr>
                <w:sz w:val="16"/>
                <w:szCs w:val="16"/>
                <w:lang w:val="en-US"/>
              </w:rPr>
              <w:t>Open source</w:t>
            </w:r>
            <w:proofErr w:type="gramEnd"/>
            <w:r w:rsidRPr="001C0079">
              <w:rPr>
                <w:sz w:val="16"/>
                <w:szCs w:val="16"/>
                <w:lang w:val="en-US"/>
              </w:rPr>
              <w:t xml:space="preserve"> transparency: Audit, modify, and redistribute under open licenses</w:t>
            </w:r>
          </w:p>
          <w:p w14:paraId="1EBBF025" w14:textId="77777777" w:rsidR="001C0079" w:rsidRPr="001C0079" w:rsidRDefault="001C0079" w:rsidP="001C0079">
            <w:pPr>
              <w:pStyle w:val="ListParagraph"/>
              <w:numPr>
                <w:ilvl w:val="0"/>
                <w:numId w:val="29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Architectural visibility: Clear documentation of design, data flows, and dependencies</w:t>
            </w:r>
          </w:p>
          <w:p w14:paraId="2AF8761D" w14:textId="77777777" w:rsidR="001C0079" w:rsidRPr="001C0079" w:rsidRDefault="001C0079" w:rsidP="001C0079">
            <w:pPr>
              <w:pStyle w:val="ListParagraph"/>
              <w:numPr>
                <w:ilvl w:val="0"/>
                <w:numId w:val="29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EU technology autonomy: Strength of EU-controlled HPC, processors, accelerators, and software ecosystems</w:t>
            </w:r>
          </w:p>
          <w:p w14:paraId="46889F63" w14:textId="18D7F2A1" w:rsidR="00B0148A" w:rsidRPr="001C0079" w:rsidRDefault="001C0079" w:rsidP="001C0079">
            <w:pPr>
              <w:pStyle w:val="ListParagraph"/>
              <w:numPr>
                <w:ilvl w:val="0"/>
                <w:numId w:val="29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Reduced dependency: Limits reliance on proprietary and non-EU technologies</w:t>
            </w:r>
          </w:p>
        </w:tc>
        <w:tc>
          <w:tcPr>
            <w:tcW w:w="630" w:type="dxa"/>
          </w:tcPr>
          <w:p w14:paraId="02577F65" w14:textId="77777777" w:rsidR="00B0148A" w:rsidRPr="001C0079" w:rsidRDefault="00B0148A" w:rsidP="00DB2283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</w:tcPr>
          <w:p w14:paraId="71BF04C7" w14:textId="77777777" w:rsidR="00B0148A" w:rsidRPr="001C0079" w:rsidRDefault="00B0148A" w:rsidP="00DB228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307" w:type="dxa"/>
          </w:tcPr>
          <w:p w14:paraId="00028C33" w14:textId="77777777" w:rsidR="00B0148A" w:rsidRPr="00B0148A" w:rsidRDefault="00B0148A" w:rsidP="00B0148A">
            <w:pPr>
              <w:pStyle w:val="ListParagraph"/>
              <w:numPr>
                <w:ilvl w:val="0"/>
                <w:numId w:val="21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Infrastructure &amp; Cloud</w:t>
            </w:r>
          </w:p>
          <w:p w14:paraId="07D18827" w14:textId="77777777" w:rsidR="00B0148A" w:rsidRPr="00B0148A" w:rsidRDefault="00B0148A" w:rsidP="00B0148A">
            <w:pPr>
              <w:pStyle w:val="ListParagraph"/>
              <w:numPr>
                <w:ilvl w:val="0"/>
                <w:numId w:val="21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Applications &amp; SaaS</w:t>
            </w:r>
          </w:p>
          <w:p w14:paraId="48274440" w14:textId="047E9973" w:rsidR="00B0148A" w:rsidRPr="00B0148A" w:rsidRDefault="00B0148A" w:rsidP="00B0148A">
            <w:pPr>
              <w:pStyle w:val="ListParagraph"/>
              <w:numPr>
                <w:ilvl w:val="0"/>
                <w:numId w:val="21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Open-source</w:t>
            </w:r>
          </w:p>
        </w:tc>
      </w:tr>
      <w:tr w:rsidR="00DB2283" w:rsidRPr="00B0148A" w14:paraId="337A90CC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665FBD08" w14:textId="2EF66C2E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</w:t>
            </w:r>
            <w:r w:rsidRPr="00B0148A">
              <w:rPr>
                <w:sz w:val="16"/>
                <w:szCs w:val="16"/>
              </w:rPr>
              <w:t>7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01E3B886" w14:textId="5B0C2C58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Security &amp; Compliance Sovereignty 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0D0C5020" w14:textId="76C73476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10%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19F8E392" w14:textId="76FABA74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RES-7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182A8D47" w14:textId="20B3EFC2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Résilience Sécurité</w:t>
            </w:r>
          </w:p>
        </w:tc>
      </w:tr>
      <w:tr w:rsidR="00B0148A" w:rsidRPr="00B0148A" w14:paraId="12CCEA8D" w14:textId="77777777" w:rsidTr="00B0148A">
        <w:tc>
          <w:tcPr>
            <w:tcW w:w="751" w:type="dxa"/>
          </w:tcPr>
          <w:p w14:paraId="4879326B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27245497" w14:textId="77777777" w:rsidR="001C0079" w:rsidRPr="001C0079" w:rsidRDefault="001C0079" w:rsidP="001C0079">
            <w:pPr>
              <w:pStyle w:val="ListParagraph"/>
              <w:numPr>
                <w:ilvl w:val="0"/>
                <w:numId w:val="30"/>
              </w:numPr>
              <w:ind w:left="369"/>
              <w:rPr>
                <w:sz w:val="16"/>
                <w:szCs w:val="16"/>
              </w:rPr>
            </w:pPr>
            <w:r w:rsidRPr="001C0079">
              <w:rPr>
                <w:sz w:val="16"/>
                <w:szCs w:val="16"/>
              </w:rPr>
              <w:t xml:space="preserve">Certifications &amp; </w:t>
            </w:r>
            <w:proofErr w:type="gramStart"/>
            <w:r w:rsidRPr="001C0079">
              <w:rPr>
                <w:sz w:val="16"/>
                <w:szCs w:val="16"/>
              </w:rPr>
              <w:t>compliance:</w:t>
            </w:r>
            <w:proofErr w:type="gramEnd"/>
            <w:r w:rsidRPr="001C0079">
              <w:rPr>
                <w:sz w:val="16"/>
                <w:szCs w:val="16"/>
              </w:rPr>
              <w:t xml:space="preserve"> </w:t>
            </w:r>
            <w:proofErr w:type="spellStart"/>
            <w:r w:rsidRPr="001C0079">
              <w:rPr>
                <w:sz w:val="16"/>
                <w:szCs w:val="16"/>
              </w:rPr>
              <w:t>Meets</w:t>
            </w:r>
            <w:proofErr w:type="spellEnd"/>
            <w:r w:rsidRPr="001C0079">
              <w:rPr>
                <w:sz w:val="16"/>
                <w:szCs w:val="16"/>
              </w:rPr>
              <w:t xml:space="preserve"> </w:t>
            </w:r>
            <w:proofErr w:type="spellStart"/>
            <w:r w:rsidRPr="001C0079">
              <w:rPr>
                <w:sz w:val="16"/>
                <w:szCs w:val="16"/>
              </w:rPr>
              <w:t>recognized</w:t>
            </w:r>
            <w:proofErr w:type="spellEnd"/>
            <w:r w:rsidRPr="001C0079">
              <w:rPr>
                <w:sz w:val="16"/>
                <w:szCs w:val="16"/>
              </w:rPr>
              <w:t xml:space="preserve"> EU/international standards and certifications</w:t>
            </w:r>
          </w:p>
          <w:p w14:paraId="37CDE36C" w14:textId="77777777" w:rsidR="001C0079" w:rsidRPr="001C0079" w:rsidRDefault="001C0079" w:rsidP="001C0079">
            <w:pPr>
              <w:pStyle w:val="ListParagraph"/>
              <w:numPr>
                <w:ilvl w:val="0"/>
                <w:numId w:val="30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EU regulatory alignment: Complies with GDPR, NIS2, DORA, and related frameworks</w:t>
            </w:r>
          </w:p>
          <w:p w14:paraId="709A7368" w14:textId="77777777" w:rsidR="001C0079" w:rsidRPr="001C0079" w:rsidRDefault="001C0079" w:rsidP="001C0079">
            <w:pPr>
              <w:pStyle w:val="ListParagraph"/>
              <w:numPr>
                <w:ilvl w:val="0"/>
                <w:numId w:val="30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EU-controlled security operations: Monitoring, logging, and incident response under EU jurisdiction</w:t>
            </w:r>
          </w:p>
          <w:p w14:paraId="704A606D" w14:textId="77777777" w:rsidR="001C0079" w:rsidRPr="001C0079" w:rsidRDefault="001C0079" w:rsidP="001C0079">
            <w:pPr>
              <w:pStyle w:val="ListParagraph"/>
              <w:numPr>
                <w:ilvl w:val="0"/>
                <w:numId w:val="30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Transparent incident management: Timely reporting of breaches and vulnerabilities</w:t>
            </w:r>
          </w:p>
          <w:p w14:paraId="70623B58" w14:textId="77777777" w:rsidR="001C0079" w:rsidRPr="001C0079" w:rsidRDefault="001C0079" w:rsidP="001C0079">
            <w:pPr>
              <w:pStyle w:val="ListParagraph"/>
              <w:numPr>
                <w:ilvl w:val="0"/>
                <w:numId w:val="30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Security autonomy: Ability to develop and deploy patches independently</w:t>
            </w:r>
          </w:p>
          <w:p w14:paraId="6C901DA4" w14:textId="038B81A7" w:rsidR="00B0148A" w:rsidRPr="001C0079" w:rsidRDefault="001C0079" w:rsidP="001C0079">
            <w:pPr>
              <w:pStyle w:val="ListParagraph"/>
              <w:numPr>
                <w:ilvl w:val="0"/>
                <w:numId w:val="30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Independent audits: Full access for EU-led security and compliance assessments</w:t>
            </w:r>
          </w:p>
        </w:tc>
        <w:tc>
          <w:tcPr>
            <w:tcW w:w="630" w:type="dxa"/>
          </w:tcPr>
          <w:p w14:paraId="6FCE168F" w14:textId="77777777" w:rsidR="00B0148A" w:rsidRPr="001C0079" w:rsidRDefault="00B0148A" w:rsidP="00DB2283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</w:tcPr>
          <w:p w14:paraId="50446110" w14:textId="77777777" w:rsidR="00B0148A" w:rsidRPr="001C0079" w:rsidRDefault="00B0148A" w:rsidP="00DB228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307" w:type="dxa"/>
          </w:tcPr>
          <w:p w14:paraId="4366A8C9" w14:textId="77777777" w:rsidR="00B0148A" w:rsidRPr="00B0148A" w:rsidRDefault="00B0148A" w:rsidP="00B0148A">
            <w:pPr>
              <w:pStyle w:val="ListParagraph"/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Cybersécurité</w:t>
            </w:r>
          </w:p>
          <w:p w14:paraId="3811201D" w14:textId="77777777" w:rsidR="00B0148A" w:rsidRPr="00B0148A" w:rsidRDefault="00B0148A" w:rsidP="00B0148A">
            <w:pPr>
              <w:pStyle w:val="ListParagraph"/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Protection des données</w:t>
            </w:r>
          </w:p>
          <w:p w14:paraId="6A4C790D" w14:textId="32F69078" w:rsidR="00B0148A" w:rsidRPr="00B0148A" w:rsidRDefault="00B0148A" w:rsidP="00B0148A">
            <w:pPr>
              <w:pStyle w:val="ListParagraph"/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Gestion des risques</w:t>
            </w:r>
          </w:p>
        </w:tc>
      </w:tr>
      <w:tr w:rsidR="00DB2283" w:rsidRPr="00B0148A" w14:paraId="3D79F980" w14:textId="77777777" w:rsidTr="00B0148A">
        <w:tc>
          <w:tcPr>
            <w:tcW w:w="751" w:type="dxa"/>
            <w:shd w:val="clear" w:color="auto" w:fill="D9D9D9" w:themeFill="background1" w:themeFillShade="D9"/>
          </w:tcPr>
          <w:p w14:paraId="0011AED7" w14:textId="3CD071E7" w:rsidR="00DB2283" w:rsidRPr="00B0148A" w:rsidRDefault="00DB2283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SOV-</w:t>
            </w:r>
            <w:r w:rsidRPr="00B0148A">
              <w:rPr>
                <w:sz w:val="16"/>
                <w:szCs w:val="16"/>
              </w:rPr>
              <w:t>8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 w14:paraId="416D2195" w14:textId="3AE20CF9" w:rsidR="00DB2283" w:rsidRPr="00B0148A" w:rsidRDefault="00DB2283" w:rsidP="00DB2283">
            <w:pPr>
              <w:rPr>
                <w:sz w:val="16"/>
                <w:szCs w:val="16"/>
              </w:rPr>
            </w:pPr>
            <w:proofErr w:type="spellStart"/>
            <w:r w:rsidRPr="00B0148A">
              <w:rPr>
                <w:sz w:val="16"/>
                <w:szCs w:val="16"/>
              </w:rPr>
              <w:t>Environmental</w:t>
            </w:r>
            <w:proofErr w:type="spellEnd"/>
            <w:r w:rsidRPr="00B0148A">
              <w:rPr>
                <w:sz w:val="16"/>
                <w:szCs w:val="16"/>
              </w:rPr>
              <w:t xml:space="preserve"> </w:t>
            </w:r>
            <w:proofErr w:type="spellStart"/>
            <w:r w:rsidRPr="00B0148A">
              <w:rPr>
                <w:sz w:val="16"/>
                <w:szCs w:val="16"/>
              </w:rPr>
              <w:t>Sustainability</w:t>
            </w:r>
            <w:proofErr w:type="spellEnd"/>
          </w:p>
        </w:tc>
        <w:tc>
          <w:tcPr>
            <w:tcW w:w="630" w:type="dxa"/>
            <w:shd w:val="clear" w:color="auto" w:fill="D9D9D9" w:themeFill="background1" w:themeFillShade="D9"/>
          </w:tcPr>
          <w:p w14:paraId="0F2EA80D" w14:textId="1FF2CE35" w:rsidR="00DB2283" w:rsidRPr="00B0148A" w:rsidRDefault="00DB2283" w:rsidP="00DB2283">
            <w:pPr>
              <w:jc w:val="center"/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5%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1B16B3B4" w14:textId="0C985960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RES-8</w:t>
            </w:r>
          </w:p>
        </w:tc>
        <w:tc>
          <w:tcPr>
            <w:tcW w:w="3307" w:type="dxa"/>
            <w:shd w:val="clear" w:color="auto" w:fill="D9D9D9" w:themeFill="background1" w:themeFillShade="D9"/>
          </w:tcPr>
          <w:p w14:paraId="12AE22CE" w14:textId="37859C76" w:rsidR="00DB2283" w:rsidRPr="00B0148A" w:rsidRDefault="00B0148A" w:rsidP="00DB2283">
            <w:p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Résilience Environnementale</w:t>
            </w:r>
          </w:p>
        </w:tc>
      </w:tr>
      <w:tr w:rsidR="00B0148A" w:rsidRPr="00B0148A" w14:paraId="4CA3D1C4" w14:textId="77777777" w:rsidTr="00B0148A">
        <w:tc>
          <w:tcPr>
            <w:tcW w:w="751" w:type="dxa"/>
          </w:tcPr>
          <w:p w14:paraId="2C3D8F43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204" w:type="dxa"/>
          </w:tcPr>
          <w:p w14:paraId="37A60D4A" w14:textId="77777777" w:rsidR="001C0079" w:rsidRPr="001C0079" w:rsidRDefault="001C0079" w:rsidP="001C0079">
            <w:pPr>
              <w:pStyle w:val="ListParagraph"/>
              <w:numPr>
                <w:ilvl w:val="0"/>
                <w:numId w:val="31"/>
              </w:numPr>
              <w:ind w:left="369"/>
              <w:rPr>
                <w:sz w:val="16"/>
                <w:szCs w:val="16"/>
                <w:lang w:val="en-US"/>
              </w:rPr>
            </w:pPr>
            <w:r w:rsidRPr="001C0079">
              <w:rPr>
                <w:sz w:val="16"/>
                <w:szCs w:val="16"/>
                <w:lang w:val="en-US"/>
              </w:rPr>
              <w:t>Energy efficiency: Optimized infrastructure with measurable efficiency targets</w:t>
            </w:r>
          </w:p>
          <w:p w14:paraId="7858A24D" w14:textId="77777777" w:rsidR="001C0079" w:rsidRPr="00C90D2A" w:rsidRDefault="001C0079" w:rsidP="001C0079">
            <w:pPr>
              <w:pStyle w:val="ListParagraph"/>
              <w:numPr>
                <w:ilvl w:val="0"/>
                <w:numId w:val="31"/>
              </w:numPr>
              <w:ind w:left="369"/>
              <w:rPr>
                <w:sz w:val="16"/>
                <w:szCs w:val="16"/>
                <w:lang w:val="en-US"/>
              </w:rPr>
            </w:pPr>
            <w:r w:rsidRPr="00C90D2A">
              <w:rPr>
                <w:sz w:val="16"/>
                <w:szCs w:val="16"/>
                <w:lang w:val="en-US"/>
              </w:rPr>
              <w:t>Circular economy: Hardware reuse, refurbishment, and responsible disposal</w:t>
            </w:r>
          </w:p>
          <w:p w14:paraId="7B576825" w14:textId="77777777" w:rsidR="001C0079" w:rsidRPr="00C90D2A" w:rsidRDefault="001C0079" w:rsidP="001C0079">
            <w:pPr>
              <w:pStyle w:val="ListParagraph"/>
              <w:numPr>
                <w:ilvl w:val="0"/>
                <w:numId w:val="31"/>
              </w:numPr>
              <w:ind w:left="369"/>
              <w:rPr>
                <w:sz w:val="16"/>
                <w:szCs w:val="16"/>
                <w:lang w:val="en-US"/>
              </w:rPr>
            </w:pPr>
            <w:r w:rsidRPr="00C90D2A">
              <w:rPr>
                <w:sz w:val="16"/>
                <w:szCs w:val="16"/>
                <w:lang w:val="en-US"/>
              </w:rPr>
              <w:t>Sustainability transparency: Monitoring and reporting of emissions, water use, and environmental impact</w:t>
            </w:r>
          </w:p>
          <w:p w14:paraId="63433D2A" w14:textId="77777777" w:rsidR="001C0079" w:rsidRPr="00C90D2A" w:rsidRDefault="001C0079" w:rsidP="001C0079">
            <w:pPr>
              <w:pStyle w:val="ListParagraph"/>
              <w:numPr>
                <w:ilvl w:val="0"/>
                <w:numId w:val="31"/>
              </w:numPr>
              <w:ind w:left="369"/>
              <w:rPr>
                <w:sz w:val="16"/>
                <w:szCs w:val="16"/>
                <w:lang w:val="en-US"/>
              </w:rPr>
            </w:pPr>
            <w:r w:rsidRPr="00C90D2A">
              <w:rPr>
                <w:sz w:val="16"/>
                <w:szCs w:val="16"/>
                <w:lang w:val="en-US"/>
              </w:rPr>
              <w:t>Clean energy: Use of renewable or low-carbon energy sources for operations</w:t>
            </w:r>
          </w:p>
          <w:p w14:paraId="50ADC771" w14:textId="258E597D" w:rsidR="00B0148A" w:rsidRPr="001C0079" w:rsidRDefault="001C0079" w:rsidP="001C0079">
            <w:pPr>
              <w:pStyle w:val="ListParagraph"/>
              <w:numPr>
                <w:ilvl w:val="0"/>
                <w:numId w:val="31"/>
              </w:numPr>
              <w:ind w:left="369"/>
              <w:rPr>
                <w:sz w:val="16"/>
                <w:szCs w:val="16"/>
              </w:rPr>
            </w:pPr>
            <w:proofErr w:type="spellStart"/>
            <w:r w:rsidRPr="001C0079">
              <w:rPr>
                <w:sz w:val="16"/>
                <w:szCs w:val="16"/>
              </w:rPr>
              <w:t>Environmental</w:t>
            </w:r>
            <w:proofErr w:type="spellEnd"/>
            <w:r w:rsidRPr="001C0079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0079">
              <w:rPr>
                <w:sz w:val="16"/>
                <w:szCs w:val="16"/>
              </w:rPr>
              <w:t>responsibility</w:t>
            </w:r>
            <w:proofErr w:type="spellEnd"/>
            <w:r w:rsidRPr="001C0079">
              <w:rPr>
                <w:sz w:val="16"/>
                <w:szCs w:val="16"/>
              </w:rPr>
              <w:t>:</w:t>
            </w:r>
            <w:proofErr w:type="gramEnd"/>
            <w:r w:rsidRPr="001C0079">
              <w:rPr>
                <w:sz w:val="16"/>
                <w:szCs w:val="16"/>
              </w:rPr>
              <w:t xml:space="preserve"> </w:t>
            </w:r>
            <w:proofErr w:type="spellStart"/>
            <w:r w:rsidRPr="001C0079">
              <w:rPr>
                <w:sz w:val="16"/>
                <w:szCs w:val="16"/>
              </w:rPr>
              <w:t>Continuous</w:t>
            </w:r>
            <w:proofErr w:type="spellEnd"/>
            <w:r w:rsidRPr="001C0079">
              <w:rPr>
                <w:sz w:val="16"/>
                <w:szCs w:val="16"/>
              </w:rPr>
              <w:t xml:space="preserve"> </w:t>
            </w:r>
            <w:proofErr w:type="spellStart"/>
            <w:r w:rsidRPr="001C0079">
              <w:rPr>
                <w:sz w:val="16"/>
                <w:szCs w:val="16"/>
              </w:rPr>
              <w:t>reduction</w:t>
            </w:r>
            <w:proofErr w:type="spellEnd"/>
            <w:r w:rsidRPr="001C0079">
              <w:rPr>
                <w:sz w:val="16"/>
                <w:szCs w:val="16"/>
              </w:rPr>
              <w:t xml:space="preserve"> of infrastructure </w:t>
            </w:r>
            <w:proofErr w:type="spellStart"/>
            <w:r w:rsidRPr="001C0079">
              <w:rPr>
                <w:sz w:val="16"/>
                <w:szCs w:val="16"/>
              </w:rPr>
              <w:t>footprint</w:t>
            </w:r>
            <w:proofErr w:type="spellEnd"/>
          </w:p>
        </w:tc>
        <w:tc>
          <w:tcPr>
            <w:tcW w:w="630" w:type="dxa"/>
          </w:tcPr>
          <w:p w14:paraId="35C92C8B" w14:textId="77777777" w:rsidR="00B0148A" w:rsidRPr="00B0148A" w:rsidRDefault="00B0148A" w:rsidP="00DB228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1BE98F5" w14:textId="77777777" w:rsidR="00B0148A" w:rsidRPr="00B0148A" w:rsidRDefault="00B0148A" w:rsidP="00DB2283">
            <w:pPr>
              <w:rPr>
                <w:sz w:val="16"/>
                <w:szCs w:val="16"/>
              </w:rPr>
            </w:pPr>
          </w:p>
        </w:tc>
        <w:tc>
          <w:tcPr>
            <w:tcW w:w="3307" w:type="dxa"/>
          </w:tcPr>
          <w:p w14:paraId="348BC7BC" w14:textId="77777777" w:rsidR="00B0148A" w:rsidRPr="00B0148A" w:rsidRDefault="00B0148A" w:rsidP="00B0148A">
            <w:pPr>
              <w:pStyle w:val="ListParagraph"/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Empreinte carbone</w:t>
            </w:r>
          </w:p>
          <w:p w14:paraId="1CECBA0E" w14:textId="77777777" w:rsidR="00B0148A" w:rsidRPr="00B0148A" w:rsidRDefault="00B0148A" w:rsidP="00B0148A">
            <w:pPr>
              <w:pStyle w:val="ListParagraph"/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Green IT</w:t>
            </w:r>
          </w:p>
          <w:p w14:paraId="07FE94EC" w14:textId="72A0C684" w:rsidR="00B0148A" w:rsidRPr="00B0148A" w:rsidRDefault="00B0148A" w:rsidP="00B0148A">
            <w:pPr>
              <w:pStyle w:val="ListParagraph"/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B0148A">
              <w:rPr>
                <w:sz w:val="16"/>
                <w:szCs w:val="16"/>
              </w:rPr>
              <w:t>Durabilité numérique</w:t>
            </w:r>
          </w:p>
        </w:tc>
      </w:tr>
    </w:tbl>
    <w:p w14:paraId="519376B1" w14:textId="77777777" w:rsidR="007C76E9" w:rsidRDefault="007C76E9"/>
    <w:p w14:paraId="49C8E902" w14:textId="12C0E571" w:rsidR="00C90D2A" w:rsidRDefault="00C90D2A">
      <w:pPr>
        <w:rPr>
          <w:rFonts w:ascii="IBM Plex Sans" w:eastAsia="Times New Roman" w:hAnsi="IBM Plex Sans" w:cs="Times New Roman"/>
          <w:color w:val="000000"/>
          <w:kern w:val="0"/>
          <w:sz w:val="22"/>
          <w:szCs w:val="22"/>
          <w:lang w:eastAsia="fr-FR"/>
          <w14:ligatures w14:val="none"/>
        </w:rPr>
      </w:pPr>
      <w:r w:rsidRPr="00C90D2A">
        <w:rPr>
          <w:rFonts w:ascii="IBM Plex Sans" w:eastAsia="Times New Roman" w:hAnsi="IBM Plex Sans" w:cs="Times New Roman"/>
          <w:color w:val="000000"/>
          <w:kern w:val="0"/>
          <w:sz w:val="22"/>
          <w:szCs w:val="22"/>
          <w:lang w:eastAsia="fr-FR"/>
          <w14:ligatures w14:val="none"/>
        </w:rPr>
        <w:t xml:space="preserve">CSF </w:t>
      </w:r>
      <w:r w:rsidRPr="00C90D2A">
        <w:rPr>
          <w:rFonts w:ascii="IBM Plex Sans" w:eastAsia="Times New Roman" w:hAnsi="IBM Plex Sans" w:cs="Times New Roman"/>
          <w:color w:val="000000"/>
          <w:kern w:val="0"/>
          <w:sz w:val="22"/>
          <w:szCs w:val="22"/>
          <w:lang w:eastAsia="fr-FR"/>
          <w14:ligatures w14:val="none"/>
        </w:rPr>
        <w:t>SOVEREIGNTY EFFECTIVE ASSURANCE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97"/>
      </w:tblGrid>
      <w:tr w:rsidR="005D777F" w:rsidRPr="005D777F" w14:paraId="4EFAAE07" w14:textId="77777777" w:rsidTr="005D777F">
        <w:tc>
          <w:tcPr>
            <w:tcW w:w="2065" w:type="dxa"/>
            <w:shd w:val="clear" w:color="auto" w:fill="D9D9D9" w:themeFill="background1" w:themeFillShade="D9"/>
          </w:tcPr>
          <w:p w14:paraId="2DB53617" w14:textId="1F49D989" w:rsidR="005D777F" w:rsidRPr="005D777F" w:rsidRDefault="005D777F">
            <w:pPr>
              <w:rPr>
                <w:sz w:val="16"/>
                <w:szCs w:val="16"/>
              </w:rPr>
            </w:pPr>
            <w:proofErr w:type="spellStart"/>
            <w:r w:rsidRPr="005D777F">
              <w:rPr>
                <w:sz w:val="16"/>
                <w:szCs w:val="16"/>
              </w:rPr>
              <w:t>Sovereignty</w:t>
            </w:r>
            <w:proofErr w:type="spellEnd"/>
            <w:r w:rsidRPr="005D777F">
              <w:rPr>
                <w:sz w:val="16"/>
                <w:szCs w:val="16"/>
              </w:rPr>
              <w:t xml:space="preserve"> </w:t>
            </w:r>
            <w:proofErr w:type="spellStart"/>
            <w:r w:rsidRPr="005D777F">
              <w:rPr>
                <w:sz w:val="16"/>
                <w:szCs w:val="16"/>
              </w:rPr>
              <w:t>effectiveness</w:t>
            </w:r>
            <w:proofErr w:type="spellEnd"/>
            <w:r w:rsidRPr="005D777F">
              <w:rPr>
                <w:sz w:val="16"/>
                <w:szCs w:val="16"/>
              </w:rPr>
              <w:t xml:space="preserve"> assurance </w:t>
            </w:r>
            <w:proofErr w:type="spellStart"/>
            <w:r w:rsidRPr="005D777F">
              <w:rPr>
                <w:sz w:val="16"/>
                <w:szCs w:val="16"/>
              </w:rPr>
              <w:t>levels</w:t>
            </w:r>
            <w:proofErr w:type="spellEnd"/>
          </w:p>
        </w:tc>
        <w:tc>
          <w:tcPr>
            <w:tcW w:w="6997" w:type="dxa"/>
            <w:shd w:val="clear" w:color="auto" w:fill="D9D9D9" w:themeFill="background1" w:themeFillShade="D9"/>
          </w:tcPr>
          <w:p w14:paraId="1BE8D9DD" w14:textId="0D40D06C" w:rsidR="005D777F" w:rsidRPr="005D777F" w:rsidRDefault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Sovereignty Effectiveness Assurance Levels Descriptions</w:t>
            </w:r>
          </w:p>
        </w:tc>
      </w:tr>
      <w:tr w:rsidR="005D777F" w:rsidRPr="005D777F" w14:paraId="09FE3915" w14:textId="77777777" w:rsidTr="005D777F">
        <w:tc>
          <w:tcPr>
            <w:tcW w:w="2065" w:type="dxa"/>
          </w:tcPr>
          <w:p w14:paraId="01F32BF9" w14:textId="05E2B16D" w:rsidR="005D777F" w:rsidRPr="005D777F" w:rsidRDefault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SEAL-0</w:t>
            </w:r>
          </w:p>
        </w:tc>
        <w:tc>
          <w:tcPr>
            <w:tcW w:w="6997" w:type="dxa"/>
          </w:tcPr>
          <w:p w14:paraId="778398DA" w14:textId="77777777" w:rsidR="005D777F" w:rsidRPr="005D777F" w:rsidRDefault="005D777F" w:rsidP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No Sovereignty:</w:t>
            </w:r>
          </w:p>
          <w:p w14:paraId="0E8BD623" w14:textId="77777777" w:rsidR="005D777F" w:rsidRPr="005D777F" w:rsidRDefault="005D777F" w:rsidP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Service, technology or operations under exclusive control of non-EU third parties, governed</w:t>
            </w:r>
          </w:p>
          <w:p w14:paraId="68EA925F" w14:textId="25A2C89E" w:rsidR="005D777F" w:rsidRPr="005D777F" w:rsidRDefault="005D777F" w:rsidP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entirely in non-EU jurisdictions.</w:t>
            </w:r>
          </w:p>
        </w:tc>
      </w:tr>
      <w:tr w:rsidR="005D777F" w:rsidRPr="005D777F" w14:paraId="72688CB4" w14:textId="77777777" w:rsidTr="005D777F">
        <w:tc>
          <w:tcPr>
            <w:tcW w:w="2065" w:type="dxa"/>
          </w:tcPr>
          <w:p w14:paraId="78E09AB0" w14:textId="40B57442" w:rsidR="005D777F" w:rsidRPr="005D777F" w:rsidRDefault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SEAL-</w:t>
            </w:r>
            <w:r w:rsidRPr="005D777F">
              <w:rPr>
                <w:sz w:val="16"/>
                <w:szCs w:val="16"/>
              </w:rPr>
              <w:t>1</w:t>
            </w:r>
          </w:p>
        </w:tc>
        <w:tc>
          <w:tcPr>
            <w:tcW w:w="6997" w:type="dxa"/>
          </w:tcPr>
          <w:p w14:paraId="32F1B7E6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Jurisdictional Sovereignty:</w:t>
            </w:r>
          </w:p>
          <w:p w14:paraId="7E28C845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EU law formally applies with limited practical enforceability; service, technology or</w:t>
            </w:r>
          </w:p>
          <w:p w14:paraId="5B9B5DC1" w14:textId="7D97F779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lastRenderedPageBreak/>
              <w:t>operations under exclusive control of non-EU third parties.</w:t>
            </w:r>
          </w:p>
        </w:tc>
      </w:tr>
      <w:tr w:rsidR="005D777F" w:rsidRPr="005D777F" w14:paraId="22114049" w14:textId="77777777" w:rsidTr="005D777F">
        <w:tc>
          <w:tcPr>
            <w:tcW w:w="2065" w:type="dxa"/>
          </w:tcPr>
          <w:p w14:paraId="2FEABC32" w14:textId="22D56965" w:rsidR="005D777F" w:rsidRPr="005D777F" w:rsidRDefault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lastRenderedPageBreak/>
              <w:t>SEAL-</w:t>
            </w:r>
            <w:r w:rsidRPr="005D777F">
              <w:rPr>
                <w:sz w:val="16"/>
                <w:szCs w:val="16"/>
              </w:rPr>
              <w:t>2</w:t>
            </w:r>
          </w:p>
        </w:tc>
        <w:tc>
          <w:tcPr>
            <w:tcW w:w="6997" w:type="dxa"/>
          </w:tcPr>
          <w:p w14:paraId="19159A1A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Data Sovereignty:</w:t>
            </w:r>
          </w:p>
          <w:p w14:paraId="6CC58693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EU law applicable and enforceable, with material non-EU dependencies remaining;</w:t>
            </w:r>
          </w:p>
          <w:p w14:paraId="70C898E8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service, technology or operations under indirect control of non-EU third parties.</w:t>
            </w:r>
          </w:p>
          <w:p w14:paraId="5B4285BB" w14:textId="77777777" w:rsidR="005D777F" w:rsidRPr="005D777F" w:rsidRDefault="005D777F">
            <w:pPr>
              <w:rPr>
                <w:sz w:val="16"/>
                <w:szCs w:val="16"/>
                <w:lang w:val="en-US"/>
              </w:rPr>
            </w:pPr>
          </w:p>
        </w:tc>
      </w:tr>
      <w:tr w:rsidR="005D777F" w:rsidRPr="005D777F" w14:paraId="1484B971" w14:textId="77777777" w:rsidTr="005D777F">
        <w:tc>
          <w:tcPr>
            <w:tcW w:w="2065" w:type="dxa"/>
          </w:tcPr>
          <w:p w14:paraId="0ADBF2D6" w14:textId="02ABB9DC" w:rsidR="005D777F" w:rsidRPr="005D777F" w:rsidRDefault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SEAL-</w:t>
            </w:r>
            <w:r w:rsidRPr="005D777F">
              <w:rPr>
                <w:sz w:val="16"/>
                <w:szCs w:val="16"/>
              </w:rPr>
              <w:t>3</w:t>
            </w:r>
          </w:p>
        </w:tc>
        <w:tc>
          <w:tcPr>
            <w:tcW w:w="6997" w:type="dxa"/>
          </w:tcPr>
          <w:p w14:paraId="708DEDAF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Digital Resilience:</w:t>
            </w:r>
          </w:p>
          <w:p w14:paraId="0FE43449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EU law applicable and enforceable, EU actors exercising meaningful but not full</w:t>
            </w:r>
          </w:p>
          <w:p w14:paraId="32FFA5B4" w14:textId="40B6829A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influence; service, technology or operations under marginal control of non-EU third parties.</w:t>
            </w:r>
          </w:p>
        </w:tc>
      </w:tr>
      <w:tr w:rsidR="005D777F" w:rsidRPr="005D777F" w14:paraId="1BC70B8F" w14:textId="77777777" w:rsidTr="005D777F">
        <w:tc>
          <w:tcPr>
            <w:tcW w:w="2065" w:type="dxa"/>
          </w:tcPr>
          <w:p w14:paraId="42CAEFBA" w14:textId="04797E3D" w:rsidR="005D777F" w:rsidRPr="005D777F" w:rsidRDefault="005D777F">
            <w:pPr>
              <w:rPr>
                <w:sz w:val="16"/>
                <w:szCs w:val="16"/>
              </w:rPr>
            </w:pPr>
            <w:r w:rsidRPr="005D777F">
              <w:rPr>
                <w:sz w:val="16"/>
                <w:szCs w:val="16"/>
              </w:rPr>
              <w:t>SEAL-4</w:t>
            </w:r>
          </w:p>
        </w:tc>
        <w:tc>
          <w:tcPr>
            <w:tcW w:w="6997" w:type="dxa"/>
          </w:tcPr>
          <w:p w14:paraId="7974F1FE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Full Digital Sovereignty:</w:t>
            </w:r>
          </w:p>
          <w:p w14:paraId="167487C0" w14:textId="77777777" w:rsidR="005D777F" w:rsidRPr="005D777F" w:rsidRDefault="005D777F" w:rsidP="005D777F">
            <w:pPr>
              <w:rPr>
                <w:sz w:val="16"/>
                <w:szCs w:val="16"/>
                <w:lang w:val="en-US"/>
              </w:rPr>
            </w:pPr>
            <w:r w:rsidRPr="005D777F">
              <w:rPr>
                <w:sz w:val="16"/>
                <w:szCs w:val="16"/>
                <w:lang w:val="en-US"/>
              </w:rPr>
              <w:t>Technology and operations under complete EU control, subject only to EU law, with no</w:t>
            </w:r>
          </w:p>
          <w:p w14:paraId="7E5B9DF0" w14:textId="0F888893" w:rsidR="005D777F" w:rsidRPr="005D777F" w:rsidRDefault="005D777F" w:rsidP="005D777F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5D777F">
              <w:rPr>
                <w:sz w:val="16"/>
                <w:szCs w:val="16"/>
              </w:rPr>
              <w:t>critical</w:t>
            </w:r>
            <w:proofErr w:type="spellEnd"/>
            <w:proofErr w:type="gramEnd"/>
            <w:r w:rsidRPr="005D777F">
              <w:rPr>
                <w:sz w:val="16"/>
                <w:szCs w:val="16"/>
              </w:rPr>
              <w:t xml:space="preserve"> non-EU </w:t>
            </w:r>
            <w:proofErr w:type="spellStart"/>
            <w:r w:rsidRPr="005D777F">
              <w:rPr>
                <w:sz w:val="16"/>
                <w:szCs w:val="16"/>
              </w:rPr>
              <w:t>dependencies</w:t>
            </w:r>
            <w:proofErr w:type="spellEnd"/>
            <w:r w:rsidRPr="005D777F">
              <w:rPr>
                <w:sz w:val="16"/>
                <w:szCs w:val="16"/>
              </w:rPr>
              <w:t>.</w:t>
            </w:r>
          </w:p>
        </w:tc>
      </w:tr>
    </w:tbl>
    <w:p w14:paraId="62F8DEB1" w14:textId="77777777" w:rsidR="00C90D2A" w:rsidRPr="005D777F" w:rsidRDefault="00C90D2A">
      <w:pPr>
        <w:rPr>
          <w:rFonts w:ascii="IBM Plex Sans" w:eastAsia="Times New Roman" w:hAnsi="IBM Plex Sans" w:cs="Times New Roman"/>
          <w:color w:val="000000"/>
          <w:kern w:val="0"/>
          <w:sz w:val="22"/>
          <w:szCs w:val="22"/>
          <w:lang w:val="en-US" w:eastAsia="fr-FR"/>
          <w14:ligatures w14:val="none"/>
        </w:rPr>
      </w:pPr>
    </w:p>
    <w:sectPr w:rsidR="00C90D2A" w:rsidRPr="005D7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notTrueType/>
    <w:pitch w:val="variable"/>
    <w:sig w:usb0="A00002EF" w:usb1="5000203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46E7F"/>
    <w:multiLevelType w:val="multilevel"/>
    <w:tmpl w:val="A4F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FE5"/>
    <w:multiLevelType w:val="multilevel"/>
    <w:tmpl w:val="B710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2BA6"/>
    <w:multiLevelType w:val="hybridMultilevel"/>
    <w:tmpl w:val="64CC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C3875"/>
    <w:multiLevelType w:val="multilevel"/>
    <w:tmpl w:val="534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4354D"/>
    <w:multiLevelType w:val="hybridMultilevel"/>
    <w:tmpl w:val="1E702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F36F1"/>
    <w:multiLevelType w:val="multilevel"/>
    <w:tmpl w:val="E7A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654BC"/>
    <w:multiLevelType w:val="multilevel"/>
    <w:tmpl w:val="FD88162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7" w15:restartNumberingAfterBreak="0">
    <w:nsid w:val="145648A6"/>
    <w:multiLevelType w:val="hybridMultilevel"/>
    <w:tmpl w:val="A1A02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B1569"/>
    <w:multiLevelType w:val="hybridMultilevel"/>
    <w:tmpl w:val="1E505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74734"/>
    <w:multiLevelType w:val="hybridMultilevel"/>
    <w:tmpl w:val="98BCE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A66F2"/>
    <w:multiLevelType w:val="multilevel"/>
    <w:tmpl w:val="37E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2385F"/>
    <w:multiLevelType w:val="multilevel"/>
    <w:tmpl w:val="BF9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24EE5"/>
    <w:multiLevelType w:val="hybridMultilevel"/>
    <w:tmpl w:val="E9D6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77832"/>
    <w:multiLevelType w:val="hybridMultilevel"/>
    <w:tmpl w:val="BCFED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B13E8"/>
    <w:multiLevelType w:val="hybridMultilevel"/>
    <w:tmpl w:val="DEE21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975C0"/>
    <w:multiLevelType w:val="hybridMultilevel"/>
    <w:tmpl w:val="3572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87BEC"/>
    <w:multiLevelType w:val="multilevel"/>
    <w:tmpl w:val="D2C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538CC"/>
    <w:multiLevelType w:val="hybridMultilevel"/>
    <w:tmpl w:val="69F44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15776"/>
    <w:multiLevelType w:val="hybridMultilevel"/>
    <w:tmpl w:val="18D02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112EC"/>
    <w:multiLevelType w:val="hybridMultilevel"/>
    <w:tmpl w:val="3288F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D072F"/>
    <w:multiLevelType w:val="multilevel"/>
    <w:tmpl w:val="6CE8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929B3"/>
    <w:multiLevelType w:val="hybridMultilevel"/>
    <w:tmpl w:val="C2E6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D6A7F"/>
    <w:multiLevelType w:val="hybridMultilevel"/>
    <w:tmpl w:val="9A8C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F6597F"/>
    <w:multiLevelType w:val="hybridMultilevel"/>
    <w:tmpl w:val="288E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4703D"/>
    <w:multiLevelType w:val="multilevel"/>
    <w:tmpl w:val="220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06701"/>
    <w:multiLevelType w:val="hybridMultilevel"/>
    <w:tmpl w:val="C0681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684065"/>
    <w:multiLevelType w:val="hybridMultilevel"/>
    <w:tmpl w:val="3BA0E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AC1F2D"/>
    <w:multiLevelType w:val="multilevel"/>
    <w:tmpl w:val="6C6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B4A76"/>
    <w:multiLevelType w:val="multilevel"/>
    <w:tmpl w:val="CB1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A5045"/>
    <w:multiLevelType w:val="hybridMultilevel"/>
    <w:tmpl w:val="628CF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41890"/>
    <w:multiLevelType w:val="multilevel"/>
    <w:tmpl w:val="033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556039">
    <w:abstractNumId w:val="28"/>
  </w:num>
  <w:num w:numId="2" w16cid:durableId="713231557">
    <w:abstractNumId w:val="0"/>
  </w:num>
  <w:num w:numId="3" w16cid:durableId="1326086769">
    <w:abstractNumId w:val="1"/>
  </w:num>
  <w:num w:numId="4" w16cid:durableId="46153858">
    <w:abstractNumId w:val="11"/>
  </w:num>
  <w:num w:numId="5" w16cid:durableId="1299453883">
    <w:abstractNumId w:val="30"/>
  </w:num>
  <w:num w:numId="6" w16cid:durableId="1987124114">
    <w:abstractNumId w:val="5"/>
  </w:num>
  <w:num w:numId="7" w16cid:durableId="902568025">
    <w:abstractNumId w:val="24"/>
  </w:num>
  <w:num w:numId="8" w16cid:durableId="1180655963">
    <w:abstractNumId w:val="20"/>
  </w:num>
  <w:num w:numId="9" w16cid:durableId="1715041652">
    <w:abstractNumId w:val="10"/>
  </w:num>
  <w:num w:numId="10" w16cid:durableId="1954363468">
    <w:abstractNumId w:val="16"/>
  </w:num>
  <w:num w:numId="11" w16cid:durableId="224224735">
    <w:abstractNumId w:val="3"/>
  </w:num>
  <w:num w:numId="12" w16cid:durableId="132337835">
    <w:abstractNumId w:val="27"/>
  </w:num>
  <w:num w:numId="13" w16cid:durableId="1370758814">
    <w:abstractNumId w:val="6"/>
  </w:num>
  <w:num w:numId="14" w16cid:durableId="279071544">
    <w:abstractNumId w:val="26"/>
  </w:num>
  <w:num w:numId="15" w16cid:durableId="848520809">
    <w:abstractNumId w:val="2"/>
  </w:num>
  <w:num w:numId="16" w16cid:durableId="1262642409">
    <w:abstractNumId w:val="29"/>
  </w:num>
  <w:num w:numId="17" w16cid:durableId="408962130">
    <w:abstractNumId w:val="15"/>
  </w:num>
  <w:num w:numId="18" w16cid:durableId="682586059">
    <w:abstractNumId w:val="9"/>
  </w:num>
  <w:num w:numId="19" w16cid:durableId="2006662698">
    <w:abstractNumId w:val="4"/>
  </w:num>
  <w:num w:numId="20" w16cid:durableId="700282512">
    <w:abstractNumId w:val="18"/>
  </w:num>
  <w:num w:numId="21" w16cid:durableId="1501769632">
    <w:abstractNumId w:val="14"/>
  </w:num>
  <w:num w:numId="22" w16cid:durableId="1529752494">
    <w:abstractNumId w:val="22"/>
  </w:num>
  <w:num w:numId="23" w16cid:durableId="1609509429">
    <w:abstractNumId w:val="25"/>
  </w:num>
  <w:num w:numId="24" w16cid:durableId="213857111">
    <w:abstractNumId w:val="23"/>
  </w:num>
  <w:num w:numId="25" w16cid:durableId="38433307">
    <w:abstractNumId w:val="19"/>
  </w:num>
  <w:num w:numId="26" w16cid:durableId="1752775650">
    <w:abstractNumId w:val="8"/>
  </w:num>
  <w:num w:numId="27" w16cid:durableId="709501461">
    <w:abstractNumId w:val="12"/>
  </w:num>
  <w:num w:numId="28" w16cid:durableId="558831985">
    <w:abstractNumId w:val="13"/>
  </w:num>
  <w:num w:numId="29" w16cid:durableId="74253230">
    <w:abstractNumId w:val="21"/>
  </w:num>
  <w:num w:numId="30" w16cid:durableId="483855615">
    <w:abstractNumId w:val="17"/>
  </w:num>
  <w:num w:numId="31" w16cid:durableId="177674668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63"/>
    <w:rsid w:val="000B7A63"/>
    <w:rsid w:val="000E5E3F"/>
    <w:rsid w:val="001C0079"/>
    <w:rsid w:val="00202E8D"/>
    <w:rsid w:val="005D777F"/>
    <w:rsid w:val="006E2B1E"/>
    <w:rsid w:val="007C76E9"/>
    <w:rsid w:val="009F4564"/>
    <w:rsid w:val="00AA6AFC"/>
    <w:rsid w:val="00B0148A"/>
    <w:rsid w:val="00C74F41"/>
    <w:rsid w:val="00C90D2A"/>
    <w:rsid w:val="00CD5666"/>
    <w:rsid w:val="00DB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99B4"/>
  <w15:chartTrackingRefBased/>
  <w15:docId w15:val="{C4563FE6-3838-BD4E-8418-4FA5DBC1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A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7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5E3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E5E3F"/>
  </w:style>
  <w:style w:type="table" w:styleId="TableGrid">
    <w:name w:val="Table Grid"/>
    <w:basedOn w:val="TableNormal"/>
    <w:uiPriority w:val="39"/>
    <w:rsid w:val="00DB2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B228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862</Words>
  <Characters>4806</Characters>
  <Application>Microsoft Office Word</Application>
  <DocSecurity>0</DocSecurity>
  <Lines>126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Sorre</dc:creator>
  <cp:keywords/>
  <dc:description/>
  <cp:lastModifiedBy>Christophe Sorre</cp:lastModifiedBy>
  <cp:revision>2</cp:revision>
  <dcterms:created xsi:type="dcterms:W3CDTF">2026-09-18T07:34:00Z</dcterms:created>
  <dcterms:modified xsi:type="dcterms:W3CDTF">2026-09-18T07:34:00Z</dcterms:modified>
</cp:coreProperties>
</file>