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3C3489"/>
          <w:sz w:val="52"/>
          <w:szCs w:val="52"/>
        </w:rPr>
        <w:t xml:space="preserve">Experience &amp; Culture Marketplace</w:t>
      </w:r>
    </w:p>
    <w:p>
      <w:pPr>
        <w:spacing w:after="80" w:before="0"/>
      </w:pPr>
      <w:r>
        <w:rPr>
          <w:rFonts w:ascii="Arial" w:cs="Arial" w:eastAsia="Arial" w:hAnsi="Arial"/>
          <w:color w:val="5F5E5A"/>
          <w:sz w:val="30"/>
          <w:szCs w:val="30"/>
        </w:rPr>
        <w:t xml:space="preserve">MVP Product Outline</w:t>
      </w:r>
    </w:p>
    <w:p>
      <w:pPr>
        <w:spacing w:after="320" w:before="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Version 1.0  |  April 2026</w:t>
      </w:r>
    </w:p>
    <w:p>
      <w:pPr>
        <w:pBdr>
          <w:bottom w:val="single" w:color="CCCCCC" w:sz="4" w:space="2"/>
        </w:pBdr>
        <w:spacing w:after="200" w:before="200"/>
      </w:pPr>
    </w:p>
    <w:p>
      <w:pPr>
        <w:pStyle w:val="Heading2"/>
        <w:pBdr>
          <w:bottom w:val="single" w:color="0F6E5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Market Opportunity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Consumer spending on live experiences has grown 70% relative to total US consumer spending since 1987 (World Economic Forum). Despite this, only two verified indie marketplace examples have emerged with documented metrics — indicating substantial white space in this category.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Nearly three-quarters of travelers seek authentic, local experiences rather than surface-level tourist activities, yet most platforms focus on aggregating volume rather than curating quality. The opportunity lies in a marketplace that prioritizes genuine cultural immersion — connecting visitors with artisan workshops, culinary traditions, and wellness retreats that mass-market platforms overlook.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How It Works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platform connects two sides of a marketplace: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Hosts — local creators offering artisan workshops, culinary classes, wellness retreats, and cultural experiences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Guests — travelers and locals seeking genuine cultural immersion over commodity tourism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platform provides hosts with analytics to track booking patterns while featuring curated experiences that emphasize quality over quantity. A curation layer — not just a volume aggregator — is the core differentiator.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2"/>
        </w:pBdr>
        <w:spacing w:after="200" w:before="200"/>
      </w:pPr>
    </w:p>
    <w:p>
      <w:pPr>
        <w:pStyle w:val="Heading2"/>
        <w:pBdr>
          <w:bottom w:val="single" w:color="3C348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MVP Objective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Validate demand for a quality-curated experience marketplace by launching the smallest version that allows a host to list an experience and a guest to discover, book, and review it end-to-end.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2"/>
        </w:pBdr>
        <w:spacing w:after="200" w:before="200"/>
      </w:pPr>
    </w:p>
    <w:p>
      <w:pPr>
        <w:pStyle w:val="Heading2"/>
        <w:pBdr>
          <w:bottom w:val="single" w:color="3C348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Platform Architecture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table below maps each layer of the MVP — from user-facing roles down to infrastructure: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Component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Guest / Traveler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Browse, book, and review experiences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Host / Creator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experiences, manage bookings, earn payouts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Core 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Discovery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Search, category filters, curated featured section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Core 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Listings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Photos, description, pricing, availability calendar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Core 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Checkout, Stripe payment, confirmation 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Core 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Profiles &amp; Trust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 hosts, review history, badges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Core 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Messaging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In-platform guest-host chat post-booking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Core 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Two-way post-experience review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Host Tools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Host 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Bookings overview, earnings, calendar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Host Tools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Analytics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patterns, listing views, conversion funnel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Host Tools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Payouts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Connect, weekly rolling payout schedule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 (Google) + email/password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triggers for booking, reminders, payouts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 &amp; DB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+ Cloudflare R2 / AWS S3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Maps or Mapbox for location display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2"/>
        </w:pBdr>
        <w:spacing w:after="200" w:before="200"/>
      </w:pPr>
    </w:p>
    <w:p>
      <w:pPr>
        <w:pStyle w:val="Heading2"/>
        <w:pBdr>
          <w:bottom w:val="single" w:color="0F6E5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Phase 1 — Foundation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Weeks 1–6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Phase 1: Foundation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  Weeks 1–6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User Accounts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distinct account types — Guest and Host. Basic OAuth (Google) plus email/password. Host profiles include bio, location, verification badge, and up to 5 experience photos.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Experience Listings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Hosts create listings with title, description, category tag (culinary, artisan, wellness, cultural), photos, availability calendar, group size limits, pricing, and location.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Discovery &amp; Search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Guests browse by category and filter by location, date, price range, and group size. A manually curated Featured section plus basic filters is sufficient to validate demand in V1.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Phase 1 Notes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listing creation form is the most critical supply-side action. Friction here kills marketplace growth before it starts — keep the form minimal and progressively enhanced. The Featured curation section is operated manually in V1; algorithm-based recommendations are a V2 feature.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2"/>
        </w:pBdr>
        <w:spacing w:after="200" w:before="200"/>
      </w:pPr>
    </w:p>
    <w:p>
      <w:pPr>
        <w:pStyle w:val="Heading2"/>
        <w:pBdr>
          <w:bottom w:val="single" w:color="3C348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Phase 2 — Transactions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Weeks 7–10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Phase 2: Transactions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  Weeks 7–10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Booking &amp; Payments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checkout flow with Stripe. Guests pay at booking; hosts receive a pending payout held until 24 hours after the experience completes. Cancellation and refund policy baked in at launch.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Messaging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In-platform chat between guest and host, activated after booking confirmation. Pre-booking inquiry is optional for V1 — prioritize post-booking communication first.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Email-triggered on: booking confirmation, 24-hour reminder before the experience, and payout release notification to host.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Phase 2 Notes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clear cancellation policy defined at launch is non-negotiable — disputes in the early marketplace phase are reputation-killers. Push notifications and SMS can be added in V2 once the email baseline is validated.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2"/>
        </w:pBdr>
        <w:spacing w:after="200" w:before="200"/>
      </w:pPr>
    </w:p>
    <w:p>
      <w:pPr>
        <w:pStyle w:val="Heading2"/>
        <w:pBdr>
          <w:bottom w:val="single" w:color="854F0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854F0B"/>
          <w:sz w:val="26"/>
          <w:szCs w:val="26"/>
        </w:rPr>
        <w:t xml:space="preserve">Phase 3 — Trust &amp; Analytics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Weeks 11–14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Phase 3: Trust &amp; Analytics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  Weeks 11–14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Reviews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Two-way post-experience reviews (both guest and host submit). Reviews publish after both parties respond or a 7-day window closes — reducing retaliation bias common in one-sided review systems.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Host 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Hosts see upcoming bookings, calendar availability, earnings summary, and basic booking pattern stats (views, inquiries, confirmations). Conversion funnel visibility helps hosts optimize listings.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Payouts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for host payouts on a weekly rolling basis. Platform commission of 15–20% is standard for this category. Payout schedule and fee structure surfaced transparently in host onboarding.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Phase 3 Notes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two-way review system is a deliberate design choice. Requiring both parties to review — or waiting out the 7-day window — creates symmetry and reduces the pressure dynamic where guests withhold honest feedback out of concern for retaliation.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2"/>
        </w:pBdr>
        <w:spacing w:after="200" w:before="200"/>
      </w:pPr>
    </w:p>
    <w:p>
      <w:pPr>
        <w:pStyle w:val="Heading2"/>
        <w:pBdr>
          <w:bottom w:val="single" w:color="5F5E5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5F5E5A"/>
          <w:sz w:val="26"/>
          <w:szCs w:val="26"/>
        </w:rPr>
        <w:t xml:space="preserve">Out of Scope for MVP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following features are valid for V2 but will delay launch if included now: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Native iOS and Android apps (ship responsive web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discount and dynamic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Gift cards and credits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Affiliate and referral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Multi-currency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for third-party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Algorithm-driven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streaming or virtual experience formats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2"/>
        </w:pBdr>
        <w:spacing w:after="200" w:before="200"/>
      </w:pPr>
    </w:p>
    <w:p>
      <w:pPr>
        <w:pStyle w:val="Heading2"/>
        <w:pBdr>
          <w:bottom w:val="single" w:color="185FA5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Recommended Tech Stack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Phase : Technology Recommendations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 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with Next.js — server-side rendering is critical for SEO on individual listing pages, which are the primary organic discovery surface.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with NestJS or Python with Django/FastAPI. NestJS is a strong fit given your existing React/Node experience from prior projects.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for relational data (users, listings, bookings, reviews). Redis for session caching and rate limiting.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 or AWS S3 for host-uploaded photos and assets. Cloudflare R2 has no egress fees — preferred for image-heavy listing pages.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Payments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for guest checkout. Stripe Connect for host payouts. Both are the category standard and well-documented.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 (for Next.js) or Clerk for managed authentication. Google OAuth + email/password as primary flows.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Maps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Platform or Mapbox for location display on listings. Mapbox is lower cost at scale.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for the Next.js frontend. Railway or Render for the backend API. Both support easy CI/CD from GitHub.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2"/>
        </w:pBdr>
        <w:spacing w:after="200" w:before="200"/>
      </w:pPr>
    </w:p>
    <w:p>
      <w:pPr>
        <w:pStyle w:val="Heading2"/>
        <w:pBdr>
          <w:bottom w:val="single" w:color="0F6E5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North Star Metric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Repeat booking rate per host within 90 days of their first listing going live.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hosts are getting repeat bookings, supply quality is proven. Demand, GMV, and platform health follow from that signal. Track this metric from day one — it will tell you more than traffic or signup counts.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Secondary metrics to monitor during the MVP window: listing-to-first-booking conversion rate, guest review completion rate, and host churn within 60 days of onboarding.</w:t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3C348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5F5E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2026-04-07T21:27:00.148Z</dcterms:created>
  <dcterms:modified xsi:type="dcterms:W3CDTF">2026-04-07T21:27:00.149Z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