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B5FC" w14:textId="5883E0D8" w:rsidR="00501B9A" w:rsidRDefault="00350703" w:rsidP="0022245F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308 Voltage Controlled Filter and Wavefolder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 xml:space="preserve"> User Manual</w:t>
      </w:r>
    </w:p>
    <w:p w14:paraId="35FB2DDA" w14:textId="766F262B" w:rsidR="001371A8" w:rsidRPr="001371A8" w:rsidRDefault="001371A8" w:rsidP="0022245F">
      <w:pPr>
        <w:spacing w:line="360" w:lineRule="auto"/>
        <w:jc w:val="center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0</w:t>
      </w:r>
      <w:r w:rsidR="00350703">
        <w:rPr>
          <w:rFonts w:ascii="Times New Roman" w:hAnsi="Times New Roman" w:cs="Times New Roman"/>
          <w:u w:val="single"/>
          <w:lang w:val="en-US"/>
        </w:rPr>
        <w:t>5</w:t>
      </w:r>
      <w:r>
        <w:rPr>
          <w:rFonts w:ascii="Times New Roman" w:hAnsi="Times New Roman" w:cs="Times New Roman"/>
          <w:u w:val="single"/>
          <w:lang w:val="en-US"/>
        </w:rPr>
        <w:t>-202</w:t>
      </w:r>
      <w:r w:rsidR="00350703">
        <w:rPr>
          <w:rFonts w:ascii="Times New Roman" w:hAnsi="Times New Roman" w:cs="Times New Roman"/>
          <w:u w:val="single"/>
          <w:lang w:val="en-US"/>
        </w:rPr>
        <w:t>6</w:t>
      </w:r>
      <w:r>
        <w:rPr>
          <w:rFonts w:ascii="Times New Roman" w:hAnsi="Times New Roman" w:cs="Times New Roman"/>
          <w:u w:val="single"/>
          <w:lang w:val="en-US"/>
        </w:rPr>
        <w:t xml:space="preserve"> Rev. 1</w:t>
      </w:r>
    </w:p>
    <w:p w14:paraId="0678C64F" w14:textId="27CABB0F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9F4E266" w14:textId="229E5420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1 Introduction</w:t>
      </w:r>
    </w:p>
    <w:p w14:paraId="68BB0BA6" w14:textId="4B727A1D" w:rsidR="00543C20" w:rsidRPr="00350703" w:rsidRDefault="00350703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</w:t>
      </w:r>
      <w:r>
        <w:rPr>
          <w:rFonts w:ascii="Times New Roman" w:hAnsi="Times New Roman" w:cs="Times New Roman"/>
          <w:i/>
          <w:iCs/>
          <w:lang w:val="en-US"/>
        </w:rPr>
        <w:t xml:space="preserve">308 Voltage Controlled Filter and Wavefolder </w:t>
      </w:r>
      <w:r>
        <w:rPr>
          <w:rFonts w:ascii="Times New Roman" w:hAnsi="Times New Roman" w:cs="Times New Roman"/>
          <w:lang w:val="en-US"/>
        </w:rPr>
        <w:t xml:space="preserve">is a </w:t>
      </w:r>
      <w:r w:rsidR="00923D06">
        <w:rPr>
          <w:rFonts w:ascii="Times New Roman" w:hAnsi="Times New Roman" w:cs="Times New Roman"/>
          <w:lang w:val="en-US"/>
        </w:rPr>
        <w:t>complex sound shaping pair consisting of a VCF and a</w:t>
      </w:r>
      <w:r w:rsidR="00BE2D56">
        <w:rPr>
          <w:rFonts w:ascii="Times New Roman" w:hAnsi="Times New Roman" w:cs="Times New Roman"/>
          <w:lang w:val="en-US"/>
        </w:rPr>
        <w:t>n unusual</w:t>
      </w:r>
      <w:r w:rsidR="00923D06">
        <w:rPr>
          <w:rFonts w:ascii="Times New Roman" w:hAnsi="Times New Roman" w:cs="Times New Roman"/>
          <w:lang w:val="en-US"/>
        </w:rPr>
        <w:t xml:space="preserve"> VC-Wavefolder. The VCF is based on the classic late MS20 </w:t>
      </w:r>
      <w:r w:rsidR="00467750">
        <w:rPr>
          <w:rFonts w:ascii="Times New Roman" w:hAnsi="Times New Roman" w:cs="Times New Roman"/>
          <w:lang w:val="en-US"/>
        </w:rPr>
        <w:t>2-pole (</w:t>
      </w:r>
      <m:oMath>
        <m:r>
          <w:rPr>
            <w:rFonts w:ascii="Cambria Math" w:hAnsi="Cambria Math" w:cs="Times New Roman"/>
            <w:lang w:val="en-US"/>
          </w:rPr>
          <m:t>12 dB/oct</m:t>
        </m:r>
      </m:oMath>
      <w:r w:rsidR="00467750">
        <w:rPr>
          <w:rFonts w:ascii="Times New Roman" w:hAnsi="Times New Roman" w:cs="Times New Roman"/>
          <w:lang w:val="en-US"/>
        </w:rPr>
        <w:t xml:space="preserve">) OTA low/high pass filter, and the VC-Wavefolder </w:t>
      </w:r>
      <w:r w:rsidR="00091E5C">
        <w:rPr>
          <w:rFonts w:ascii="Times New Roman" w:hAnsi="Times New Roman" w:cs="Times New Roman"/>
          <w:lang w:val="en-US"/>
        </w:rPr>
        <w:t xml:space="preserve">is based on </w:t>
      </w:r>
      <w:r w:rsidR="009265CC">
        <w:rPr>
          <w:rFonts w:ascii="Times New Roman" w:hAnsi="Times New Roman" w:cs="Times New Roman"/>
          <w:lang w:val="en-US"/>
        </w:rPr>
        <w:t>the harmonizer section of a rare Soviet synth</w:t>
      </w:r>
      <w:r w:rsidR="00091E5C">
        <w:rPr>
          <w:rFonts w:ascii="Times New Roman" w:hAnsi="Times New Roman" w:cs="Times New Roman"/>
          <w:lang w:val="en-US"/>
        </w:rPr>
        <w:t xml:space="preserve"> (Alisa 1377)</w:t>
      </w:r>
      <w:r w:rsidR="009265CC">
        <w:rPr>
          <w:rStyle w:val="FootnoteReference"/>
          <w:rFonts w:ascii="Times New Roman" w:hAnsi="Times New Roman" w:cs="Times New Roman"/>
          <w:lang w:val="en-US"/>
        </w:rPr>
        <w:footnoteReference w:id="1"/>
      </w:r>
      <w:r w:rsidR="00091E5C">
        <w:rPr>
          <w:rFonts w:ascii="Times New Roman" w:hAnsi="Times New Roman" w:cs="Times New Roman"/>
          <w:lang w:val="en-US"/>
        </w:rPr>
        <w:t>, which has been adapted to Eurorack by Aubery Lis as the Lyssa Wavefolder</w:t>
      </w:r>
      <w:r w:rsidR="00BE2D56">
        <w:rPr>
          <w:rStyle w:val="FootnoteReference"/>
          <w:rFonts w:ascii="Times New Roman" w:hAnsi="Times New Roman" w:cs="Times New Roman"/>
          <w:lang w:val="en-US"/>
        </w:rPr>
        <w:footnoteReference w:id="2"/>
      </w:r>
      <w:r w:rsidR="00091E5C">
        <w:rPr>
          <w:rFonts w:ascii="Times New Roman" w:hAnsi="Times New Roman" w:cs="Times New Roman"/>
          <w:lang w:val="en-US"/>
        </w:rPr>
        <w:t>. Above from the 2 main parts of the module, it also has a saw</w:t>
      </w:r>
      <w:r w:rsidR="00942B6D">
        <w:rPr>
          <w:rFonts w:ascii="Times New Roman" w:hAnsi="Times New Roman" w:cs="Times New Roman"/>
          <w:lang w:val="en-US"/>
        </w:rPr>
        <w:t>tooth</w:t>
      </w:r>
      <w:r w:rsidR="00091E5C">
        <w:rPr>
          <w:rFonts w:ascii="Times New Roman" w:hAnsi="Times New Roman" w:cs="Times New Roman"/>
          <w:lang w:val="en-US"/>
        </w:rPr>
        <w:t xml:space="preserve"> to triangle converter </w:t>
      </w:r>
      <w:r w:rsidR="00FE5A49">
        <w:rPr>
          <w:rFonts w:ascii="Times New Roman" w:hAnsi="Times New Roman" w:cs="Times New Roman"/>
          <w:lang w:val="en-US"/>
        </w:rPr>
        <w:t xml:space="preserve">for obtaining waves with lower harmonic content for better results at wavefolding. </w:t>
      </w:r>
    </w:p>
    <w:p w14:paraId="1E0B8DC6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A2569F9" w14:textId="62C960DE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2 Installation &amp; Power</w:t>
      </w:r>
    </w:p>
    <w:p w14:paraId="0B63AC46" w14:textId="01DC86FB" w:rsidR="0022245F" w:rsidRPr="00C408B9" w:rsidRDefault="0022245F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module requires </w:t>
      </w:r>
      <w:r w:rsidR="00350703">
        <w:rPr>
          <w:rFonts w:ascii="Times New Roman" w:hAnsi="Times New Roman" w:cs="Times New Roman"/>
          <w:lang w:val="en-US"/>
        </w:rPr>
        <w:t>16</w:t>
      </w:r>
      <w:r>
        <w:rPr>
          <w:rFonts w:ascii="Times New Roman" w:hAnsi="Times New Roman" w:cs="Times New Roman"/>
          <w:lang w:val="en-US"/>
        </w:rPr>
        <w:t xml:space="preserve">hp of free space in a rack. When installing, </w:t>
      </w:r>
      <w:r w:rsidR="00603FB7">
        <w:rPr>
          <w:rFonts w:ascii="Times New Roman" w:hAnsi="Times New Roman" w:cs="Times New Roman"/>
          <w:lang w:val="en-US"/>
        </w:rPr>
        <w:t xml:space="preserve">always </w:t>
      </w:r>
      <w:r w:rsidR="00C50CF0">
        <w:rPr>
          <w:rFonts w:ascii="Times New Roman" w:hAnsi="Times New Roman" w:cs="Times New Roman"/>
          <w:lang w:val="en-US"/>
        </w:rPr>
        <w:t>turn</w:t>
      </w:r>
      <w:r w:rsidR="00603FB7">
        <w:rPr>
          <w:rFonts w:ascii="Times New Roman" w:hAnsi="Times New Roman" w:cs="Times New Roman"/>
          <w:lang w:val="en-US"/>
        </w:rPr>
        <w:t xml:space="preserve"> off</w:t>
      </w:r>
      <w:r w:rsidR="00C50CF0">
        <w:rPr>
          <w:rFonts w:ascii="Times New Roman" w:hAnsi="Times New Roman" w:cs="Times New Roman"/>
          <w:lang w:val="en-US"/>
        </w:rPr>
        <w:t xml:space="preserve"> the power supply before plugging anything in. </w:t>
      </w:r>
      <w:r w:rsidR="00C408B9">
        <w:rPr>
          <w:rFonts w:ascii="Times New Roman" w:hAnsi="Times New Roman" w:cs="Times New Roman"/>
          <w:lang w:val="en-US"/>
        </w:rPr>
        <w:t xml:space="preserve">When plugging in the 10-16 pin ribbon </w:t>
      </w:r>
      <w:r w:rsidR="00C240F6">
        <w:rPr>
          <w:rFonts w:ascii="Times New Roman" w:hAnsi="Times New Roman" w:cs="Times New Roman"/>
          <w:lang w:val="en-US"/>
        </w:rPr>
        <w:t xml:space="preserve">power cable, </w:t>
      </w:r>
      <w:r w:rsidR="00C408B9">
        <w:rPr>
          <w:rFonts w:ascii="Times New Roman" w:hAnsi="Times New Roman" w:cs="Times New Roman"/>
          <w:lang w:val="en-US"/>
        </w:rPr>
        <w:t xml:space="preserve">ensure that the red stripe lines up with the </w:t>
      </w:r>
      <w:r w:rsidR="00C408B9">
        <w:rPr>
          <w:rFonts w:ascii="Times New Roman" w:hAnsi="Times New Roman" w:cs="Times New Roman"/>
          <w:b/>
          <w:bCs/>
          <w:lang w:val="en-US"/>
        </w:rPr>
        <w:t>RED</w:t>
      </w:r>
      <w:r w:rsidR="004C4128">
        <w:rPr>
          <w:rFonts w:ascii="Times New Roman" w:hAnsi="Times New Roman" w:cs="Times New Roman"/>
          <w:b/>
          <w:bCs/>
          <w:lang w:val="en-US"/>
        </w:rPr>
        <w:t xml:space="preserve"> LINE</w:t>
      </w:r>
      <w:r w:rsidR="00C408B9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C408B9">
        <w:rPr>
          <w:rFonts w:ascii="Times New Roman" w:hAnsi="Times New Roman" w:cs="Times New Roman"/>
          <w:lang w:val="en-US"/>
        </w:rPr>
        <w:t xml:space="preserve">mark </w:t>
      </w:r>
      <w:r w:rsidR="00603FB7">
        <w:rPr>
          <w:rFonts w:ascii="Times New Roman" w:hAnsi="Times New Roman" w:cs="Times New Roman"/>
          <w:lang w:val="en-US"/>
        </w:rPr>
        <w:t xml:space="preserve">(refer to fig. 2.1) </w:t>
      </w:r>
      <w:r w:rsidR="00C408B9">
        <w:rPr>
          <w:rFonts w:ascii="Times New Roman" w:hAnsi="Times New Roman" w:cs="Times New Roman"/>
          <w:lang w:val="en-US"/>
        </w:rPr>
        <w:t>on the module</w:t>
      </w:r>
      <w:r w:rsidR="00603FB7">
        <w:rPr>
          <w:rFonts w:ascii="Times New Roman" w:hAnsi="Times New Roman" w:cs="Times New Roman"/>
          <w:lang w:val="en-US"/>
        </w:rPr>
        <w:t xml:space="preserve"> and</w:t>
      </w:r>
      <w:r w:rsidR="00C408B9">
        <w:rPr>
          <w:rFonts w:ascii="Times New Roman" w:hAnsi="Times New Roman" w:cs="Times New Roman"/>
          <w:lang w:val="en-US"/>
        </w:rPr>
        <w:t xml:space="preserve"> the</w:t>
      </w:r>
      <w:r w:rsidR="00726B76">
        <w:rPr>
          <w:rFonts w:ascii="Times New Roman" w:hAnsi="Times New Roman" w:cs="Times New Roman" w:hint="eastAsia"/>
          <w:lang w:val="en-US"/>
        </w:rPr>
        <w:t xml:space="preserve"> </w:t>
      </w:r>
      <w:r w:rsidR="00726B76">
        <w:rPr>
          <w:rFonts w:ascii="Times New Roman" w:hAnsi="Times New Roman" w:cs="Times New Roman"/>
          <w:lang w:val="en-US"/>
        </w:rPr>
        <w:t xml:space="preserve">marking that indicates </w:t>
      </w:r>
      <w:r w:rsidR="00726B76">
        <w:rPr>
          <w:rFonts w:ascii="Times New Roman" w:hAnsi="Times New Roman" w:cs="Times New Roman"/>
          <w:b/>
          <w:bCs/>
          <w:lang w:val="en-US"/>
        </w:rPr>
        <w:t>-12v</w:t>
      </w:r>
      <w:r w:rsidR="00726B76">
        <w:rPr>
          <w:rFonts w:ascii="Times New Roman" w:hAnsi="Times New Roman" w:cs="Times New Roman"/>
          <w:lang w:val="en-US"/>
        </w:rPr>
        <w:t xml:space="preserve"> </w:t>
      </w:r>
      <w:r w:rsidR="00C408B9">
        <w:rPr>
          <w:rFonts w:ascii="Times New Roman" w:hAnsi="Times New Roman" w:cs="Times New Roman"/>
          <w:lang w:val="en-US"/>
        </w:rPr>
        <w:t>on the bus</w:t>
      </w:r>
      <w:r w:rsidR="00E9748A">
        <w:rPr>
          <w:rFonts w:ascii="Times New Roman" w:hAnsi="Times New Roman" w:cs="Times New Roman"/>
          <w:lang w:val="en-US"/>
        </w:rPr>
        <w:t xml:space="preserve"> </w:t>
      </w:r>
      <w:r w:rsidR="00C408B9">
        <w:rPr>
          <w:rFonts w:ascii="Times New Roman" w:hAnsi="Times New Roman" w:cs="Times New Roman"/>
          <w:lang w:val="en-US"/>
        </w:rPr>
        <w:t xml:space="preserve">board. </w:t>
      </w:r>
    </w:p>
    <w:p w14:paraId="398BEA69" w14:textId="77777777" w:rsidR="00D56E6F" w:rsidRDefault="00E9748A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module </w:t>
      </w:r>
      <w:r w:rsidRPr="007536B5">
        <w:rPr>
          <w:rFonts w:ascii="Times New Roman" w:hAnsi="Times New Roman" w:cs="Times New Roman"/>
          <w:b/>
          <w:bCs/>
          <w:lang w:val="en-US"/>
        </w:rPr>
        <w:t>is not</w:t>
      </w:r>
      <w:r>
        <w:rPr>
          <w:rFonts w:ascii="Times New Roman" w:hAnsi="Times New Roman" w:cs="Times New Roman"/>
          <w:lang w:val="en-US"/>
        </w:rPr>
        <w:t xml:space="preserve"> reverse polarity protected. This means that the module</w:t>
      </w:r>
      <w:r w:rsidR="0035070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will get</w:t>
      </w:r>
      <w:r w:rsidR="00505969">
        <w:rPr>
          <w:rFonts w:ascii="Times New Roman" w:hAnsi="Times New Roman" w:cs="Times New Roman"/>
          <w:lang w:val="en-US"/>
        </w:rPr>
        <w:t xml:space="preserve"> heavily</w:t>
      </w:r>
      <w:r>
        <w:rPr>
          <w:rFonts w:ascii="Times New Roman" w:hAnsi="Times New Roman" w:cs="Times New Roman"/>
          <w:lang w:val="en-US"/>
        </w:rPr>
        <w:t xml:space="preserve"> damaged if the power cable is plugged in backwards. </w:t>
      </w:r>
      <w:r w:rsidR="00350703">
        <w:rPr>
          <w:rFonts w:ascii="Times New Roman" w:hAnsi="Times New Roman" w:cs="Times New Roman"/>
          <w:lang w:val="en-US"/>
        </w:rPr>
        <w:t>Additionally,</w:t>
      </w:r>
      <w:r>
        <w:rPr>
          <w:rFonts w:ascii="Times New Roman" w:hAnsi="Times New Roman" w:cs="Times New Roman"/>
          <w:lang w:val="en-US"/>
        </w:rPr>
        <w:t xml:space="preserve"> a reversed power cable may </w:t>
      </w:r>
      <w:r w:rsidR="00350703">
        <w:rPr>
          <w:rFonts w:ascii="Times New Roman" w:hAnsi="Times New Roman" w:cs="Times New Roman"/>
          <w:lang w:val="en-US"/>
        </w:rPr>
        <w:t xml:space="preserve">also </w:t>
      </w:r>
      <w:r>
        <w:rPr>
          <w:rFonts w:ascii="Times New Roman" w:hAnsi="Times New Roman" w:cs="Times New Roman"/>
          <w:lang w:val="en-US"/>
        </w:rPr>
        <w:t>cause damage to the components in the module, as well as other modules connected to the same power supply.</w:t>
      </w:r>
    </w:p>
    <w:p w14:paraId="3CA2D8FC" w14:textId="47AC8F4B" w:rsidR="00603FB7" w:rsidRDefault="00D56E6F" w:rsidP="00D56E6F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17A8A9" wp14:editId="230DE7DB">
            <wp:extent cx="1606244" cy="749509"/>
            <wp:effectExtent l="0" t="0" r="0" b="0"/>
            <wp:docPr id="1789530166" name="Picture 1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30166" name="Picture 1" descr="A close-up of a circuit board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528" cy="806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0FCE1" w14:textId="51563370" w:rsidR="007536B5" w:rsidRPr="00D56E6F" w:rsidRDefault="00D56E6F" w:rsidP="00D56E6F">
      <w:pPr>
        <w:spacing w:line="360" w:lineRule="auto"/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fig. 2.1 Power Connector</w:t>
      </w:r>
    </w:p>
    <w:p w14:paraId="1B4ADCC3" w14:textId="29CDE1F3" w:rsidR="00A97E74" w:rsidRDefault="00F87366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u w:val="single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4216E922" wp14:editId="35B388D7">
            <wp:simplePos x="0" y="0"/>
            <wp:positionH relativeFrom="column">
              <wp:posOffset>0</wp:posOffset>
            </wp:positionH>
            <wp:positionV relativeFrom="paragraph">
              <wp:posOffset>365760</wp:posOffset>
            </wp:positionV>
            <wp:extent cx="2186940" cy="3373120"/>
            <wp:effectExtent l="0" t="0" r="0" b="5080"/>
            <wp:wrapSquare wrapText="bothSides"/>
            <wp:docPr id="811790283" name="Picture 2" descr="A close 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90283" name="Picture 2" descr="A close up of a devic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>3 Front Panel Overview</w:t>
      </w:r>
    </w:p>
    <w:p w14:paraId="20D9A319" w14:textId="5852AA3B" w:rsidR="000E21AE" w:rsidRDefault="00D56E6F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308 </w:t>
      </w:r>
      <w:r w:rsidR="008241D3">
        <w:rPr>
          <w:rFonts w:ascii="Times New Roman" w:hAnsi="Times New Roman" w:cs="Times New Roman"/>
          <w:lang w:val="en-US"/>
        </w:rPr>
        <w:t xml:space="preserve">has a feature packed panel that is separate into two main sections: on the left is the VCF section, and on the right is the wavefolder section. </w:t>
      </w:r>
      <w:r w:rsidR="009C34CA">
        <w:rPr>
          <w:rFonts w:ascii="Times New Roman" w:hAnsi="Times New Roman" w:cs="Times New Roman"/>
          <w:lang w:val="en-US"/>
        </w:rPr>
        <w:t>All the outputs are on the right side, and t</w:t>
      </w:r>
      <w:r w:rsidR="008241D3">
        <w:rPr>
          <w:rFonts w:ascii="Times New Roman" w:hAnsi="Times New Roman" w:cs="Times New Roman"/>
          <w:lang w:val="en-US"/>
        </w:rPr>
        <w:t xml:space="preserve">he two sections are independent of each other. </w:t>
      </w:r>
    </w:p>
    <w:p w14:paraId="53B1A5A3" w14:textId="4442ECA0" w:rsidR="008241D3" w:rsidRDefault="008241D3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3.1 VCF Section</w:t>
      </w:r>
    </w:p>
    <w:p w14:paraId="368F15D4" w14:textId="72EEC033" w:rsidR="00CE681F" w:rsidRDefault="000E21AE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C93A78" wp14:editId="0F59C037">
                <wp:simplePos x="0" y="0"/>
                <wp:positionH relativeFrom="column">
                  <wp:posOffset>259080</wp:posOffset>
                </wp:positionH>
                <wp:positionV relativeFrom="paragraph">
                  <wp:posOffset>1562678</wp:posOffset>
                </wp:positionV>
                <wp:extent cx="1797627" cy="301337"/>
                <wp:effectExtent l="0" t="0" r="0" b="0"/>
                <wp:wrapNone/>
                <wp:docPr id="174328430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627" cy="3013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5223E9" w14:textId="22FC7FCD" w:rsidR="000E21AE" w:rsidRPr="000E21AE" w:rsidRDefault="000E21AE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US"/>
                              </w:rPr>
                            </w:pPr>
                            <w:r w:rsidRPr="000E21AE">
                              <w:rPr>
                                <w:rFonts w:ascii="Times New Roman" w:hAnsi="Times New Roman" w:cs="Times New Roman"/>
                                <w:i/>
                                <w:iCs/>
                                <w:lang w:val="en-US"/>
                              </w:rPr>
                              <w:t>fig 3.1 Panel Overview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C93A7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0.4pt;margin-top:123.05pt;width:141.55pt;height:2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" filled="f" stroked="f" strokeweight=".5pt">
                <v:textbox>
                  <w:txbxContent>
                    <w:p w14:paraId="4A5223E9" w14:textId="22FC7FCD" w:rsidR="000E21AE" w:rsidRPr="000E21AE" w:rsidRDefault="000E21AE">
                      <w:pPr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</w:pPr>
                      <w:r w:rsidRPr="000E21AE">
                        <w:rPr>
                          <w:rFonts w:ascii="Times New Roman" w:hAnsi="Times New Roman" w:cs="Times New Roman"/>
                          <w:i/>
                          <w:iCs/>
                          <w:lang w:val="en-US"/>
                        </w:rPr>
                        <w:t>fig 3.1 Panel Overview</w:t>
                      </w:r>
                    </w:p>
                  </w:txbxContent>
                </v:textbox>
              </v:shape>
            </w:pict>
          </mc:Fallback>
        </mc:AlternateContent>
      </w:r>
      <w:r w:rsidR="008241D3">
        <w:rPr>
          <w:rFonts w:ascii="Times New Roman" w:hAnsi="Times New Roman" w:cs="Times New Roman"/>
          <w:lang w:val="en-US"/>
        </w:rPr>
        <w:t xml:space="preserve">The VCF section is a standard OTA </w:t>
      </w:r>
      <w:proofErr w:type="gramStart"/>
      <w:r w:rsidR="008241D3">
        <w:rPr>
          <w:rFonts w:ascii="Times New Roman" w:hAnsi="Times New Roman" w:cs="Times New Roman"/>
          <w:lang w:val="en-US"/>
        </w:rPr>
        <w:t xml:space="preserve">design, </w:t>
      </w:r>
      <w:r w:rsidR="009C34CA">
        <w:rPr>
          <w:rFonts w:ascii="Times New Roman" w:hAnsi="Times New Roman" w:cs="Times New Roman"/>
          <w:lang w:val="en-US"/>
        </w:rPr>
        <w:t>and</w:t>
      </w:r>
      <w:proofErr w:type="gramEnd"/>
      <w:r w:rsidR="009C34CA">
        <w:rPr>
          <w:rFonts w:ascii="Times New Roman" w:hAnsi="Times New Roman" w:cs="Times New Roman"/>
          <w:lang w:val="en-US"/>
        </w:rPr>
        <w:t xml:space="preserve"> is straightforward to understand. The large </w:t>
      </w:r>
      <w:r w:rsidR="009C34CA">
        <w:rPr>
          <w:rFonts w:ascii="Times New Roman" w:hAnsi="Times New Roman" w:cs="Times New Roman"/>
          <w:b/>
          <w:bCs/>
          <w:lang w:val="en-US"/>
        </w:rPr>
        <w:t>CUTOFF FREQ</w:t>
      </w:r>
      <w:r w:rsidR="009C34CA">
        <w:rPr>
          <w:rFonts w:ascii="Times New Roman" w:hAnsi="Times New Roman" w:cs="Times New Roman"/>
          <w:lang w:val="en-US"/>
        </w:rPr>
        <w:t xml:space="preserve"> knob on the top allows a full range (</w:t>
      </w:r>
      <m:oMath>
        <m:r>
          <w:rPr>
            <w:rFonts w:ascii="Cambria Math" w:hAnsi="Cambria Math" w:cs="Times New Roman"/>
            <w:lang w:val="en-US"/>
          </w:rPr>
          <m:t>20-20,000 Hz</m:t>
        </m:r>
      </m:oMath>
      <w:r w:rsidR="009C34CA">
        <w:rPr>
          <w:rFonts w:ascii="Times New Roman" w:hAnsi="Times New Roman" w:cs="Times New Roman"/>
          <w:lang w:val="en-US"/>
        </w:rPr>
        <w:t>)</w:t>
      </w:r>
      <w:r w:rsidR="009C34CA">
        <w:rPr>
          <w:rStyle w:val="FootnoteReference"/>
          <w:rFonts w:ascii="Times New Roman" w:hAnsi="Times New Roman" w:cs="Times New Roman"/>
          <w:lang w:val="en-US"/>
        </w:rPr>
        <w:footnoteReference w:id="3"/>
      </w:r>
      <w:r w:rsidR="009C34CA">
        <w:rPr>
          <w:rFonts w:ascii="Times New Roman" w:hAnsi="Times New Roman" w:cs="Times New Roman"/>
          <w:lang w:val="en-US"/>
        </w:rPr>
        <w:t xml:space="preserve"> sweep of the VCF, and the smaller </w:t>
      </w:r>
      <w:r w:rsidR="009C34CA">
        <w:rPr>
          <w:rFonts w:ascii="Times New Roman" w:hAnsi="Times New Roman" w:cs="Times New Roman"/>
          <w:b/>
          <w:bCs/>
          <w:lang w:val="en-US"/>
        </w:rPr>
        <w:t>RESONANCE</w:t>
      </w:r>
      <w:r w:rsidR="009C34CA">
        <w:rPr>
          <w:rFonts w:ascii="Times New Roman" w:hAnsi="Times New Roman" w:cs="Times New Roman"/>
          <w:lang w:val="en-US"/>
        </w:rPr>
        <w:t xml:space="preserve"> knob below controls resonance. This module is not capable of self-oscillation, and resonance levels are relatively weak. The 2 LEDs are from the feedback gain stage, also offering indication for resonance levels. The two audio inputs, </w:t>
      </w:r>
      <w:r w:rsidR="009C34CA">
        <w:rPr>
          <w:rFonts w:ascii="Times New Roman" w:hAnsi="Times New Roman" w:cs="Times New Roman"/>
          <w:b/>
          <w:bCs/>
          <w:lang w:val="en-US"/>
        </w:rPr>
        <w:t>LP IN</w:t>
      </w:r>
      <w:r w:rsidR="009C34CA">
        <w:rPr>
          <w:rFonts w:ascii="Times New Roman" w:hAnsi="Times New Roman" w:cs="Times New Roman"/>
          <w:lang w:val="en-US"/>
        </w:rPr>
        <w:t xml:space="preserve"> and </w:t>
      </w:r>
      <w:r w:rsidR="009C34CA">
        <w:rPr>
          <w:rFonts w:ascii="Times New Roman" w:hAnsi="Times New Roman" w:cs="Times New Roman"/>
          <w:b/>
          <w:bCs/>
          <w:lang w:val="en-US"/>
        </w:rPr>
        <w:t>HP IN</w:t>
      </w:r>
      <w:r w:rsidR="009C34CA">
        <w:rPr>
          <w:rFonts w:ascii="Times New Roman" w:hAnsi="Times New Roman" w:cs="Times New Roman"/>
          <w:lang w:val="en-US"/>
        </w:rPr>
        <w:t xml:space="preserve"> offers lowpass and highpass filtering, respectively. The two CV inputs, </w:t>
      </w:r>
      <w:r w:rsidR="009C34CA">
        <w:rPr>
          <w:rFonts w:ascii="Times New Roman" w:hAnsi="Times New Roman" w:cs="Times New Roman"/>
          <w:b/>
          <w:bCs/>
          <w:lang w:val="en-US"/>
        </w:rPr>
        <w:t>FM 1</w:t>
      </w:r>
      <w:r w:rsidR="009C34CA">
        <w:rPr>
          <w:rFonts w:ascii="Times New Roman" w:hAnsi="Times New Roman" w:cs="Times New Roman"/>
          <w:lang w:val="en-US"/>
        </w:rPr>
        <w:t xml:space="preserve"> and </w:t>
      </w:r>
      <w:r w:rsidR="009C34CA">
        <w:rPr>
          <w:rFonts w:ascii="Times New Roman" w:hAnsi="Times New Roman" w:cs="Times New Roman"/>
          <w:b/>
          <w:bCs/>
          <w:lang w:val="en-US"/>
        </w:rPr>
        <w:t>FM 2</w:t>
      </w:r>
      <w:r w:rsidR="009C34CA">
        <w:rPr>
          <w:rFonts w:ascii="Times New Roman" w:hAnsi="Times New Roman" w:cs="Times New Roman"/>
          <w:lang w:val="en-US"/>
        </w:rPr>
        <w:t xml:space="preserve"> are above that, offering CV control to the cutoff frequency. The 2 small knobs above are an attenuator and an </w:t>
      </w:r>
      <w:r w:rsidR="0047165B">
        <w:rPr>
          <w:rFonts w:ascii="Times New Roman" w:hAnsi="Times New Roman" w:cs="Times New Roman"/>
          <w:lang w:val="en-US"/>
        </w:rPr>
        <w:t xml:space="preserve">attenuverter </w:t>
      </w:r>
      <w:r w:rsidR="009C34CA">
        <w:rPr>
          <w:rFonts w:ascii="Times New Roman" w:hAnsi="Times New Roman" w:cs="Times New Roman"/>
          <w:lang w:val="en-US"/>
        </w:rPr>
        <w:t xml:space="preserve">r for </w:t>
      </w:r>
      <w:r w:rsidR="009C34CA">
        <w:rPr>
          <w:rFonts w:ascii="Times New Roman" w:hAnsi="Times New Roman" w:cs="Times New Roman"/>
          <w:b/>
          <w:bCs/>
          <w:lang w:val="en-US"/>
        </w:rPr>
        <w:t xml:space="preserve">FM 1 </w:t>
      </w:r>
      <w:r w:rsidR="009C34CA">
        <w:rPr>
          <w:rFonts w:ascii="Times New Roman" w:hAnsi="Times New Roman" w:cs="Times New Roman"/>
          <w:lang w:val="en-US"/>
        </w:rPr>
        <w:t xml:space="preserve">and </w:t>
      </w:r>
      <w:r w:rsidR="009C34CA">
        <w:rPr>
          <w:rFonts w:ascii="Times New Roman" w:hAnsi="Times New Roman" w:cs="Times New Roman"/>
          <w:b/>
          <w:bCs/>
          <w:lang w:val="en-US"/>
        </w:rPr>
        <w:t>FM 2</w:t>
      </w:r>
      <w:r w:rsidR="009C34CA">
        <w:rPr>
          <w:rFonts w:ascii="Times New Roman" w:hAnsi="Times New Roman" w:cs="Times New Roman"/>
          <w:lang w:val="en-US"/>
        </w:rPr>
        <w:t xml:space="preserve"> respectively, as indicated by the panel.</w:t>
      </w:r>
      <w:r w:rsidR="00CE681F">
        <w:rPr>
          <w:rFonts w:ascii="Times New Roman" w:hAnsi="Times New Roman" w:cs="Times New Roman" w:hint="eastAsia"/>
          <w:lang w:val="en-US"/>
        </w:rPr>
        <w:t xml:space="preserve"> The</w:t>
      </w:r>
      <w:r w:rsidR="00CE681F">
        <w:rPr>
          <w:rFonts w:ascii="Times New Roman" w:hAnsi="Times New Roman" w:cs="Times New Roman"/>
          <w:lang w:val="en-US"/>
        </w:rPr>
        <w:t xml:space="preserve"> </w:t>
      </w:r>
      <w:r w:rsidR="00CE681F">
        <w:rPr>
          <w:rFonts w:ascii="Times New Roman" w:hAnsi="Times New Roman" w:cs="Times New Roman"/>
          <w:b/>
          <w:bCs/>
          <w:lang w:val="en-US"/>
        </w:rPr>
        <w:t>FILTER OUT</w:t>
      </w:r>
      <w:r w:rsidR="00CE681F">
        <w:rPr>
          <w:rFonts w:ascii="Times New Roman" w:hAnsi="Times New Roman" w:cs="Times New Roman"/>
          <w:lang w:val="en-US"/>
        </w:rPr>
        <w:t xml:space="preserve"> is the middle output on the right of the module, which outputs the filtered signal. </w:t>
      </w:r>
    </w:p>
    <w:p w14:paraId="5F036000" w14:textId="77777777" w:rsidR="00CE681F" w:rsidRDefault="00CE681F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3.2 Wavefolder Section</w:t>
      </w:r>
    </w:p>
    <w:p w14:paraId="23911389" w14:textId="66A6CF26" w:rsidR="00643231" w:rsidRDefault="00CE681F" w:rsidP="00643231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wavefolder section takes up a larger area of the module. </w:t>
      </w:r>
      <w:r w:rsidR="006C398C">
        <w:rPr>
          <w:rFonts w:ascii="Times New Roman" w:hAnsi="Times New Roman" w:cs="Times New Roman"/>
          <w:lang w:val="en-US"/>
        </w:rPr>
        <w:t xml:space="preserve">Starting from the large </w:t>
      </w:r>
      <w:r w:rsidR="006C398C">
        <w:rPr>
          <w:rFonts w:ascii="Times New Roman" w:hAnsi="Times New Roman" w:cs="Times New Roman"/>
          <w:b/>
          <w:bCs/>
          <w:lang w:val="en-US"/>
        </w:rPr>
        <w:t>FOLD</w:t>
      </w:r>
      <w:r w:rsidR="00643231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6C398C">
        <w:rPr>
          <w:rFonts w:ascii="Times New Roman" w:hAnsi="Times New Roman" w:cs="Times New Roman"/>
          <w:b/>
          <w:bCs/>
          <w:lang w:val="en-US"/>
        </w:rPr>
        <w:t xml:space="preserve">LEVEL </w:t>
      </w:r>
      <w:r w:rsidR="006C398C">
        <w:rPr>
          <w:rFonts w:ascii="Times New Roman" w:hAnsi="Times New Roman" w:cs="Times New Roman"/>
          <w:lang w:val="en-US"/>
        </w:rPr>
        <w:t xml:space="preserve">knob, </w:t>
      </w:r>
      <w:r w:rsidR="00643231">
        <w:rPr>
          <w:rFonts w:ascii="Times New Roman" w:hAnsi="Times New Roman" w:cs="Times New Roman"/>
          <w:lang w:val="en-US"/>
        </w:rPr>
        <w:t>which controls an internal VCA to sweep from zero to maximum amplitude, essentially allowing zero to maximum wavefolding. Below that, the 4 inputs are (from left to</w:t>
      </w:r>
      <w:r w:rsidR="00F87366">
        <w:rPr>
          <w:rFonts w:ascii="Times New Roman" w:hAnsi="Times New Roman" w:cs="Times New Roman"/>
          <w:lang w:val="en-US"/>
        </w:rPr>
        <w:t xml:space="preserve"> </w:t>
      </w:r>
      <w:r w:rsidR="00643231">
        <w:rPr>
          <w:rFonts w:ascii="Times New Roman" w:hAnsi="Times New Roman" w:cs="Times New Roman"/>
          <w:lang w:val="en-US"/>
        </w:rPr>
        <w:t xml:space="preserve">right) the </w:t>
      </w:r>
      <w:r w:rsidR="00643231">
        <w:rPr>
          <w:rFonts w:ascii="Times New Roman" w:hAnsi="Times New Roman" w:cs="Times New Roman"/>
          <w:b/>
          <w:bCs/>
          <w:lang w:val="en-US"/>
        </w:rPr>
        <w:t>CV 1</w:t>
      </w:r>
      <w:r w:rsidR="00643231">
        <w:rPr>
          <w:rFonts w:ascii="Times New Roman" w:hAnsi="Times New Roman" w:cs="Times New Roman"/>
          <w:lang w:val="en-US"/>
        </w:rPr>
        <w:t xml:space="preserve">, </w:t>
      </w:r>
      <w:r w:rsidR="00643231">
        <w:rPr>
          <w:rFonts w:ascii="Times New Roman" w:hAnsi="Times New Roman" w:cs="Times New Roman"/>
          <w:b/>
          <w:bCs/>
          <w:lang w:val="en-US"/>
        </w:rPr>
        <w:t>CV 2</w:t>
      </w:r>
      <w:r w:rsidR="00643231">
        <w:rPr>
          <w:rFonts w:ascii="Times New Roman" w:hAnsi="Times New Roman" w:cs="Times New Roman"/>
          <w:lang w:val="en-US"/>
        </w:rPr>
        <w:t xml:space="preserve">, </w:t>
      </w:r>
      <w:r w:rsidR="00643231">
        <w:rPr>
          <w:rFonts w:ascii="Times New Roman" w:hAnsi="Times New Roman" w:cs="Times New Roman"/>
          <w:b/>
          <w:bCs/>
          <w:lang w:val="en-US"/>
        </w:rPr>
        <w:t>IN 1</w:t>
      </w:r>
      <w:r w:rsidR="00643231">
        <w:rPr>
          <w:rFonts w:ascii="Times New Roman" w:hAnsi="Times New Roman" w:cs="Times New Roman"/>
          <w:lang w:val="en-US"/>
        </w:rPr>
        <w:t xml:space="preserve">, and </w:t>
      </w:r>
      <w:r w:rsidR="00643231">
        <w:rPr>
          <w:rFonts w:ascii="Times New Roman" w:hAnsi="Times New Roman" w:cs="Times New Roman"/>
          <w:b/>
          <w:bCs/>
          <w:lang w:val="en-US"/>
        </w:rPr>
        <w:t>IN 2</w:t>
      </w:r>
      <w:r w:rsidR="00643231">
        <w:rPr>
          <w:rFonts w:ascii="Times New Roman" w:hAnsi="Times New Roman" w:cs="Times New Roman"/>
          <w:lang w:val="en-US"/>
        </w:rPr>
        <w:t xml:space="preserve">. </w:t>
      </w:r>
      <w:r w:rsidR="00643231">
        <w:rPr>
          <w:rFonts w:ascii="Times New Roman" w:hAnsi="Times New Roman" w:cs="Times New Roman"/>
          <w:b/>
          <w:bCs/>
          <w:lang w:val="en-US"/>
        </w:rPr>
        <w:t>CV 1</w:t>
      </w:r>
      <w:r w:rsidR="00643231">
        <w:rPr>
          <w:rFonts w:ascii="Times New Roman" w:hAnsi="Times New Roman" w:cs="Times New Roman"/>
          <w:lang w:val="en-US"/>
        </w:rPr>
        <w:t xml:space="preserve"> and </w:t>
      </w:r>
      <w:r w:rsidR="00643231">
        <w:rPr>
          <w:rFonts w:ascii="Times New Roman" w:hAnsi="Times New Roman" w:cs="Times New Roman"/>
          <w:b/>
          <w:bCs/>
          <w:lang w:val="en-US"/>
        </w:rPr>
        <w:t>CV 2</w:t>
      </w:r>
      <w:r w:rsidR="00643231">
        <w:rPr>
          <w:rFonts w:ascii="Times New Roman" w:hAnsi="Times New Roman" w:cs="Times New Roman"/>
          <w:lang w:val="en-US"/>
        </w:rPr>
        <w:t xml:space="preserve"> are the fold CV inputs, having their respective attenuator and amplitenuator</w:t>
      </w:r>
      <w:r w:rsidR="00643231">
        <w:rPr>
          <w:rStyle w:val="FootnoteReference"/>
          <w:rFonts w:ascii="Times New Roman" w:hAnsi="Times New Roman" w:cs="Times New Roman"/>
          <w:lang w:val="en-US"/>
        </w:rPr>
        <w:footnoteReference w:id="4"/>
      </w:r>
      <w:r w:rsidR="00F87366">
        <w:rPr>
          <w:rFonts w:ascii="Times New Roman" w:hAnsi="Times New Roman" w:cs="Times New Roman"/>
          <w:lang w:val="en-US"/>
        </w:rPr>
        <w:t xml:space="preserve"> as indicated by the panel</w:t>
      </w:r>
      <w:r w:rsidR="00F2097E">
        <w:rPr>
          <w:rFonts w:ascii="Times New Roman" w:hAnsi="Times New Roman" w:cs="Times New Roman"/>
          <w:lang w:val="en-US"/>
        </w:rPr>
        <w:t>.</w:t>
      </w:r>
      <w:r w:rsidR="00F87366">
        <w:rPr>
          <w:rFonts w:ascii="Times New Roman" w:hAnsi="Times New Roman" w:cs="Times New Roman"/>
          <w:lang w:val="en-US"/>
        </w:rPr>
        <w:t xml:space="preserve"> </w:t>
      </w:r>
      <w:r w:rsidR="00F2097E">
        <w:rPr>
          <w:rFonts w:ascii="Times New Roman" w:hAnsi="Times New Roman" w:cs="Times New Roman"/>
          <w:lang w:val="en-US"/>
        </w:rPr>
        <w:t xml:space="preserve">There is also an LED indicating the </w:t>
      </w:r>
      <w:r w:rsidR="005D2B03">
        <w:rPr>
          <w:rFonts w:ascii="Times New Roman" w:hAnsi="Times New Roman" w:cs="Times New Roman"/>
          <w:lang w:val="en-US"/>
        </w:rPr>
        <w:t xml:space="preserve">fold level, which takes all the CV ins and the knob into account. </w:t>
      </w:r>
      <w:r w:rsidR="00942B6D">
        <w:rPr>
          <w:rFonts w:ascii="Times New Roman" w:hAnsi="Times New Roman" w:cs="Times New Roman"/>
          <w:b/>
          <w:bCs/>
          <w:lang w:val="en-US"/>
        </w:rPr>
        <w:t>IN 1</w:t>
      </w:r>
      <w:r w:rsidR="00942B6D">
        <w:rPr>
          <w:rFonts w:ascii="Times New Roman" w:hAnsi="Times New Roman" w:cs="Times New Roman"/>
          <w:lang w:val="en-US"/>
        </w:rPr>
        <w:t xml:space="preserve"> and </w:t>
      </w:r>
      <w:r w:rsidR="00942B6D">
        <w:rPr>
          <w:rFonts w:ascii="Times New Roman" w:hAnsi="Times New Roman" w:cs="Times New Roman"/>
          <w:b/>
          <w:bCs/>
          <w:lang w:val="en-US"/>
        </w:rPr>
        <w:t xml:space="preserve">IN 2 </w:t>
      </w:r>
      <w:r w:rsidR="00942B6D">
        <w:rPr>
          <w:rFonts w:ascii="Times New Roman" w:hAnsi="Times New Roman" w:cs="Times New Roman"/>
          <w:lang w:val="en-US"/>
        </w:rPr>
        <w:t xml:space="preserve">are </w:t>
      </w:r>
      <w:r w:rsidR="00942B6D">
        <w:rPr>
          <w:rFonts w:ascii="Times New Roman" w:hAnsi="Times New Roman" w:cs="Times New Roman"/>
          <w:lang w:val="en-US"/>
        </w:rPr>
        <w:lastRenderedPageBreak/>
        <w:t xml:space="preserve">the inputs of the wavefolder, having their respective amplitenuator and attenuverter also indicated by the panel. Note that both inputs have </w:t>
      </w:r>
      <w:proofErr w:type="spellStart"/>
      <w:r w:rsidR="00942B6D">
        <w:rPr>
          <w:rFonts w:ascii="Times New Roman" w:hAnsi="Times New Roman" w:cs="Times New Roman"/>
          <w:lang w:val="en-US"/>
        </w:rPr>
        <w:t>normalised</w:t>
      </w:r>
      <w:proofErr w:type="spellEnd"/>
      <w:r w:rsidR="00942B6D">
        <w:rPr>
          <w:rFonts w:ascii="Times New Roman" w:hAnsi="Times New Roman" w:cs="Times New Roman"/>
          <w:lang w:val="en-US"/>
        </w:rPr>
        <w:t xml:space="preserve"> connections</w:t>
      </w:r>
      <w:r w:rsidR="00A01FBA">
        <w:rPr>
          <w:rFonts w:ascii="Times New Roman" w:hAnsi="Times New Roman" w:cs="Times New Roman"/>
          <w:lang w:val="en-US"/>
        </w:rPr>
        <w:t xml:space="preserve"> </w:t>
      </w:r>
      <w:r w:rsidR="00A01FBA">
        <w:rPr>
          <w:rFonts w:ascii="Times New Roman" w:hAnsi="Times New Roman" w:cs="Times New Roman"/>
          <w:lang w:val="en-US"/>
        </w:rPr>
        <w:t>(see fig. 3.2)</w:t>
      </w:r>
      <w:r w:rsidR="00942B6D">
        <w:rPr>
          <w:rFonts w:ascii="Times New Roman" w:hAnsi="Times New Roman" w:cs="Times New Roman"/>
          <w:lang w:val="en-US"/>
        </w:rPr>
        <w:t xml:space="preserve">, </w:t>
      </w:r>
      <w:r w:rsidR="00942B6D">
        <w:rPr>
          <w:rFonts w:ascii="Times New Roman" w:hAnsi="Times New Roman" w:cs="Times New Roman"/>
          <w:b/>
          <w:bCs/>
          <w:lang w:val="en-US"/>
        </w:rPr>
        <w:t xml:space="preserve">IN 1 </w:t>
      </w:r>
      <w:r w:rsidR="00942B6D">
        <w:rPr>
          <w:rFonts w:ascii="Times New Roman" w:hAnsi="Times New Roman" w:cs="Times New Roman"/>
          <w:lang w:val="en-US"/>
        </w:rPr>
        <w:t xml:space="preserve">is </w:t>
      </w:r>
      <w:proofErr w:type="spellStart"/>
      <w:r w:rsidR="00942B6D">
        <w:rPr>
          <w:rFonts w:ascii="Times New Roman" w:hAnsi="Times New Roman" w:cs="Times New Roman"/>
          <w:lang w:val="en-US"/>
        </w:rPr>
        <w:t>normalled</w:t>
      </w:r>
      <w:proofErr w:type="spellEnd"/>
      <w:r w:rsidR="00942B6D">
        <w:rPr>
          <w:rFonts w:ascii="Times New Roman" w:hAnsi="Times New Roman" w:cs="Times New Roman"/>
          <w:lang w:val="en-US"/>
        </w:rPr>
        <w:t xml:space="preserve"> to </w:t>
      </w:r>
      <w:r w:rsidR="00942B6D">
        <w:rPr>
          <w:rFonts w:ascii="Times New Roman" w:hAnsi="Times New Roman" w:cs="Times New Roman"/>
          <w:b/>
          <w:bCs/>
          <w:lang w:val="en-US"/>
        </w:rPr>
        <w:t>TRI OUT</w:t>
      </w:r>
      <w:r w:rsidR="00942B6D">
        <w:rPr>
          <w:rFonts w:ascii="Times New Roman" w:hAnsi="Times New Roman" w:cs="Times New Roman"/>
          <w:lang w:val="en-US"/>
        </w:rPr>
        <w:t xml:space="preserve"> of the sawtooth to triangle converter, and </w:t>
      </w:r>
      <w:r w:rsidR="00942B6D">
        <w:rPr>
          <w:rFonts w:ascii="Times New Roman" w:hAnsi="Times New Roman" w:cs="Times New Roman"/>
          <w:b/>
          <w:bCs/>
          <w:lang w:val="en-US"/>
        </w:rPr>
        <w:t>IN 2</w:t>
      </w:r>
      <w:r w:rsidR="00942B6D">
        <w:rPr>
          <w:rFonts w:ascii="Times New Roman" w:hAnsi="Times New Roman" w:cs="Times New Roman"/>
          <w:lang w:val="en-US"/>
        </w:rPr>
        <w:t xml:space="preserve"> is </w:t>
      </w:r>
      <w:proofErr w:type="spellStart"/>
      <w:r w:rsidR="00942B6D">
        <w:rPr>
          <w:rFonts w:ascii="Times New Roman" w:hAnsi="Times New Roman" w:cs="Times New Roman"/>
          <w:lang w:val="en-US"/>
        </w:rPr>
        <w:t>normalised</w:t>
      </w:r>
      <w:proofErr w:type="spellEnd"/>
      <w:r w:rsidR="00942B6D">
        <w:rPr>
          <w:rFonts w:ascii="Times New Roman" w:hAnsi="Times New Roman" w:cs="Times New Roman"/>
          <w:lang w:val="en-US"/>
        </w:rPr>
        <w:t xml:space="preserve"> to a </w:t>
      </w:r>
      <m:oMath>
        <m:r>
          <w:rPr>
            <w:rFonts w:ascii="Cambria Math" w:hAnsi="Cambria Math" w:cs="Times New Roman"/>
            <w:lang w:val="en-US"/>
          </w:rPr>
          <m:t>+ 12 V</m:t>
        </m:r>
      </m:oMath>
      <w:r w:rsidR="00942B6D">
        <w:rPr>
          <w:rFonts w:ascii="Times New Roman" w:hAnsi="Times New Roman" w:cs="Times New Roman"/>
          <w:lang w:val="en-US"/>
        </w:rPr>
        <w:t xml:space="preserve"> offset voltage, which can be used to create asymmetric wavefolding. The wavefolder is output at the rightmost output, </w:t>
      </w:r>
      <w:r w:rsidR="00942B6D">
        <w:rPr>
          <w:rFonts w:ascii="Times New Roman" w:hAnsi="Times New Roman" w:cs="Times New Roman"/>
          <w:b/>
          <w:bCs/>
          <w:lang w:val="en-US"/>
        </w:rPr>
        <w:t>FOLDER OUT</w:t>
      </w:r>
      <w:r w:rsidR="00942B6D">
        <w:rPr>
          <w:rFonts w:ascii="Times New Roman" w:hAnsi="Times New Roman" w:cs="Times New Roman"/>
          <w:lang w:val="en-US"/>
        </w:rPr>
        <w:t xml:space="preserve">. </w:t>
      </w:r>
    </w:p>
    <w:p w14:paraId="1459A4E3" w14:textId="773A2F2D" w:rsidR="003E1D03" w:rsidRPr="007E21A9" w:rsidRDefault="003E1D03" w:rsidP="00643231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3 switches below the outputs are </w:t>
      </w:r>
      <w:r>
        <w:rPr>
          <w:rFonts w:ascii="Times New Roman" w:hAnsi="Times New Roman" w:cs="Times New Roman"/>
          <w:b/>
          <w:bCs/>
          <w:lang w:val="en-US"/>
        </w:rPr>
        <w:t>A</w:t>
      </w:r>
      <w:r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lang w:val="en-US"/>
        </w:rPr>
        <w:t>B</w:t>
      </w:r>
      <w:r>
        <w:rPr>
          <w:rFonts w:ascii="Times New Roman" w:hAnsi="Times New Roman" w:cs="Times New Roman"/>
          <w:lang w:val="en-US"/>
        </w:rPr>
        <w:t xml:space="preserve">, and </w:t>
      </w:r>
      <w:r>
        <w:rPr>
          <w:rFonts w:ascii="Times New Roman" w:hAnsi="Times New Roman" w:cs="Times New Roman"/>
          <w:b/>
          <w:bCs/>
          <w:lang w:val="en-US"/>
        </w:rPr>
        <w:t>LYSSA</w:t>
      </w:r>
      <w:r>
        <w:rPr>
          <w:rFonts w:ascii="Times New Roman" w:hAnsi="Times New Roman" w:cs="Times New Roman"/>
          <w:lang w:val="en-US"/>
        </w:rPr>
        <w:t xml:space="preserve">, respectively. </w:t>
      </w:r>
      <w:r w:rsidR="00BE2D56">
        <w:rPr>
          <w:rFonts w:ascii="Times New Roman" w:hAnsi="Times New Roman" w:cs="Times New Roman"/>
          <w:lang w:val="en-US"/>
        </w:rPr>
        <w:t xml:space="preserve">The </w:t>
      </w:r>
      <w:r w:rsidR="00BE2D56">
        <w:rPr>
          <w:rFonts w:ascii="Times New Roman" w:hAnsi="Times New Roman" w:cs="Times New Roman"/>
          <w:b/>
          <w:bCs/>
          <w:lang w:val="en-US"/>
        </w:rPr>
        <w:t>LYSSA</w:t>
      </w:r>
      <w:r w:rsidR="00BE2D56">
        <w:rPr>
          <w:rFonts w:ascii="Times New Roman" w:hAnsi="Times New Roman" w:cs="Times New Roman"/>
          <w:lang w:val="en-US"/>
        </w:rPr>
        <w:t xml:space="preserve"> switch switches between two modes, </w:t>
      </w:r>
      <w:r w:rsidR="00BE2D56">
        <w:rPr>
          <w:rFonts w:ascii="Times New Roman" w:hAnsi="Times New Roman" w:cs="Times New Roman"/>
          <w:b/>
          <w:bCs/>
          <w:lang w:val="en-US"/>
        </w:rPr>
        <w:t>CLASSIC</w:t>
      </w:r>
      <w:r w:rsidR="00BE2D56">
        <w:rPr>
          <w:rFonts w:ascii="Times New Roman" w:hAnsi="Times New Roman" w:cs="Times New Roman"/>
          <w:lang w:val="en-US"/>
        </w:rPr>
        <w:t xml:space="preserve"> mode is closest to the original Alisa 1377 circuit, with two wavefolding stages, and </w:t>
      </w:r>
      <w:r w:rsidR="00BE2D56">
        <w:rPr>
          <w:rFonts w:ascii="Times New Roman" w:hAnsi="Times New Roman" w:cs="Times New Roman"/>
          <w:b/>
          <w:bCs/>
          <w:lang w:val="en-US"/>
        </w:rPr>
        <w:t xml:space="preserve">LYSSA </w:t>
      </w:r>
      <w:r w:rsidR="00BE2D56">
        <w:rPr>
          <w:rFonts w:ascii="Times New Roman" w:hAnsi="Times New Roman" w:cs="Times New Roman"/>
          <w:lang w:val="en-US"/>
        </w:rPr>
        <w:t>mode adds a third wavefolding section</w:t>
      </w:r>
      <w:r w:rsidR="00BE2D56">
        <w:rPr>
          <w:rFonts w:ascii="Times New Roman" w:hAnsi="Times New Roman" w:cs="Times New Roman"/>
          <w:lang w:val="en-US"/>
        </w:rPr>
        <w:t xml:space="preserve">. </w:t>
      </w:r>
      <w:r w:rsidR="00565A13">
        <w:rPr>
          <w:rFonts w:ascii="Times New Roman" w:hAnsi="Times New Roman" w:cs="Times New Roman"/>
          <w:lang w:val="en-US"/>
        </w:rPr>
        <w:t xml:space="preserve">In the original, the </w:t>
      </w:r>
      <w:r w:rsidR="00565A13">
        <w:rPr>
          <w:rFonts w:ascii="Times New Roman" w:hAnsi="Times New Roman" w:cs="Times New Roman"/>
          <w:b/>
          <w:bCs/>
          <w:lang w:val="en-US"/>
        </w:rPr>
        <w:t xml:space="preserve">A </w:t>
      </w:r>
      <w:r w:rsidR="00565A13">
        <w:rPr>
          <w:rFonts w:ascii="Times New Roman" w:hAnsi="Times New Roman" w:cs="Times New Roman"/>
          <w:lang w:val="en-US"/>
        </w:rPr>
        <w:t xml:space="preserve">and </w:t>
      </w:r>
      <w:r w:rsidR="00565A13">
        <w:rPr>
          <w:rFonts w:ascii="Times New Roman" w:hAnsi="Times New Roman" w:cs="Times New Roman"/>
          <w:b/>
          <w:bCs/>
          <w:lang w:val="en-US"/>
        </w:rPr>
        <w:t>B</w:t>
      </w:r>
      <w:r w:rsidR="00565A13">
        <w:rPr>
          <w:rFonts w:ascii="Times New Roman" w:hAnsi="Times New Roman" w:cs="Times New Roman"/>
          <w:lang w:val="en-US"/>
        </w:rPr>
        <w:t xml:space="preserve"> switches are labelled as “More!”</w:t>
      </w:r>
      <w:r w:rsidR="007E21A9">
        <w:rPr>
          <w:rFonts w:ascii="Times New Roman" w:hAnsi="Times New Roman" w:cs="Times New Roman"/>
          <w:lang w:val="en-US"/>
        </w:rPr>
        <w:t xml:space="preserve">, as they </w:t>
      </w:r>
      <w:r w:rsidR="00BE2D56">
        <w:rPr>
          <w:rFonts w:ascii="Times New Roman" w:hAnsi="Times New Roman" w:cs="Times New Roman"/>
          <w:lang w:val="en-US"/>
        </w:rPr>
        <w:t xml:space="preserve">increase the wavefolder depth of stage one and two of the wavefolder, respectively. They also lead to clipping and distortion. There are eight </w:t>
      </w:r>
      <w:r w:rsidR="00BE2D56">
        <w:rPr>
          <w:rFonts w:ascii="Times New Roman" w:hAnsi="Times New Roman" w:cs="Times New Roman"/>
          <w:lang w:val="en-US"/>
        </w:rPr>
        <w:t>possible</w:t>
      </w:r>
      <w:r w:rsidR="00BE2D56">
        <w:rPr>
          <w:rFonts w:ascii="Times New Roman" w:hAnsi="Times New Roman" w:cs="Times New Roman"/>
          <w:lang w:val="en-US"/>
        </w:rPr>
        <w:t xml:space="preserve"> combinations of these three switches, and all of them drastically change the quality of the wavefolder.</w:t>
      </w:r>
    </w:p>
    <w:p w14:paraId="2ABFCA0F" w14:textId="1AB77DEA" w:rsidR="002B4570" w:rsidRDefault="00942B6D" w:rsidP="00643231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sawtooth to triangle converter is a minor part of the wavefolder section, it consists of a </w:t>
      </w:r>
      <w:r>
        <w:rPr>
          <w:rFonts w:ascii="Times New Roman" w:hAnsi="Times New Roman" w:cs="Times New Roman"/>
          <w:b/>
          <w:bCs/>
          <w:lang w:val="en-US"/>
        </w:rPr>
        <w:t>SAW IN</w:t>
      </w:r>
      <w:r>
        <w:rPr>
          <w:rFonts w:ascii="Times New Roman" w:hAnsi="Times New Roman" w:cs="Times New Roman"/>
          <w:lang w:val="en-US"/>
        </w:rPr>
        <w:t xml:space="preserve">, and is the converted waveform is output at the leftmost output, </w:t>
      </w:r>
      <w:r>
        <w:rPr>
          <w:rFonts w:ascii="Times New Roman" w:hAnsi="Times New Roman" w:cs="Times New Roman"/>
          <w:b/>
          <w:bCs/>
          <w:lang w:val="en-US"/>
        </w:rPr>
        <w:t>TRI OUT</w:t>
      </w:r>
      <w:r>
        <w:rPr>
          <w:rFonts w:ascii="Times New Roman" w:hAnsi="Times New Roman" w:cs="Times New Roman"/>
          <w:lang w:val="en-US"/>
        </w:rPr>
        <w:t xml:space="preserve">. This converter needs to be calibrated to achieve optimal conversion, and a calibration trimmer is available on the panel above the </w:t>
      </w:r>
      <w:r>
        <w:rPr>
          <w:rFonts w:ascii="Times New Roman" w:hAnsi="Times New Roman" w:cs="Times New Roman"/>
          <w:b/>
          <w:bCs/>
          <w:lang w:val="en-US"/>
        </w:rPr>
        <w:t>SAW IN</w:t>
      </w:r>
      <w:r>
        <w:rPr>
          <w:rFonts w:ascii="Times New Roman" w:hAnsi="Times New Roman" w:cs="Times New Roman"/>
          <w:lang w:val="en-US"/>
        </w:rPr>
        <w:t xml:space="preserve"> jack. </w:t>
      </w:r>
      <w:r w:rsidR="000E21AE">
        <w:rPr>
          <w:rFonts w:ascii="Times New Roman" w:hAnsi="Times New Roman" w:cs="Times New Roman"/>
          <w:lang w:val="en-US"/>
        </w:rPr>
        <w:t xml:space="preserve">Refer to Section 4.1 for calibration instructions. </w:t>
      </w:r>
    </w:p>
    <w:p w14:paraId="36B67D09" w14:textId="77777777" w:rsidR="00A12712" w:rsidRDefault="00A12712" w:rsidP="00643231">
      <w:pPr>
        <w:spacing w:line="360" w:lineRule="auto"/>
        <w:rPr>
          <w:rFonts w:ascii="Times New Roman" w:hAnsi="Times New Roman" w:cs="Times New Roman" w:hint="eastAsia"/>
          <w:lang w:val="en-US"/>
        </w:rPr>
      </w:pPr>
    </w:p>
    <w:p w14:paraId="398DB596" w14:textId="249121D3" w:rsidR="00543C20" w:rsidRPr="002B4570" w:rsidRDefault="002B4570" w:rsidP="002B4570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2B4570">
        <w:rPr>
          <w:rFonts w:ascii="Times New Roman" w:hAnsi="Times New Roman" w:cs="Times New Roman" w:hint="eastAsia"/>
          <w:noProof/>
          <w:lang w:val="en-US"/>
        </w:rPr>
        <w:drawing>
          <wp:inline distT="0" distB="0" distL="0" distR="0" wp14:anchorId="0677CAD2" wp14:editId="0C663308">
            <wp:extent cx="5943600" cy="2108200"/>
            <wp:effectExtent l="0" t="0" r="0" b="3175"/>
            <wp:docPr id="1987662042" name="Picture 7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62042" name="Picture 7" descr="A screenshot of a video gam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E6F">
        <w:rPr>
          <w:rFonts w:ascii="Times New Roman" w:hAnsi="Times New Roman" w:cs="Times New Roman"/>
          <w:b/>
          <w:bCs/>
          <w:u w:val="single"/>
          <w:lang w:val="en-US"/>
        </w:rPr>
        <w:br w:type="textWrapping" w:clear="all"/>
      </w:r>
      <w:r w:rsidR="000E21AE">
        <w:rPr>
          <w:rFonts w:ascii="Times New Roman" w:hAnsi="Times New Roman" w:cs="Times New Roman"/>
          <w:i/>
          <w:iCs/>
          <w:lang w:val="en-US"/>
        </w:rPr>
        <w:t>fig 3.2 Block Diagram</w:t>
      </w:r>
    </w:p>
    <w:p w14:paraId="0540AD4D" w14:textId="77777777" w:rsid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5DDCA9A" w14:textId="77777777" w:rsidR="00142515" w:rsidRDefault="00142515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FA02C34" w14:textId="77777777" w:rsidR="00142515" w:rsidRDefault="00142515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B27F8A3" w14:textId="77777777" w:rsidR="00142515" w:rsidRDefault="00142515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DCE9335" w14:textId="6714B5F4" w:rsid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4 Additional Information</w:t>
      </w:r>
    </w:p>
    <w:p w14:paraId="192FD723" w14:textId="6D736124" w:rsidR="00467750" w:rsidRDefault="0046775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4.1 Saw</w:t>
      </w:r>
      <w:r w:rsidR="00942B6D">
        <w:rPr>
          <w:rFonts w:ascii="Times New Roman" w:hAnsi="Times New Roman" w:cs="Times New Roman"/>
          <w:b/>
          <w:bCs/>
          <w:lang w:val="en-US"/>
        </w:rPr>
        <w:t>tooth</w:t>
      </w:r>
      <w:r>
        <w:rPr>
          <w:rFonts w:ascii="Times New Roman" w:hAnsi="Times New Roman" w:cs="Times New Roman"/>
          <w:b/>
          <w:bCs/>
          <w:lang w:val="en-US"/>
        </w:rPr>
        <w:t xml:space="preserve"> to Triangle Calibration</w:t>
      </w:r>
    </w:p>
    <w:p w14:paraId="2A6EC166" w14:textId="77777777" w:rsidR="00467750" w:rsidRDefault="0046775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30CE3D30" w14:textId="70D484D6" w:rsidR="00467750" w:rsidRDefault="0046775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4.2 Frequency Response</w:t>
      </w:r>
    </w:p>
    <w:p w14:paraId="21801C72" w14:textId="77777777" w:rsidR="00467750" w:rsidRDefault="0046775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27C47710" w14:textId="1D357AB4" w:rsidR="00467750" w:rsidRPr="00467750" w:rsidRDefault="0046775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4.3 Wavefolder Response</w:t>
      </w:r>
    </w:p>
    <w:p w14:paraId="13CD8FC8" w14:textId="6DBE8EFC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061DF13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36A13ED" w14:textId="147A29B6" w:rsidR="00A97E74" w:rsidRDefault="00543C20" w:rsidP="003E1D03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5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 xml:space="preserve"> Patch Ideas</w:t>
      </w:r>
    </w:p>
    <w:p w14:paraId="00EC6027" w14:textId="48C32470" w:rsidR="003E1D03" w:rsidRDefault="003E1D03" w:rsidP="003E1D03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Patching cv into in2</w:t>
      </w:r>
    </w:p>
    <w:p w14:paraId="6BCA330C" w14:textId="2C93FB08" w:rsidR="003E1D03" w:rsidRDefault="00BE2D56" w:rsidP="003E1D03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Saturation of inputs using </w:t>
      </w:r>
      <w:proofErr w:type="spellStart"/>
      <w:r>
        <w:rPr>
          <w:rFonts w:ascii="Times New Roman" w:hAnsi="Times New Roman" w:cs="Times New Roman"/>
          <w:lang w:val="en-US"/>
        </w:rPr>
        <w:t>amplitenuators</w:t>
      </w:r>
      <w:proofErr w:type="spellEnd"/>
    </w:p>
    <w:p w14:paraId="7F827B62" w14:textId="500CF472" w:rsidR="00BE2D56" w:rsidRDefault="00BE2D56" w:rsidP="003E1D03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Experimentation with switch combinations</w:t>
      </w:r>
    </w:p>
    <w:p w14:paraId="4F4D1F62" w14:textId="4098ACB6" w:rsidR="003A794D" w:rsidRDefault="003A794D" w:rsidP="003E1D03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Signal flow: filter -&gt; wavefolder and wavefolder -&gt; filter</w:t>
      </w:r>
    </w:p>
    <w:p w14:paraId="32256190" w14:textId="5C1F8775" w:rsidR="003A794D" w:rsidRDefault="003A794D" w:rsidP="003E1D03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Inputting other waves into saw-tri converter</w:t>
      </w:r>
    </w:p>
    <w:p w14:paraId="5EB9DF86" w14:textId="77777777" w:rsidR="00BE2D56" w:rsidRDefault="00BE2D56" w:rsidP="003E1D03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8FD7F65" w14:textId="77777777" w:rsidR="00BE2D56" w:rsidRDefault="00BE2D56" w:rsidP="003E1D03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4E9133D" w14:textId="77777777" w:rsidR="00BE2D56" w:rsidRPr="003E1D03" w:rsidRDefault="00BE2D56" w:rsidP="003E1D03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120680D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E8B1ACA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83DF5C7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15B9A9F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B0B8A73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B764966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4DFE271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DB78676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E0070A3" w14:textId="18AFBFDE" w:rsidR="00A97E74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6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 xml:space="preserve"> Technical Specifications</w:t>
      </w:r>
    </w:p>
    <w:p w14:paraId="27E5A956" w14:textId="0B14B9BF" w:rsidR="00543C20" w:rsidRP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6.1 Dimensions &amp; Power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13B1B" w14:paraId="3D200A30" w14:textId="77777777" w:rsidTr="00CA6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bottom w:val="single" w:sz="4" w:space="0" w:color="auto"/>
              <w:right w:val="single" w:sz="4" w:space="0" w:color="FFFFFF" w:themeColor="background1"/>
            </w:tcBorders>
          </w:tcPr>
          <w:p w14:paraId="13F932C5" w14:textId="516ED281" w:rsidR="00713B1B" w:rsidRPr="00713B1B" w:rsidRDefault="00713B1B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13B1B">
              <w:rPr>
                <w:rFonts w:ascii="Times New Roman" w:hAnsi="Times New Roman" w:cs="Times New Roman"/>
                <w:lang w:val="en-US"/>
              </w:rPr>
              <w:t>Width</w:t>
            </w:r>
          </w:p>
        </w:tc>
        <w:tc>
          <w:tcPr>
            <w:tcW w:w="2337" w:type="dxa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5A1D7D6A" w14:textId="43F334D5" w:rsidR="00713B1B" w:rsidRPr="00713B1B" w:rsidRDefault="00713B1B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13B1B">
              <w:rPr>
                <w:rFonts w:ascii="Times New Roman" w:hAnsi="Times New Roman" w:cs="Times New Roman"/>
                <w:lang w:val="en-US"/>
              </w:rPr>
              <w:t>Depth</w:t>
            </w:r>
          </w:p>
        </w:tc>
        <w:tc>
          <w:tcPr>
            <w:tcW w:w="2338" w:type="dxa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38614125" w14:textId="68DB8659" w:rsidR="00713B1B" w:rsidRPr="00543C20" w:rsidRDefault="00543C20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+12v Current</w:t>
            </w:r>
          </w:p>
        </w:tc>
        <w:tc>
          <w:tcPr>
            <w:tcW w:w="2338" w:type="dxa"/>
            <w:tcBorders>
              <w:left w:val="single" w:sz="4" w:space="0" w:color="FFFFFF" w:themeColor="background1"/>
              <w:bottom w:val="single" w:sz="4" w:space="0" w:color="auto"/>
            </w:tcBorders>
          </w:tcPr>
          <w:p w14:paraId="060D0907" w14:textId="4D948530" w:rsidR="00713B1B" w:rsidRPr="00543C20" w:rsidRDefault="00543C20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-12v Current</w:t>
            </w:r>
          </w:p>
        </w:tc>
      </w:tr>
      <w:tr w:rsidR="00713B1B" w14:paraId="29A64F2E" w14:textId="77777777" w:rsidTr="0054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1133B991" w14:textId="2BF8B532" w:rsidR="00713B1B" w:rsidRPr="009D7766" w:rsidRDefault="002A328B" w:rsidP="0022245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i/>
                <w:iCs/>
                <w:lang w:val="en-US"/>
              </w:rPr>
              <w:t>16hp</w:t>
            </w:r>
          </w:p>
        </w:tc>
        <w:tc>
          <w:tcPr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0862B942" w14:textId="64DED11E" w:rsidR="00713B1B" w:rsidRPr="009D7766" w:rsidRDefault="00B4750A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~ 35mm max.</w:t>
            </w: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4E69DAB0" w14:textId="113F5E29" w:rsidR="00713B1B" w:rsidRPr="009D7766" w:rsidRDefault="00713B1B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4DF7773D" w14:textId="4E4957D1" w:rsidR="00713B1B" w:rsidRPr="009D7766" w:rsidRDefault="00713B1B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</w:tr>
    </w:tbl>
    <w:p w14:paraId="21875130" w14:textId="77777777" w:rsidR="003559C2" w:rsidRDefault="003559C2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D75F4C3" w14:textId="205410B0" w:rsidR="00A97E74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6.2 Inputs &amp; 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7"/>
        <w:gridCol w:w="2339"/>
        <w:gridCol w:w="2338"/>
      </w:tblGrid>
      <w:tr w:rsidR="009D7766" w14:paraId="38171DEF" w14:textId="77777777" w:rsidTr="008A426B">
        <w:tc>
          <w:tcPr>
            <w:tcW w:w="4673" w:type="dxa"/>
            <w:gridSpan w:val="2"/>
            <w:tcBorders>
              <w:right w:val="single" w:sz="4" w:space="0" w:color="FFFFFF"/>
            </w:tcBorders>
            <w:shd w:val="clear" w:color="auto" w:fill="000000" w:themeFill="text1"/>
          </w:tcPr>
          <w:p w14:paraId="371CB94E" w14:textId="07E0B597" w:rsid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Inputs</w:t>
            </w:r>
          </w:p>
        </w:tc>
        <w:tc>
          <w:tcPr>
            <w:tcW w:w="4677" w:type="dxa"/>
            <w:gridSpan w:val="2"/>
            <w:tcBorders>
              <w:left w:val="single" w:sz="4" w:space="0" w:color="FFFFFF"/>
            </w:tcBorders>
            <w:shd w:val="clear" w:color="auto" w:fill="000000" w:themeFill="text1"/>
          </w:tcPr>
          <w:p w14:paraId="162C2F16" w14:textId="5E9F9F07" w:rsid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Outputs</w:t>
            </w:r>
          </w:p>
        </w:tc>
      </w:tr>
      <w:tr w:rsidR="008A426B" w14:paraId="06F90AA9" w14:textId="77777777" w:rsidTr="008A426B">
        <w:tc>
          <w:tcPr>
            <w:tcW w:w="2336" w:type="dxa"/>
          </w:tcPr>
          <w:p w14:paraId="69E4237A" w14:textId="5F1228F0" w:rsidR="008A426B" w:rsidRPr="006C7AA7" w:rsidRDefault="008A426B" w:rsidP="008A426B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LP IN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HP IN</w:t>
            </w:r>
          </w:p>
        </w:tc>
        <w:tc>
          <w:tcPr>
            <w:tcW w:w="2337" w:type="dxa"/>
          </w:tcPr>
          <w:p w14:paraId="7031EE5D" w14:textId="3D808C85" w:rsidR="008A426B" w:rsidRPr="008A426B" w:rsidRDefault="008A426B" w:rsidP="008A426B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Any modular levels</w:t>
            </w:r>
          </w:p>
        </w:tc>
        <w:tc>
          <w:tcPr>
            <w:tcW w:w="2339" w:type="dxa"/>
          </w:tcPr>
          <w:p w14:paraId="469246F8" w14:textId="18F0AD67" w:rsidR="008A426B" w:rsidRPr="006C7AA7" w:rsidRDefault="008A426B" w:rsidP="008A426B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TRI OUT</w:t>
            </w:r>
          </w:p>
        </w:tc>
        <w:tc>
          <w:tcPr>
            <w:tcW w:w="2338" w:type="dxa"/>
          </w:tcPr>
          <w:p w14:paraId="74B96232" w14:textId="752BACDB" w:rsidR="008A426B" w:rsidRPr="009D7766" w:rsidRDefault="008A426B" w:rsidP="008A426B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Any modular levels</w:t>
            </w:r>
          </w:p>
        </w:tc>
      </w:tr>
      <w:tr w:rsidR="008A426B" w14:paraId="6CA6B826" w14:textId="77777777" w:rsidTr="008A426B">
        <w:tc>
          <w:tcPr>
            <w:tcW w:w="2336" w:type="dxa"/>
          </w:tcPr>
          <w:p w14:paraId="1B1A977D" w14:textId="34E68A40" w:rsidR="008A426B" w:rsidRPr="008A426B" w:rsidRDefault="008A426B" w:rsidP="008A426B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FM 1</w:t>
            </w:r>
          </w:p>
        </w:tc>
        <w:tc>
          <w:tcPr>
            <w:tcW w:w="2337" w:type="dxa"/>
          </w:tcPr>
          <w:p w14:paraId="663262AF" w14:textId="2B20A94C" w:rsidR="008A426B" w:rsidRPr="008A426B" w:rsidRDefault="008A426B" w:rsidP="008A426B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Any modular levels, atten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uated</w:t>
            </w:r>
          </w:p>
        </w:tc>
        <w:tc>
          <w:tcPr>
            <w:tcW w:w="2339" w:type="dxa"/>
          </w:tcPr>
          <w:p w14:paraId="3600D055" w14:textId="3F9045C6" w:rsidR="008A426B" w:rsidRPr="006C7AA7" w:rsidRDefault="008A426B" w:rsidP="008A426B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FILTER OUT</w:t>
            </w:r>
          </w:p>
        </w:tc>
        <w:tc>
          <w:tcPr>
            <w:tcW w:w="2338" w:type="dxa"/>
          </w:tcPr>
          <w:p w14:paraId="584510EA" w14:textId="6A1200F5" w:rsidR="008A426B" w:rsidRPr="009D7766" w:rsidRDefault="008A426B" w:rsidP="008A426B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Any modular levels</w:t>
            </w:r>
          </w:p>
        </w:tc>
      </w:tr>
      <w:tr w:rsidR="008A426B" w14:paraId="4F0AE357" w14:textId="77777777" w:rsidTr="008A426B">
        <w:tc>
          <w:tcPr>
            <w:tcW w:w="2336" w:type="dxa"/>
          </w:tcPr>
          <w:p w14:paraId="52F36D29" w14:textId="17AE8630" w:rsidR="008A426B" w:rsidRPr="008A426B" w:rsidRDefault="008A426B" w:rsidP="008A426B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FM 2</w:t>
            </w:r>
          </w:p>
        </w:tc>
        <w:tc>
          <w:tcPr>
            <w:tcW w:w="2337" w:type="dxa"/>
          </w:tcPr>
          <w:p w14:paraId="5FAF9230" w14:textId="450BAAA3" w:rsidR="008A426B" w:rsidRPr="008A426B" w:rsidRDefault="008A426B" w:rsidP="008A426B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Any modular levels,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attenuverted</w:t>
            </w:r>
            <w:proofErr w:type="spellEnd"/>
          </w:p>
        </w:tc>
        <w:tc>
          <w:tcPr>
            <w:tcW w:w="2339" w:type="dxa"/>
          </w:tcPr>
          <w:p w14:paraId="6D882289" w14:textId="779D0604" w:rsidR="008A426B" w:rsidRPr="006C7AA7" w:rsidRDefault="008A426B" w:rsidP="008A426B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FOLDER OUT</w:t>
            </w:r>
          </w:p>
        </w:tc>
        <w:tc>
          <w:tcPr>
            <w:tcW w:w="2338" w:type="dxa"/>
          </w:tcPr>
          <w:p w14:paraId="1AA1DF94" w14:textId="4E541ACD" w:rsidR="008A426B" w:rsidRPr="009D7766" w:rsidRDefault="008A426B" w:rsidP="008A426B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Any modular levels</w:t>
            </w:r>
          </w:p>
        </w:tc>
      </w:tr>
      <w:tr w:rsidR="008A426B" w14:paraId="2E6BD18F" w14:textId="77777777" w:rsidTr="008A426B">
        <w:tc>
          <w:tcPr>
            <w:tcW w:w="2336" w:type="dxa"/>
          </w:tcPr>
          <w:p w14:paraId="5A66BFA2" w14:textId="24CCA3C0" w:rsidR="008A426B" w:rsidRPr="008A426B" w:rsidRDefault="008A426B" w:rsidP="008A426B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SAW IN</w:t>
            </w:r>
          </w:p>
        </w:tc>
        <w:tc>
          <w:tcPr>
            <w:tcW w:w="2337" w:type="dxa"/>
          </w:tcPr>
          <w:p w14:paraId="32D28484" w14:textId="54DC2FC9" w:rsidR="008A426B" w:rsidRPr="008A426B" w:rsidRDefault="008A426B" w:rsidP="008A426B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Any modular levels</w:t>
            </w:r>
          </w:p>
        </w:tc>
        <w:tc>
          <w:tcPr>
            <w:tcW w:w="4677" w:type="dxa"/>
            <w:gridSpan w:val="2"/>
            <w:vMerge w:val="restart"/>
          </w:tcPr>
          <w:p w14:paraId="1D24F8DC" w14:textId="77777777" w:rsidR="008A426B" w:rsidRPr="009D7766" w:rsidRDefault="008A426B" w:rsidP="008A426B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A426B" w14:paraId="79359388" w14:textId="77777777" w:rsidTr="008A426B">
        <w:tc>
          <w:tcPr>
            <w:tcW w:w="2336" w:type="dxa"/>
          </w:tcPr>
          <w:p w14:paraId="237227C1" w14:textId="14A5E21A" w:rsidR="008A426B" w:rsidRPr="008A426B" w:rsidRDefault="008A426B" w:rsidP="008A426B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IN 1</w:t>
            </w:r>
          </w:p>
        </w:tc>
        <w:tc>
          <w:tcPr>
            <w:tcW w:w="2337" w:type="dxa"/>
          </w:tcPr>
          <w:p w14:paraId="6D6BDA79" w14:textId="218C4FAB" w:rsidR="008A426B" w:rsidRPr="008A426B" w:rsidRDefault="008A426B" w:rsidP="008A426B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Any modular levels,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normalled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 to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TRI OUT</w:t>
            </w:r>
          </w:p>
        </w:tc>
        <w:tc>
          <w:tcPr>
            <w:tcW w:w="4677" w:type="dxa"/>
            <w:gridSpan w:val="2"/>
            <w:vMerge/>
          </w:tcPr>
          <w:p w14:paraId="4000C941" w14:textId="77777777" w:rsidR="008A426B" w:rsidRPr="009D7766" w:rsidRDefault="008A426B" w:rsidP="008A426B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A426B" w14:paraId="3CB11109" w14:textId="77777777" w:rsidTr="008A426B">
        <w:tc>
          <w:tcPr>
            <w:tcW w:w="2336" w:type="dxa"/>
          </w:tcPr>
          <w:p w14:paraId="197E32CF" w14:textId="31C1E8CB" w:rsidR="008A426B" w:rsidRPr="008A426B" w:rsidRDefault="008A426B" w:rsidP="008A426B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IN 2</w:t>
            </w:r>
          </w:p>
        </w:tc>
        <w:tc>
          <w:tcPr>
            <w:tcW w:w="2337" w:type="dxa"/>
          </w:tcPr>
          <w:p w14:paraId="196FF470" w14:textId="14A69478" w:rsidR="008A426B" w:rsidRPr="008A426B" w:rsidRDefault="008A426B" w:rsidP="008A426B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Any modular levels,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normalled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 to +12v</w:t>
            </w:r>
          </w:p>
        </w:tc>
        <w:tc>
          <w:tcPr>
            <w:tcW w:w="4677" w:type="dxa"/>
            <w:gridSpan w:val="2"/>
            <w:vMerge/>
          </w:tcPr>
          <w:p w14:paraId="004A47CC" w14:textId="77777777" w:rsidR="008A426B" w:rsidRPr="009D7766" w:rsidRDefault="008A426B" w:rsidP="008A426B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A426B" w14:paraId="774C691F" w14:textId="77777777" w:rsidTr="008A426B">
        <w:tc>
          <w:tcPr>
            <w:tcW w:w="2336" w:type="dxa"/>
          </w:tcPr>
          <w:p w14:paraId="3F798C27" w14:textId="199E2DAC" w:rsidR="008A426B" w:rsidRPr="008A426B" w:rsidRDefault="008A426B" w:rsidP="008A426B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CV 1</w:t>
            </w:r>
            <w:r w:rsidRPr="008A426B">
              <w:rPr>
                <w:rFonts w:ascii="Times New Roman" w:hAnsi="Times New Roman" w:cs="Times New Roman"/>
                <w:lang w:val="en-US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2</w:t>
            </w:r>
          </w:p>
        </w:tc>
        <w:tc>
          <w:tcPr>
            <w:tcW w:w="2337" w:type="dxa"/>
          </w:tcPr>
          <w:p w14:paraId="35028ADC" w14:textId="40B56283" w:rsidR="008A426B" w:rsidRPr="008A426B" w:rsidRDefault="008A426B" w:rsidP="008A426B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Any modular levels</w:t>
            </w:r>
          </w:p>
        </w:tc>
        <w:tc>
          <w:tcPr>
            <w:tcW w:w="4677" w:type="dxa"/>
            <w:gridSpan w:val="2"/>
            <w:vMerge/>
          </w:tcPr>
          <w:p w14:paraId="3D9E2709" w14:textId="77777777" w:rsidR="008A426B" w:rsidRPr="009D7766" w:rsidRDefault="008A426B" w:rsidP="008A426B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5783517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2F4BC57C" w14:textId="4A84793E" w:rsidR="00543C20" w:rsidRP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6.3 Other Specifications</w:t>
      </w:r>
    </w:p>
    <w:sectPr w:rsidR="00543C20" w:rsidRPr="00543C20">
      <w:footerReference w:type="even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BD5D6" w14:textId="77777777" w:rsidR="005943C5" w:rsidRDefault="005943C5" w:rsidP="0022245F">
      <w:pPr>
        <w:spacing w:after="0" w:line="240" w:lineRule="auto"/>
      </w:pPr>
      <w:r>
        <w:separator/>
      </w:r>
    </w:p>
  </w:endnote>
  <w:endnote w:type="continuationSeparator" w:id="0">
    <w:p w14:paraId="4837201F" w14:textId="77777777" w:rsidR="005943C5" w:rsidRDefault="005943C5" w:rsidP="00222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23358395"/>
      <w:docPartObj>
        <w:docPartGallery w:val="Page Numbers (Bottom of Page)"/>
        <w:docPartUnique/>
      </w:docPartObj>
    </w:sdtPr>
    <w:sdtContent>
      <w:p w14:paraId="2B6C372A" w14:textId="4AE4D57B" w:rsidR="0022245F" w:rsidRDefault="0022245F" w:rsidP="00DF54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56D196" w14:textId="77777777" w:rsidR="0022245F" w:rsidRDefault="0022245F" w:rsidP="0022245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1529300510"/>
      <w:docPartObj>
        <w:docPartGallery w:val="Page Numbers (Bottom of Page)"/>
        <w:docPartUnique/>
      </w:docPartObj>
    </w:sdtPr>
    <w:sdtContent>
      <w:p w14:paraId="433D4FEC" w14:textId="3757D2BB" w:rsidR="0022245F" w:rsidRPr="0022245F" w:rsidRDefault="0022245F" w:rsidP="00DF5415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22245F">
          <w:rPr>
            <w:rStyle w:val="PageNumber"/>
            <w:rFonts w:ascii="Times New Roman" w:hAnsi="Times New Roman" w:cs="Times New Roman"/>
          </w:rPr>
          <w:fldChar w:fldCharType="begin"/>
        </w:r>
        <w:r w:rsidRPr="0022245F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2245F">
          <w:rPr>
            <w:rStyle w:val="PageNumber"/>
            <w:rFonts w:ascii="Times New Roman" w:hAnsi="Times New Roman" w:cs="Times New Roman"/>
          </w:rPr>
          <w:fldChar w:fldCharType="separate"/>
        </w:r>
        <w:r w:rsidRPr="0022245F">
          <w:rPr>
            <w:rStyle w:val="PageNumber"/>
            <w:rFonts w:ascii="Times New Roman" w:hAnsi="Times New Roman" w:cs="Times New Roman"/>
            <w:noProof/>
          </w:rPr>
          <w:t>1</w:t>
        </w:r>
        <w:r w:rsidRPr="0022245F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1C7D4980" w14:textId="77777777" w:rsidR="0022245F" w:rsidRPr="0022245F" w:rsidRDefault="0022245F" w:rsidP="0022245F">
    <w:pPr>
      <w:pStyle w:val="Footer"/>
      <w:ind w:right="36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0391A" w14:textId="77777777" w:rsidR="005943C5" w:rsidRDefault="005943C5" w:rsidP="0022245F">
      <w:pPr>
        <w:spacing w:after="0" w:line="240" w:lineRule="auto"/>
      </w:pPr>
      <w:r>
        <w:separator/>
      </w:r>
    </w:p>
  </w:footnote>
  <w:footnote w:type="continuationSeparator" w:id="0">
    <w:p w14:paraId="1AE519DE" w14:textId="77777777" w:rsidR="005943C5" w:rsidRDefault="005943C5" w:rsidP="0022245F">
      <w:pPr>
        <w:spacing w:after="0" w:line="240" w:lineRule="auto"/>
      </w:pPr>
      <w:r>
        <w:continuationSeparator/>
      </w:r>
    </w:p>
  </w:footnote>
  <w:footnote w:id="1">
    <w:p w14:paraId="01C3929D" w14:textId="13557C7B" w:rsidR="009265CC" w:rsidRPr="009265CC" w:rsidRDefault="009265CC">
      <w:pPr>
        <w:pStyle w:val="FootnoteText"/>
        <w:rPr>
          <w:rFonts w:ascii="Times New Roman" w:hAnsi="Times New Roman" w:cs="Times New Roman"/>
          <w:lang w:val="en-US"/>
        </w:rPr>
      </w:pPr>
      <w:r w:rsidRPr="009265CC">
        <w:rPr>
          <w:rStyle w:val="FootnoteReference"/>
          <w:rFonts w:ascii="Times New Roman" w:hAnsi="Times New Roman" w:cs="Times New Roman"/>
        </w:rPr>
        <w:footnoteRef/>
      </w:r>
      <w:r w:rsidRPr="009265CC">
        <w:rPr>
          <w:rFonts w:ascii="Times New Roman" w:hAnsi="Times New Roman" w:cs="Times New Roman"/>
        </w:rPr>
        <w:t xml:space="preserve"> </w:t>
      </w:r>
      <w:hyperlink r:id="rId1" w:history="1">
        <w:r w:rsidR="0058748A" w:rsidRPr="00021F7A">
          <w:rPr>
            <w:rStyle w:val="Hyperlink"/>
            <w:rFonts w:ascii="Times New Roman" w:hAnsi="Times New Roman" w:cs="Times New Roman"/>
          </w:rPr>
          <w:t>http://www.ruskeys.net/base/alisa1377.php</w:t>
        </w:r>
      </w:hyperlink>
      <w:r w:rsidR="0058748A">
        <w:rPr>
          <w:rFonts w:ascii="Times New Roman" w:hAnsi="Times New Roman" w:cs="Times New Roman"/>
        </w:rPr>
        <w:t xml:space="preserve"> </w:t>
      </w:r>
    </w:p>
  </w:footnote>
  <w:footnote w:id="2">
    <w:p w14:paraId="5477078E" w14:textId="6C16A454" w:rsidR="00BE2D56" w:rsidRPr="00BE2D56" w:rsidRDefault="00BE2D56">
      <w:pPr>
        <w:pStyle w:val="FootnoteText"/>
        <w:rPr>
          <w:rFonts w:ascii="Times New Roman" w:hAnsi="Times New Roman" w:cs="Times New Roman"/>
        </w:rPr>
      </w:pPr>
      <w:r w:rsidRPr="00BE2D56">
        <w:rPr>
          <w:rStyle w:val="FootnoteReference"/>
          <w:rFonts w:ascii="Times New Roman" w:hAnsi="Times New Roman" w:cs="Times New Roman"/>
        </w:rPr>
        <w:footnoteRef/>
      </w:r>
      <w:r w:rsidRPr="00BE2D56">
        <w:rPr>
          <w:rFonts w:ascii="Times New Roman" w:hAnsi="Times New Roman" w:cs="Times New Roman"/>
        </w:rPr>
        <w:t xml:space="preserve"> </w:t>
      </w:r>
      <w:hyperlink r:id="rId2" w:history="1">
        <w:r w:rsidRPr="00021F7A">
          <w:rPr>
            <w:rStyle w:val="Hyperlink"/>
            <w:rFonts w:ascii="Times New Roman" w:hAnsi="Times New Roman" w:cs="Times New Roman"/>
          </w:rPr>
          <w:t>https://sfcs.neocities.org/module/SFP50/</w:t>
        </w:r>
      </w:hyperlink>
      <w:r>
        <w:rPr>
          <w:rFonts w:ascii="Times New Roman" w:hAnsi="Times New Roman" w:cs="Times New Roman"/>
        </w:rPr>
        <w:t xml:space="preserve"> </w:t>
      </w:r>
    </w:p>
  </w:footnote>
  <w:footnote w:id="3">
    <w:p w14:paraId="443F6C0E" w14:textId="7C038A2C" w:rsidR="009C34CA" w:rsidRPr="009C34CA" w:rsidRDefault="009C34CA">
      <w:pPr>
        <w:pStyle w:val="FootnoteText"/>
        <w:rPr>
          <w:rFonts w:ascii="Times New Roman" w:hAnsi="Times New Roman" w:cs="Times New Roman"/>
          <w:lang w:val="en-US"/>
        </w:rPr>
      </w:pPr>
      <w:r w:rsidRPr="009C34CA">
        <w:rPr>
          <w:rStyle w:val="FootnoteReference"/>
          <w:rFonts w:ascii="Times New Roman" w:hAnsi="Times New Roman" w:cs="Times New Roman"/>
        </w:rPr>
        <w:footnoteRef/>
      </w:r>
      <w:r w:rsidRPr="009C34C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Exact frequency range has yet to be measured</w:t>
      </w:r>
    </w:p>
  </w:footnote>
  <w:footnote w:id="4">
    <w:p w14:paraId="05872644" w14:textId="5B5EA71D" w:rsidR="00643231" w:rsidRPr="00643231" w:rsidRDefault="00643231">
      <w:pPr>
        <w:pStyle w:val="FootnoteText"/>
        <w:rPr>
          <w:rFonts w:ascii="Times New Roman" w:hAnsi="Times New Roman" w:cs="Times New Roman"/>
          <w:lang w:val="en-US"/>
        </w:rPr>
      </w:pPr>
      <w:r w:rsidRPr="00643231">
        <w:rPr>
          <w:rStyle w:val="FootnoteReference"/>
          <w:rFonts w:ascii="Times New Roman" w:hAnsi="Times New Roman" w:cs="Times New Roman"/>
        </w:rPr>
        <w:footnoteRef/>
      </w:r>
      <w:r w:rsidRPr="0064323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Name from Xaoc Devices (</w:t>
      </w:r>
      <w:hyperlink r:id="rId3" w:history="1">
        <w:r w:rsidRPr="00021F7A">
          <w:rPr>
            <w:rStyle w:val="Hyperlink"/>
            <w:rFonts w:ascii="Times New Roman" w:hAnsi="Times New Roman" w:cs="Times New Roman"/>
          </w:rPr>
          <w:t>https://xaocdevices.com/main/konin/</w:t>
        </w:r>
      </w:hyperlink>
      <w:r>
        <w:rPr>
          <w:rFonts w:ascii="Times New Roman" w:hAnsi="Times New Roman" w:cs="Times New Roman"/>
        </w:rPr>
        <w:t xml:space="preserve">), the amplitenuator mentioned here can attenuate and amplify for a full range of </w:t>
      </w:r>
      <m:oMath>
        <m:r>
          <w:rPr>
            <w:rFonts w:ascii="Cambria Math" w:hAnsi="Cambria Math" w:cs="Times New Roman"/>
          </w:rPr>
          <m:t>0%-200%</m:t>
        </m:r>
      </m:oMath>
      <w:r w:rsidR="00F87366">
        <w:rPr>
          <w:rFonts w:ascii="Times New Roman" w:hAnsi="Times New Roman" w:cs="Times New Roman"/>
        </w:rPr>
        <w:t xml:space="preserve"> scaling of the input signal.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C47"/>
    <w:multiLevelType w:val="multilevel"/>
    <w:tmpl w:val="66BA88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2614E29"/>
    <w:multiLevelType w:val="hybridMultilevel"/>
    <w:tmpl w:val="C098FEA4"/>
    <w:lvl w:ilvl="0" w:tplc="FA16C6B0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722018">
    <w:abstractNumId w:val="0"/>
  </w:num>
  <w:num w:numId="2" w16cid:durableId="122417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74"/>
    <w:rsid w:val="00045E6D"/>
    <w:rsid w:val="00091E5C"/>
    <w:rsid w:val="000E21AE"/>
    <w:rsid w:val="0013686F"/>
    <w:rsid w:val="001371A8"/>
    <w:rsid w:val="00142515"/>
    <w:rsid w:val="001B04AA"/>
    <w:rsid w:val="001D6AEB"/>
    <w:rsid w:val="0022245F"/>
    <w:rsid w:val="002A328B"/>
    <w:rsid w:val="002B11F4"/>
    <w:rsid w:val="002B4570"/>
    <w:rsid w:val="003217DD"/>
    <w:rsid w:val="00350703"/>
    <w:rsid w:val="003559C2"/>
    <w:rsid w:val="003A794D"/>
    <w:rsid w:val="003E1D03"/>
    <w:rsid w:val="004179D1"/>
    <w:rsid w:val="00460574"/>
    <w:rsid w:val="00460A25"/>
    <w:rsid w:val="00467750"/>
    <w:rsid w:val="0047165B"/>
    <w:rsid w:val="00483E90"/>
    <w:rsid w:val="004A41B7"/>
    <w:rsid w:val="004C4128"/>
    <w:rsid w:val="00501B9A"/>
    <w:rsid w:val="00505969"/>
    <w:rsid w:val="00514DF4"/>
    <w:rsid w:val="00543C20"/>
    <w:rsid w:val="00544A7D"/>
    <w:rsid w:val="00565A13"/>
    <w:rsid w:val="0058748A"/>
    <w:rsid w:val="005943C5"/>
    <w:rsid w:val="005D2B03"/>
    <w:rsid w:val="00603FB7"/>
    <w:rsid w:val="00643231"/>
    <w:rsid w:val="006B5BB8"/>
    <w:rsid w:val="006C398C"/>
    <w:rsid w:val="006C7AA7"/>
    <w:rsid w:val="00713B1B"/>
    <w:rsid w:val="00726B76"/>
    <w:rsid w:val="007536B5"/>
    <w:rsid w:val="007E21A9"/>
    <w:rsid w:val="0080305A"/>
    <w:rsid w:val="008241D3"/>
    <w:rsid w:val="00880CA0"/>
    <w:rsid w:val="008A426B"/>
    <w:rsid w:val="008A6940"/>
    <w:rsid w:val="00923D06"/>
    <w:rsid w:val="009265CC"/>
    <w:rsid w:val="00942B6D"/>
    <w:rsid w:val="009C34CA"/>
    <w:rsid w:val="009D7766"/>
    <w:rsid w:val="00A01FBA"/>
    <w:rsid w:val="00A12712"/>
    <w:rsid w:val="00A60160"/>
    <w:rsid w:val="00A97E74"/>
    <w:rsid w:val="00B4750A"/>
    <w:rsid w:val="00B94CF0"/>
    <w:rsid w:val="00B9619D"/>
    <w:rsid w:val="00BE2D56"/>
    <w:rsid w:val="00C240F6"/>
    <w:rsid w:val="00C408B9"/>
    <w:rsid w:val="00C50CF0"/>
    <w:rsid w:val="00CA6DC7"/>
    <w:rsid w:val="00CE681F"/>
    <w:rsid w:val="00D56E6F"/>
    <w:rsid w:val="00E9748A"/>
    <w:rsid w:val="00EB28AE"/>
    <w:rsid w:val="00EC685E"/>
    <w:rsid w:val="00ED6AE6"/>
    <w:rsid w:val="00F2097E"/>
    <w:rsid w:val="00F277DA"/>
    <w:rsid w:val="00F33021"/>
    <w:rsid w:val="00F70D53"/>
    <w:rsid w:val="00F87366"/>
    <w:rsid w:val="00FE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1746F"/>
  <w15:chartTrackingRefBased/>
  <w15:docId w15:val="{D4698BF4-B45D-A64E-94EC-26EA2E3D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3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13B1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2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45F"/>
  </w:style>
  <w:style w:type="paragraph" w:styleId="Footer">
    <w:name w:val="footer"/>
    <w:basedOn w:val="Normal"/>
    <w:link w:val="FooterChar"/>
    <w:uiPriority w:val="99"/>
    <w:unhideWhenUsed/>
    <w:rsid w:val="0022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45F"/>
  </w:style>
  <w:style w:type="character" w:styleId="PageNumber">
    <w:name w:val="page number"/>
    <w:basedOn w:val="DefaultParagraphFont"/>
    <w:uiPriority w:val="99"/>
    <w:semiHidden/>
    <w:unhideWhenUsed/>
    <w:rsid w:val="0022245F"/>
  </w:style>
  <w:style w:type="character" w:styleId="PlaceholderText">
    <w:name w:val="Placeholder Text"/>
    <w:basedOn w:val="DefaultParagraphFont"/>
    <w:uiPriority w:val="99"/>
    <w:semiHidden/>
    <w:rsid w:val="00467750"/>
    <w:rPr>
      <w:color w:val="66666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C34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34C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C34CA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432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2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xaocdevices.com/main/konin/" TargetMode="External"/><Relationship Id="rId2" Type="http://schemas.openxmlformats.org/officeDocument/2006/relationships/hyperlink" Target="https://sfcs.neocities.org/module/SFP50/" TargetMode="External"/><Relationship Id="rId1" Type="http://schemas.openxmlformats.org/officeDocument/2006/relationships/hyperlink" Target="http://www.ruskeys.net/base/alisa1377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50362C-0930-3B4C-B823-5CDA644FD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Simon 周彦锬</dc:creator>
  <cp:keywords/>
  <dc:description/>
  <cp:lastModifiedBy>Felix Simon 周彦锬</cp:lastModifiedBy>
  <cp:revision>7</cp:revision>
  <cp:lastPrinted>2026-05-21T04:17:00Z</cp:lastPrinted>
  <dcterms:created xsi:type="dcterms:W3CDTF">2026-05-21T04:17:00Z</dcterms:created>
  <dcterms:modified xsi:type="dcterms:W3CDTF">2026-05-21T04:41:00Z</dcterms:modified>
</cp:coreProperties>
</file>