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83E0C7" w14:textId="77777777" w:rsidR="00611DE8" w:rsidRPr="002E334F" w:rsidRDefault="0035774C">
      <w:pPr>
        <w:rPr>
          <w:b/>
          <w:sz w:val="28"/>
          <w:szCs w:val="28"/>
        </w:rPr>
      </w:pPr>
      <w:bookmarkStart w:id="0" w:name="_GoBack"/>
      <w:bookmarkEnd w:id="0"/>
      <w:r w:rsidRPr="002E334F">
        <w:rPr>
          <w:b/>
          <w:sz w:val="28"/>
          <w:szCs w:val="28"/>
        </w:rPr>
        <w:t>Data Quality Policy</w:t>
      </w:r>
    </w:p>
    <w:p w14:paraId="37530DEE" w14:textId="77777777" w:rsidR="0035774C" w:rsidRPr="0035774C" w:rsidRDefault="0035774C">
      <w:pPr>
        <w:rPr>
          <w:b/>
          <w:sz w:val="24"/>
          <w:szCs w:val="24"/>
        </w:rPr>
      </w:pPr>
    </w:p>
    <w:p w14:paraId="084A42EC" w14:textId="77777777" w:rsidR="0035774C" w:rsidRPr="00BB234A" w:rsidRDefault="0035774C" w:rsidP="00BB234A">
      <w:pPr>
        <w:rPr>
          <w:b/>
          <w:sz w:val="24"/>
          <w:szCs w:val="24"/>
        </w:rPr>
      </w:pPr>
      <w:r w:rsidRPr="00BB234A">
        <w:rPr>
          <w:b/>
          <w:sz w:val="24"/>
          <w:szCs w:val="24"/>
        </w:rPr>
        <w:t>Introduction</w:t>
      </w:r>
    </w:p>
    <w:p w14:paraId="23F61AF2" w14:textId="77777777" w:rsidR="0035774C" w:rsidRPr="0035774C" w:rsidRDefault="0035774C" w:rsidP="00776538">
      <w:pPr>
        <w:rPr>
          <w:sz w:val="24"/>
          <w:szCs w:val="24"/>
        </w:rPr>
      </w:pPr>
      <w:r w:rsidRPr="0035774C">
        <w:rPr>
          <w:sz w:val="24"/>
          <w:szCs w:val="24"/>
        </w:rPr>
        <w:t>This Data Quality Policy is (Surgery name)’s policy for ensuring accuracy of information which we store and process</w:t>
      </w:r>
    </w:p>
    <w:p w14:paraId="33748D22" w14:textId="77777777" w:rsidR="0035774C" w:rsidRPr="00BB234A" w:rsidRDefault="0035774C" w:rsidP="00BB234A">
      <w:pPr>
        <w:rPr>
          <w:b/>
          <w:sz w:val="24"/>
          <w:szCs w:val="24"/>
        </w:rPr>
      </w:pPr>
      <w:r w:rsidRPr="00BB234A">
        <w:rPr>
          <w:b/>
          <w:sz w:val="24"/>
          <w:szCs w:val="24"/>
        </w:rPr>
        <w:t>Purpose</w:t>
      </w:r>
    </w:p>
    <w:p w14:paraId="19571550" w14:textId="77777777" w:rsidR="0035774C" w:rsidRPr="0035774C" w:rsidRDefault="0035774C">
      <w:pPr>
        <w:rPr>
          <w:sz w:val="24"/>
          <w:szCs w:val="24"/>
        </w:rPr>
      </w:pPr>
      <w:r w:rsidRPr="0035774C">
        <w:rPr>
          <w:sz w:val="24"/>
          <w:szCs w:val="24"/>
        </w:rPr>
        <w:t>The availability of accurate and timely data is vital for the safety of the people we care for and the safe and responsible running of our organisation. This policy outlines the following procedures.</w:t>
      </w:r>
    </w:p>
    <w:p w14:paraId="3CD96E3C" w14:textId="77777777" w:rsidR="0035774C" w:rsidRPr="0035774C" w:rsidRDefault="0035774C" w:rsidP="0035774C">
      <w:pPr>
        <w:pStyle w:val="ListParagraph"/>
        <w:numPr>
          <w:ilvl w:val="0"/>
          <w:numId w:val="3"/>
        </w:numPr>
        <w:rPr>
          <w:sz w:val="24"/>
          <w:szCs w:val="24"/>
        </w:rPr>
      </w:pPr>
      <w:r w:rsidRPr="0035774C">
        <w:rPr>
          <w:sz w:val="24"/>
          <w:szCs w:val="24"/>
        </w:rPr>
        <w:t>Procedures for ensuring data accuracy</w:t>
      </w:r>
    </w:p>
    <w:p w14:paraId="7C66DB45" w14:textId="77777777" w:rsidR="0035774C" w:rsidRPr="0035774C" w:rsidRDefault="0035774C" w:rsidP="0035774C">
      <w:pPr>
        <w:pStyle w:val="ListParagraph"/>
        <w:numPr>
          <w:ilvl w:val="0"/>
          <w:numId w:val="3"/>
        </w:numPr>
        <w:rPr>
          <w:sz w:val="24"/>
          <w:szCs w:val="24"/>
        </w:rPr>
      </w:pPr>
      <w:r w:rsidRPr="0035774C">
        <w:rPr>
          <w:sz w:val="24"/>
          <w:szCs w:val="24"/>
        </w:rPr>
        <w:t>Procedures for correcting errors</w:t>
      </w:r>
    </w:p>
    <w:p w14:paraId="10F6E05A" w14:textId="77777777" w:rsidR="0035774C" w:rsidRPr="0035774C" w:rsidRDefault="0035774C" w:rsidP="0035774C">
      <w:pPr>
        <w:rPr>
          <w:b/>
          <w:sz w:val="24"/>
          <w:szCs w:val="24"/>
        </w:rPr>
      </w:pPr>
      <w:r w:rsidRPr="0035774C">
        <w:rPr>
          <w:b/>
          <w:sz w:val="24"/>
          <w:szCs w:val="24"/>
        </w:rPr>
        <w:t>Scope</w:t>
      </w:r>
    </w:p>
    <w:p w14:paraId="6A09A0F4" w14:textId="77777777" w:rsidR="0035774C" w:rsidRPr="0035774C" w:rsidRDefault="0035774C" w:rsidP="0035774C">
      <w:pPr>
        <w:rPr>
          <w:sz w:val="24"/>
          <w:szCs w:val="24"/>
        </w:rPr>
      </w:pPr>
      <w:r w:rsidRPr="0035774C">
        <w:rPr>
          <w:sz w:val="24"/>
          <w:szCs w:val="24"/>
        </w:rPr>
        <w:t>This policy includes in its scope all data which we process either in hardcopy or digital copy, this includes special categories of data;</w:t>
      </w:r>
    </w:p>
    <w:p w14:paraId="0E709CB1" w14:textId="77777777" w:rsidR="0035774C" w:rsidRPr="0035774C" w:rsidRDefault="0035774C" w:rsidP="0035774C">
      <w:pPr>
        <w:rPr>
          <w:sz w:val="24"/>
          <w:szCs w:val="24"/>
        </w:rPr>
      </w:pPr>
      <w:r w:rsidRPr="0035774C">
        <w:rPr>
          <w:sz w:val="24"/>
          <w:szCs w:val="24"/>
        </w:rPr>
        <w:t>This policy applies to all staff, including temporary staff and contractors.</w:t>
      </w:r>
    </w:p>
    <w:p w14:paraId="1137E2EF" w14:textId="77777777" w:rsidR="0035774C" w:rsidRPr="00670A26" w:rsidRDefault="0035774C" w:rsidP="0035774C">
      <w:pPr>
        <w:rPr>
          <w:b/>
          <w:sz w:val="24"/>
          <w:szCs w:val="24"/>
        </w:rPr>
      </w:pPr>
      <w:r w:rsidRPr="00670A26">
        <w:rPr>
          <w:b/>
          <w:sz w:val="24"/>
          <w:szCs w:val="24"/>
        </w:rPr>
        <w:t>Data Accuracy Procedures</w:t>
      </w:r>
    </w:p>
    <w:p w14:paraId="280999E2" w14:textId="77777777" w:rsidR="0035774C" w:rsidRPr="00BB234A" w:rsidRDefault="0035774C" w:rsidP="00BB234A">
      <w:pPr>
        <w:pStyle w:val="ListParagraph"/>
        <w:numPr>
          <w:ilvl w:val="0"/>
          <w:numId w:val="4"/>
        </w:numPr>
        <w:rPr>
          <w:sz w:val="24"/>
          <w:szCs w:val="24"/>
        </w:rPr>
      </w:pPr>
      <w:r w:rsidRPr="00BB234A">
        <w:rPr>
          <w:sz w:val="24"/>
          <w:szCs w:val="24"/>
        </w:rPr>
        <w:t>We commit to ensuring that we comply with the Health and Social Care Act 2008 (Regulated Activities) Regulations 2014: Regulation 17 that we will “maintain securely an accurate, complete and contemporaneous record in respect of each service user, including a record of the care and treatment provided to the service user and of decisions taken in relation to the care and treatment provided</w:t>
      </w:r>
    </w:p>
    <w:p w14:paraId="13612947" w14:textId="77777777" w:rsidR="0035774C" w:rsidRDefault="0035774C" w:rsidP="00BB234A">
      <w:pPr>
        <w:pStyle w:val="ListParagraph"/>
        <w:numPr>
          <w:ilvl w:val="0"/>
          <w:numId w:val="4"/>
        </w:numPr>
        <w:rPr>
          <w:sz w:val="24"/>
          <w:szCs w:val="24"/>
        </w:rPr>
      </w:pPr>
      <w:r w:rsidRPr="00BB234A">
        <w:rPr>
          <w:sz w:val="24"/>
          <w:szCs w:val="24"/>
        </w:rPr>
        <w:t>We ensure accuracy in our data</w:t>
      </w:r>
      <w:r w:rsidR="00BB234A">
        <w:rPr>
          <w:sz w:val="24"/>
          <w:szCs w:val="24"/>
        </w:rPr>
        <w:t xml:space="preserve"> in both hard copy and digital records by making sure all data has the following characteristics:</w:t>
      </w:r>
    </w:p>
    <w:p w14:paraId="117948C9" w14:textId="77777777" w:rsidR="00BB234A" w:rsidRDefault="00BB234A" w:rsidP="00BB234A">
      <w:pPr>
        <w:pStyle w:val="ListParagraph"/>
        <w:numPr>
          <w:ilvl w:val="1"/>
          <w:numId w:val="4"/>
        </w:numPr>
        <w:rPr>
          <w:sz w:val="24"/>
          <w:szCs w:val="24"/>
        </w:rPr>
      </w:pPr>
      <w:r>
        <w:rPr>
          <w:sz w:val="24"/>
          <w:szCs w:val="24"/>
        </w:rPr>
        <w:t>Authentic – the data is what It claims to be, has been created or sent by the person who said they created or sent it, and this was done at the time claimed</w:t>
      </w:r>
    </w:p>
    <w:p w14:paraId="74E9FF23" w14:textId="77777777" w:rsidR="0065116D" w:rsidRDefault="0065116D" w:rsidP="0065116D">
      <w:pPr>
        <w:pStyle w:val="ListParagraph"/>
        <w:ind w:left="1440"/>
        <w:rPr>
          <w:sz w:val="24"/>
          <w:szCs w:val="24"/>
        </w:rPr>
      </w:pPr>
    </w:p>
    <w:p w14:paraId="4FEDE3CA" w14:textId="77777777" w:rsidR="0065116D" w:rsidRDefault="00BB234A" w:rsidP="0065116D">
      <w:pPr>
        <w:pStyle w:val="ListParagraph"/>
        <w:numPr>
          <w:ilvl w:val="1"/>
          <w:numId w:val="4"/>
        </w:numPr>
        <w:rPr>
          <w:sz w:val="24"/>
          <w:szCs w:val="24"/>
        </w:rPr>
      </w:pPr>
      <w:r>
        <w:rPr>
          <w:sz w:val="24"/>
          <w:szCs w:val="24"/>
        </w:rPr>
        <w:t>Reliable – the data is complete, accurate and has been created close to the time of the activity it records, and has been created by individuals with direct knowledge of the event it records</w:t>
      </w:r>
    </w:p>
    <w:p w14:paraId="7448A2CF" w14:textId="77777777" w:rsidR="0065116D" w:rsidRPr="0065116D" w:rsidRDefault="0065116D" w:rsidP="0065116D">
      <w:pPr>
        <w:rPr>
          <w:sz w:val="24"/>
          <w:szCs w:val="24"/>
        </w:rPr>
      </w:pPr>
    </w:p>
    <w:p w14:paraId="219AC4A8" w14:textId="77777777" w:rsidR="00BB234A" w:rsidRDefault="00BB234A" w:rsidP="00BB234A">
      <w:pPr>
        <w:pStyle w:val="ListParagraph"/>
        <w:numPr>
          <w:ilvl w:val="1"/>
          <w:numId w:val="4"/>
        </w:numPr>
        <w:rPr>
          <w:sz w:val="24"/>
          <w:szCs w:val="24"/>
        </w:rPr>
      </w:pPr>
      <w:r>
        <w:rPr>
          <w:sz w:val="24"/>
          <w:szCs w:val="24"/>
        </w:rPr>
        <w:lastRenderedPageBreak/>
        <w:t>Integrity – the data is complete and unaltered, it is also protected from being changed or altered by unauthorised persons, any alterations are clearly marked and the person who made them can be identified.</w:t>
      </w:r>
    </w:p>
    <w:p w14:paraId="49771269" w14:textId="77777777" w:rsidR="0065116D" w:rsidRPr="0065116D" w:rsidRDefault="0065116D" w:rsidP="0065116D">
      <w:pPr>
        <w:pStyle w:val="ListParagraph"/>
        <w:rPr>
          <w:sz w:val="24"/>
          <w:szCs w:val="24"/>
        </w:rPr>
      </w:pPr>
    </w:p>
    <w:p w14:paraId="780A1484" w14:textId="77777777" w:rsidR="0065116D" w:rsidRDefault="0065116D" w:rsidP="0065116D">
      <w:pPr>
        <w:pStyle w:val="ListParagraph"/>
        <w:ind w:left="1440"/>
        <w:rPr>
          <w:sz w:val="24"/>
          <w:szCs w:val="24"/>
        </w:rPr>
      </w:pPr>
    </w:p>
    <w:p w14:paraId="35C20C02" w14:textId="77777777" w:rsidR="00BB234A" w:rsidRDefault="00BB234A" w:rsidP="00BB234A">
      <w:pPr>
        <w:pStyle w:val="ListParagraph"/>
        <w:numPr>
          <w:ilvl w:val="1"/>
          <w:numId w:val="4"/>
        </w:numPr>
        <w:rPr>
          <w:sz w:val="24"/>
          <w:szCs w:val="24"/>
        </w:rPr>
      </w:pPr>
      <w:r>
        <w:rPr>
          <w:sz w:val="24"/>
          <w:szCs w:val="24"/>
        </w:rPr>
        <w:t>Useable – the data can be located when it is required for use</w:t>
      </w:r>
      <w:r w:rsidR="0065116D">
        <w:rPr>
          <w:sz w:val="24"/>
          <w:szCs w:val="24"/>
        </w:rPr>
        <w:t xml:space="preserve"> and its context is clear in a contemporaneous record.</w:t>
      </w:r>
    </w:p>
    <w:p w14:paraId="70536C89" w14:textId="77777777" w:rsidR="0065116D" w:rsidRDefault="0065116D" w:rsidP="0065116D">
      <w:pPr>
        <w:rPr>
          <w:sz w:val="24"/>
          <w:szCs w:val="24"/>
        </w:rPr>
      </w:pPr>
      <w:r>
        <w:rPr>
          <w:sz w:val="24"/>
          <w:szCs w:val="24"/>
        </w:rPr>
        <w:t>The principal purpose of service user records is to record and communicate information about the individual and their care. The principal purpose of staff records is to record employment details for payroll and business planning purposes:</w:t>
      </w:r>
    </w:p>
    <w:p w14:paraId="4B77AC5E" w14:textId="77777777" w:rsidR="0065116D" w:rsidRDefault="0065116D" w:rsidP="0065116D">
      <w:pPr>
        <w:rPr>
          <w:sz w:val="24"/>
          <w:szCs w:val="24"/>
        </w:rPr>
      </w:pPr>
      <w:r>
        <w:rPr>
          <w:sz w:val="24"/>
          <w:szCs w:val="24"/>
        </w:rPr>
        <w:t>To fulfil these purposes, we:</w:t>
      </w:r>
    </w:p>
    <w:p w14:paraId="491C81DE" w14:textId="77777777" w:rsidR="0065116D" w:rsidRDefault="0065116D" w:rsidP="0065116D">
      <w:pPr>
        <w:pStyle w:val="ListParagraph"/>
        <w:numPr>
          <w:ilvl w:val="0"/>
          <w:numId w:val="5"/>
        </w:numPr>
        <w:rPr>
          <w:sz w:val="24"/>
          <w:szCs w:val="24"/>
        </w:rPr>
      </w:pPr>
      <w:r>
        <w:rPr>
          <w:sz w:val="24"/>
          <w:szCs w:val="24"/>
        </w:rPr>
        <w:t xml:space="preserve">Use standardised structures and layouts for the contents of records (EMIS templates) </w:t>
      </w:r>
    </w:p>
    <w:p w14:paraId="65AEF4D1" w14:textId="77777777" w:rsidR="0065116D" w:rsidRDefault="0065116D" w:rsidP="0065116D">
      <w:pPr>
        <w:pStyle w:val="ListParagraph"/>
        <w:numPr>
          <w:ilvl w:val="0"/>
          <w:numId w:val="5"/>
        </w:numPr>
        <w:rPr>
          <w:sz w:val="24"/>
          <w:szCs w:val="24"/>
        </w:rPr>
      </w:pPr>
      <w:r>
        <w:rPr>
          <w:sz w:val="24"/>
          <w:szCs w:val="24"/>
        </w:rPr>
        <w:t>Ensure documentation reflects the continuum of care, that all care is person centred and that care records are viewable in chronological order;</w:t>
      </w:r>
    </w:p>
    <w:p w14:paraId="03F2E799" w14:textId="77777777" w:rsidR="0065116D" w:rsidRDefault="0065116D" w:rsidP="0065116D">
      <w:pPr>
        <w:pStyle w:val="ListParagraph"/>
        <w:numPr>
          <w:ilvl w:val="0"/>
          <w:numId w:val="5"/>
        </w:numPr>
        <w:rPr>
          <w:sz w:val="24"/>
          <w:szCs w:val="24"/>
        </w:rPr>
      </w:pPr>
      <w:r>
        <w:rPr>
          <w:sz w:val="24"/>
          <w:szCs w:val="24"/>
        </w:rPr>
        <w:t>Provide a clearly written care plan when care is being delivered by several members of the team, and we ensure that records are maintained and updated and shared with everyone involved.</w:t>
      </w:r>
    </w:p>
    <w:p w14:paraId="18AB7AC1" w14:textId="77777777" w:rsidR="0065116D" w:rsidRDefault="0065116D" w:rsidP="0065116D">
      <w:pPr>
        <w:pStyle w:val="ListParagraph"/>
        <w:numPr>
          <w:ilvl w:val="0"/>
          <w:numId w:val="5"/>
        </w:numPr>
        <w:rPr>
          <w:sz w:val="24"/>
          <w:szCs w:val="24"/>
        </w:rPr>
      </w:pPr>
      <w:r>
        <w:rPr>
          <w:sz w:val="24"/>
          <w:szCs w:val="24"/>
        </w:rPr>
        <w:t xml:space="preserve">Train staff on the creation and use of records (the EMIS system) </w:t>
      </w:r>
      <w:r w:rsidR="00776538">
        <w:rPr>
          <w:sz w:val="24"/>
          <w:szCs w:val="24"/>
        </w:rPr>
        <w:t>and provide annual training on good record keeping.</w:t>
      </w:r>
    </w:p>
    <w:p w14:paraId="0590EB00" w14:textId="77777777" w:rsidR="00776538" w:rsidRDefault="00776538" w:rsidP="0065116D">
      <w:pPr>
        <w:pStyle w:val="ListParagraph"/>
        <w:numPr>
          <w:ilvl w:val="0"/>
          <w:numId w:val="5"/>
        </w:numPr>
        <w:rPr>
          <w:sz w:val="24"/>
          <w:szCs w:val="24"/>
        </w:rPr>
      </w:pPr>
      <w:r>
        <w:rPr>
          <w:sz w:val="24"/>
          <w:szCs w:val="24"/>
        </w:rPr>
        <w:t xml:space="preserve">Have implemented a procedure that enables service users and staff to have easy access to their records where appropriate. This is outlined in the Record Keeping Policy </w:t>
      </w:r>
    </w:p>
    <w:p w14:paraId="23940AE9" w14:textId="77777777" w:rsidR="00776538" w:rsidRDefault="00776538" w:rsidP="0065116D">
      <w:pPr>
        <w:pStyle w:val="ListParagraph"/>
        <w:numPr>
          <w:ilvl w:val="0"/>
          <w:numId w:val="5"/>
        </w:numPr>
        <w:rPr>
          <w:sz w:val="24"/>
          <w:szCs w:val="24"/>
        </w:rPr>
      </w:pPr>
      <w:r>
        <w:rPr>
          <w:sz w:val="24"/>
          <w:szCs w:val="24"/>
        </w:rPr>
        <w:t>All staff who record information – whether hardcopy or electronic- have a contracted responsibility to ensure that data is accurate and as complete as possible. This responsibility extends to any system the staff member has access to.</w:t>
      </w:r>
    </w:p>
    <w:p w14:paraId="0173510F" w14:textId="77777777" w:rsidR="00776538" w:rsidRPr="00670A26" w:rsidRDefault="00776538" w:rsidP="00776538">
      <w:pPr>
        <w:rPr>
          <w:b/>
          <w:sz w:val="24"/>
          <w:szCs w:val="24"/>
        </w:rPr>
      </w:pPr>
      <w:r w:rsidRPr="00670A26">
        <w:rPr>
          <w:b/>
          <w:sz w:val="24"/>
          <w:szCs w:val="24"/>
        </w:rPr>
        <w:t>Procedures for the correction of errors</w:t>
      </w:r>
    </w:p>
    <w:p w14:paraId="3FF959B5" w14:textId="77777777" w:rsidR="00776538" w:rsidRDefault="00776538" w:rsidP="00776538">
      <w:pPr>
        <w:pStyle w:val="ListParagraph"/>
        <w:numPr>
          <w:ilvl w:val="0"/>
          <w:numId w:val="6"/>
        </w:numPr>
        <w:rPr>
          <w:sz w:val="24"/>
          <w:szCs w:val="24"/>
        </w:rPr>
      </w:pPr>
      <w:r>
        <w:rPr>
          <w:sz w:val="24"/>
          <w:szCs w:val="24"/>
        </w:rPr>
        <w:t>In line with national legislation, individuals have the right to have access to their personal data which we process and store. Ci</w:t>
      </w:r>
      <w:r w:rsidR="00457B97">
        <w:rPr>
          <w:sz w:val="24"/>
          <w:szCs w:val="24"/>
        </w:rPr>
        <w:t xml:space="preserve">tizens have the right to the amendment </w:t>
      </w:r>
      <w:r>
        <w:rPr>
          <w:sz w:val="24"/>
          <w:szCs w:val="24"/>
        </w:rPr>
        <w:t xml:space="preserve">of said </w:t>
      </w:r>
      <w:r w:rsidR="006B69E1">
        <w:rPr>
          <w:sz w:val="24"/>
          <w:szCs w:val="24"/>
        </w:rPr>
        <w:t>records in</w:t>
      </w:r>
      <w:r>
        <w:rPr>
          <w:sz w:val="24"/>
          <w:szCs w:val="24"/>
        </w:rPr>
        <w:t xml:space="preserve"> the instance that their records are inaccurate or incomplete.</w:t>
      </w:r>
    </w:p>
    <w:p w14:paraId="5BF34381" w14:textId="77777777" w:rsidR="00457B97" w:rsidRDefault="00457B97" w:rsidP="00457B97">
      <w:pPr>
        <w:pStyle w:val="ListParagraph"/>
        <w:rPr>
          <w:sz w:val="24"/>
          <w:szCs w:val="24"/>
        </w:rPr>
      </w:pPr>
    </w:p>
    <w:p w14:paraId="1E718D7F" w14:textId="77777777" w:rsidR="00457B97" w:rsidRDefault="00776538" w:rsidP="00457B97">
      <w:pPr>
        <w:pStyle w:val="ListParagraph"/>
        <w:numPr>
          <w:ilvl w:val="0"/>
          <w:numId w:val="6"/>
        </w:numPr>
        <w:rPr>
          <w:sz w:val="24"/>
          <w:szCs w:val="24"/>
        </w:rPr>
      </w:pPr>
      <w:r>
        <w:rPr>
          <w:sz w:val="24"/>
          <w:szCs w:val="24"/>
        </w:rPr>
        <w:t xml:space="preserve">Where at all </w:t>
      </w:r>
      <w:r w:rsidR="00457B97">
        <w:rPr>
          <w:sz w:val="24"/>
          <w:szCs w:val="24"/>
        </w:rPr>
        <w:t xml:space="preserve">possible, in the instance that </w:t>
      </w:r>
      <w:r>
        <w:rPr>
          <w:sz w:val="24"/>
          <w:szCs w:val="24"/>
        </w:rPr>
        <w:t xml:space="preserve">we have appropriately shared that individual’s records with any third party we will inform this </w:t>
      </w:r>
      <w:r w:rsidR="00457B97">
        <w:rPr>
          <w:sz w:val="24"/>
          <w:szCs w:val="24"/>
        </w:rPr>
        <w:t>third party of the amendment</w:t>
      </w:r>
      <w:r>
        <w:rPr>
          <w:sz w:val="24"/>
          <w:szCs w:val="24"/>
        </w:rPr>
        <w:t xml:space="preserve"> if appropriate.</w:t>
      </w:r>
    </w:p>
    <w:p w14:paraId="054E0E9E" w14:textId="77777777" w:rsidR="00457B97" w:rsidRPr="00457B97" w:rsidRDefault="00457B97" w:rsidP="00457B97">
      <w:pPr>
        <w:rPr>
          <w:sz w:val="24"/>
          <w:szCs w:val="24"/>
        </w:rPr>
      </w:pPr>
    </w:p>
    <w:p w14:paraId="1E936FD5" w14:textId="77777777" w:rsidR="00776538" w:rsidRDefault="00776538" w:rsidP="00776538">
      <w:pPr>
        <w:pStyle w:val="ListParagraph"/>
        <w:numPr>
          <w:ilvl w:val="0"/>
          <w:numId w:val="6"/>
        </w:numPr>
        <w:rPr>
          <w:sz w:val="24"/>
          <w:szCs w:val="24"/>
        </w:rPr>
      </w:pPr>
      <w:r>
        <w:rPr>
          <w:sz w:val="24"/>
          <w:szCs w:val="24"/>
        </w:rPr>
        <w:lastRenderedPageBreak/>
        <w:t>In all cases we will respon</w:t>
      </w:r>
      <w:r w:rsidR="00457B97">
        <w:rPr>
          <w:sz w:val="24"/>
          <w:szCs w:val="24"/>
        </w:rPr>
        <w:t>d to a request for amendment</w:t>
      </w:r>
      <w:r>
        <w:rPr>
          <w:sz w:val="24"/>
          <w:szCs w:val="24"/>
        </w:rPr>
        <w:t xml:space="preserve"> within one month. Should the request </w:t>
      </w:r>
      <w:r w:rsidR="00457B97">
        <w:rPr>
          <w:sz w:val="24"/>
          <w:szCs w:val="24"/>
        </w:rPr>
        <w:t>be complex this may be extended for two months, however we will inform the individual in writing of the extension and the reasons why it is required within one month.</w:t>
      </w:r>
    </w:p>
    <w:p w14:paraId="19360D35" w14:textId="77777777" w:rsidR="00457B97" w:rsidRPr="00457B97" w:rsidRDefault="00457B97" w:rsidP="00457B97">
      <w:pPr>
        <w:pStyle w:val="ListParagraph"/>
        <w:rPr>
          <w:sz w:val="24"/>
          <w:szCs w:val="24"/>
        </w:rPr>
      </w:pPr>
    </w:p>
    <w:p w14:paraId="49A56107" w14:textId="77777777" w:rsidR="00457B97" w:rsidRDefault="00457B97" w:rsidP="00776538">
      <w:pPr>
        <w:pStyle w:val="ListParagraph"/>
        <w:numPr>
          <w:ilvl w:val="0"/>
          <w:numId w:val="6"/>
        </w:numPr>
        <w:rPr>
          <w:sz w:val="24"/>
          <w:szCs w:val="24"/>
        </w:rPr>
      </w:pPr>
      <w:r>
        <w:rPr>
          <w:sz w:val="24"/>
          <w:szCs w:val="24"/>
        </w:rPr>
        <w:t>To request their records to be amended staff or service users should contact us with the request for amendment either verbally or in writing. If the amendment is due to the record being incomplete, then the individual should also provide the supplementary information to update the record.</w:t>
      </w:r>
    </w:p>
    <w:p w14:paraId="68881AEA" w14:textId="77777777" w:rsidR="00457B97" w:rsidRPr="00457B97" w:rsidRDefault="00457B97" w:rsidP="00457B97">
      <w:pPr>
        <w:pStyle w:val="ListParagraph"/>
        <w:rPr>
          <w:sz w:val="24"/>
          <w:szCs w:val="24"/>
        </w:rPr>
      </w:pPr>
    </w:p>
    <w:p w14:paraId="487D66E3" w14:textId="77777777" w:rsidR="00457B97" w:rsidRDefault="00457B97" w:rsidP="00776538">
      <w:pPr>
        <w:pStyle w:val="ListParagraph"/>
        <w:numPr>
          <w:ilvl w:val="0"/>
          <w:numId w:val="6"/>
        </w:numPr>
        <w:rPr>
          <w:sz w:val="24"/>
          <w:szCs w:val="24"/>
        </w:rPr>
      </w:pPr>
      <w:r>
        <w:rPr>
          <w:sz w:val="24"/>
          <w:szCs w:val="24"/>
        </w:rPr>
        <w:t>While we are assessing the request to amend records we will restrict the processing of the data in question. This will be done in light with our Right to Restrict Procedure as outlined in our Record Keeping Policy.</w:t>
      </w:r>
    </w:p>
    <w:p w14:paraId="0DE0F12D" w14:textId="77777777" w:rsidR="00457B97" w:rsidRPr="00457B97" w:rsidRDefault="00457B97" w:rsidP="00457B97">
      <w:pPr>
        <w:pStyle w:val="ListParagraph"/>
        <w:rPr>
          <w:sz w:val="24"/>
          <w:szCs w:val="24"/>
        </w:rPr>
      </w:pPr>
    </w:p>
    <w:p w14:paraId="0991159B" w14:textId="77777777" w:rsidR="00457B97" w:rsidRDefault="00457B97" w:rsidP="00776538">
      <w:pPr>
        <w:pStyle w:val="ListParagraph"/>
        <w:numPr>
          <w:ilvl w:val="0"/>
          <w:numId w:val="6"/>
        </w:numPr>
        <w:rPr>
          <w:sz w:val="24"/>
          <w:szCs w:val="24"/>
        </w:rPr>
      </w:pPr>
      <w:r>
        <w:rPr>
          <w:sz w:val="24"/>
          <w:szCs w:val="24"/>
        </w:rPr>
        <w:t>In the instance where the amendment request is refused, the reason will be explained in full and in writing within one month of the original request having been received.</w:t>
      </w:r>
    </w:p>
    <w:p w14:paraId="1DF68F03" w14:textId="77777777" w:rsidR="00457B97" w:rsidRPr="00457B97" w:rsidRDefault="00457B97" w:rsidP="00457B97">
      <w:pPr>
        <w:pStyle w:val="ListParagraph"/>
        <w:rPr>
          <w:sz w:val="24"/>
          <w:szCs w:val="24"/>
        </w:rPr>
      </w:pPr>
    </w:p>
    <w:p w14:paraId="16D9264E" w14:textId="77777777" w:rsidR="00776538" w:rsidRDefault="00457B97" w:rsidP="00DE50BE">
      <w:pPr>
        <w:pStyle w:val="ListParagraph"/>
        <w:numPr>
          <w:ilvl w:val="0"/>
          <w:numId w:val="6"/>
        </w:numPr>
        <w:rPr>
          <w:sz w:val="24"/>
          <w:szCs w:val="24"/>
        </w:rPr>
      </w:pPr>
      <w:r w:rsidRPr="00457B97">
        <w:rPr>
          <w:sz w:val="24"/>
          <w:szCs w:val="24"/>
        </w:rPr>
        <w:t xml:space="preserve">A record of all amendment requests and outcomes will be kept by the Practice in line with time frames outlined </w:t>
      </w:r>
      <w:r>
        <w:rPr>
          <w:sz w:val="24"/>
          <w:szCs w:val="24"/>
        </w:rPr>
        <w:t>in our Retention Policy</w:t>
      </w:r>
    </w:p>
    <w:p w14:paraId="239F4B5D" w14:textId="77777777" w:rsidR="00457B97" w:rsidRPr="00457B97" w:rsidRDefault="00457B97" w:rsidP="00457B97">
      <w:pPr>
        <w:pStyle w:val="ListParagraph"/>
        <w:rPr>
          <w:sz w:val="24"/>
          <w:szCs w:val="24"/>
        </w:rPr>
      </w:pPr>
    </w:p>
    <w:p w14:paraId="311AFE23" w14:textId="77777777" w:rsidR="00457B97" w:rsidRDefault="00457B97" w:rsidP="00DE50BE">
      <w:pPr>
        <w:pStyle w:val="ListParagraph"/>
        <w:numPr>
          <w:ilvl w:val="0"/>
          <w:numId w:val="6"/>
        </w:numPr>
        <w:rPr>
          <w:sz w:val="24"/>
          <w:szCs w:val="24"/>
        </w:rPr>
      </w:pPr>
      <w:r>
        <w:rPr>
          <w:sz w:val="24"/>
          <w:szCs w:val="24"/>
        </w:rPr>
        <w:t>All individuals who have their amendment request refused will be informed of their legal rights to complain to the ICO and to seek a judicial remedy;</w:t>
      </w:r>
    </w:p>
    <w:p w14:paraId="739445E6" w14:textId="77777777" w:rsidR="00457B97" w:rsidRPr="00457B97" w:rsidRDefault="00457B97" w:rsidP="00457B97">
      <w:pPr>
        <w:pStyle w:val="ListParagraph"/>
        <w:rPr>
          <w:sz w:val="24"/>
          <w:szCs w:val="24"/>
        </w:rPr>
      </w:pPr>
    </w:p>
    <w:p w14:paraId="1A4A89CF" w14:textId="77777777" w:rsidR="00457B97" w:rsidRDefault="00457B97" w:rsidP="00DE50BE">
      <w:pPr>
        <w:pStyle w:val="ListParagraph"/>
        <w:numPr>
          <w:ilvl w:val="0"/>
          <w:numId w:val="6"/>
        </w:numPr>
        <w:rPr>
          <w:sz w:val="24"/>
          <w:szCs w:val="24"/>
        </w:rPr>
      </w:pPr>
      <w:r>
        <w:rPr>
          <w:sz w:val="24"/>
          <w:szCs w:val="24"/>
        </w:rPr>
        <w:t>All staff will be informed of this policy in the staff handbook.</w:t>
      </w:r>
    </w:p>
    <w:p w14:paraId="38958A6A" w14:textId="77777777" w:rsidR="00457B97" w:rsidRPr="00457B97" w:rsidRDefault="00457B97" w:rsidP="00457B97">
      <w:pPr>
        <w:pStyle w:val="ListParagraph"/>
        <w:rPr>
          <w:sz w:val="24"/>
          <w:szCs w:val="24"/>
        </w:rPr>
      </w:pPr>
    </w:p>
    <w:p w14:paraId="5BEBD188" w14:textId="77777777" w:rsidR="00457B97" w:rsidRDefault="00457B97" w:rsidP="00DE50BE">
      <w:pPr>
        <w:pStyle w:val="ListParagraph"/>
        <w:numPr>
          <w:ilvl w:val="0"/>
          <w:numId w:val="6"/>
        </w:numPr>
        <w:rPr>
          <w:sz w:val="24"/>
          <w:szCs w:val="24"/>
        </w:rPr>
      </w:pPr>
      <w:r>
        <w:rPr>
          <w:sz w:val="24"/>
          <w:szCs w:val="24"/>
        </w:rPr>
        <w:t>All service users, or their legal representative, will be informed of this policy, as well as their other rights as regards their personal data, when they register with the Practice,</w:t>
      </w:r>
    </w:p>
    <w:p w14:paraId="00D2441F" w14:textId="77777777" w:rsidR="00457B97" w:rsidRPr="00457B97" w:rsidRDefault="00457B97" w:rsidP="00457B97">
      <w:pPr>
        <w:pStyle w:val="ListParagraph"/>
        <w:rPr>
          <w:sz w:val="24"/>
          <w:szCs w:val="24"/>
        </w:rPr>
      </w:pPr>
    </w:p>
    <w:p w14:paraId="1D8C1A74" w14:textId="77777777" w:rsidR="00457B97" w:rsidRDefault="00457B97" w:rsidP="00DE50BE">
      <w:pPr>
        <w:pStyle w:val="ListParagraph"/>
        <w:numPr>
          <w:ilvl w:val="0"/>
          <w:numId w:val="6"/>
        </w:numPr>
        <w:rPr>
          <w:sz w:val="24"/>
          <w:szCs w:val="24"/>
        </w:rPr>
      </w:pPr>
      <w:r>
        <w:rPr>
          <w:sz w:val="24"/>
          <w:szCs w:val="24"/>
        </w:rPr>
        <w:t>In order to process your request for amendment, you might be asked to provide identifying documents so that we can authenticate that it</w:t>
      </w:r>
      <w:r w:rsidR="006B69E1">
        <w:rPr>
          <w:sz w:val="24"/>
          <w:szCs w:val="24"/>
        </w:rPr>
        <w:t xml:space="preserve"> is appropriate for you to update your data </w:t>
      </w:r>
    </w:p>
    <w:p w14:paraId="22DF88AB" w14:textId="77777777" w:rsidR="006B69E1" w:rsidRDefault="006B69E1" w:rsidP="006B69E1">
      <w:pPr>
        <w:pStyle w:val="ListParagraph"/>
        <w:rPr>
          <w:sz w:val="24"/>
          <w:szCs w:val="24"/>
        </w:rPr>
      </w:pPr>
    </w:p>
    <w:p w14:paraId="748AD3C2" w14:textId="77777777" w:rsidR="003D1621" w:rsidRDefault="003D1621" w:rsidP="006B69E1">
      <w:pPr>
        <w:pStyle w:val="ListParagraph"/>
        <w:rPr>
          <w:sz w:val="24"/>
          <w:szCs w:val="24"/>
        </w:rPr>
      </w:pPr>
    </w:p>
    <w:p w14:paraId="0CEAB48D" w14:textId="77777777" w:rsidR="003D1621" w:rsidRPr="006B69E1" w:rsidRDefault="003D1621" w:rsidP="006B69E1">
      <w:pPr>
        <w:pStyle w:val="ListParagraph"/>
        <w:rPr>
          <w:sz w:val="24"/>
          <w:szCs w:val="24"/>
        </w:rPr>
      </w:pPr>
    </w:p>
    <w:p w14:paraId="231D32DB" w14:textId="77777777" w:rsidR="006B69E1" w:rsidRPr="00670A26" w:rsidRDefault="006B69E1" w:rsidP="006B69E1">
      <w:pPr>
        <w:rPr>
          <w:b/>
          <w:sz w:val="24"/>
          <w:szCs w:val="24"/>
        </w:rPr>
      </w:pPr>
      <w:r w:rsidRPr="00670A26">
        <w:rPr>
          <w:b/>
          <w:sz w:val="24"/>
          <w:szCs w:val="24"/>
        </w:rPr>
        <w:lastRenderedPageBreak/>
        <w:t>Responsibilities</w:t>
      </w:r>
    </w:p>
    <w:p w14:paraId="3234C6CA" w14:textId="77777777" w:rsidR="006B69E1" w:rsidRDefault="006B69E1" w:rsidP="006B69E1">
      <w:pPr>
        <w:rPr>
          <w:sz w:val="24"/>
          <w:szCs w:val="24"/>
        </w:rPr>
      </w:pPr>
      <w:r>
        <w:rPr>
          <w:sz w:val="24"/>
          <w:szCs w:val="24"/>
        </w:rPr>
        <w:t>The Senior Information Risk Owner (Manager) has the overall responsibility for Data Quality policies and procedures being reviewed annually, for staff training in data quality and for monitoring data quality throughout the organisation, for responding to amendment requests and recording the outcome of any request and for ensuring the quality of records and making sure that staff understand their commitments in ensuring data quality.</w:t>
      </w:r>
    </w:p>
    <w:p w14:paraId="2DBAF4F2" w14:textId="77777777" w:rsidR="006B69E1" w:rsidRDefault="006B69E1" w:rsidP="006B69E1">
      <w:pPr>
        <w:rPr>
          <w:sz w:val="24"/>
          <w:szCs w:val="24"/>
        </w:rPr>
      </w:pPr>
      <w:r>
        <w:rPr>
          <w:sz w:val="24"/>
          <w:szCs w:val="24"/>
        </w:rPr>
        <w:t xml:space="preserve">Every member of staff is individually responsible for the quality of data they personally record – whether on paper or electronically. Additionally, they </w:t>
      </w:r>
      <w:r w:rsidR="00670A26">
        <w:rPr>
          <w:sz w:val="24"/>
          <w:szCs w:val="24"/>
        </w:rPr>
        <w:t xml:space="preserve">are responsible for reporting any mistakes they do notice to the Manager </w:t>
      </w:r>
    </w:p>
    <w:p w14:paraId="7853BF47" w14:textId="77777777" w:rsidR="00670A26" w:rsidRDefault="00670A26" w:rsidP="006B69E1">
      <w:pPr>
        <w:rPr>
          <w:sz w:val="24"/>
          <w:szCs w:val="24"/>
        </w:rPr>
      </w:pPr>
      <w:r>
        <w:rPr>
          <w:sz w:val="24"/>
          <w:szCs w:val="24"/>
        </w:rPr>
        <w:t>Staff are aware that data accuracy is a contractual and legislative requirement and that breach of this policy might result in disciplinary action.</w:t>
      </w:r>
    </w:p>
    <w:p w14:paraId="3FDDFF0E" w14:textId="77777777" w:rsidR="00670A26" w:rsidRDefault="00670A26" w:rsidP="006B69E1">
      <w:pPr>
        <w:rPr>
          <w:sz w:val="24"/>
          <w:szCs w:val="24"/>
        </w:rPr>
      </w:pPr>
      <w:r>
        <w:rPr>
          <w:sz w:val="24"/>
          <w:szCs w:val="24"/>
        </w:rPr>
        <w:t>This policy will be reviewed annually.</w:t>
      </w:r>
    </w:p>
    <w:tbl>
      <w:tblPr>
        <w:tblStyle w:val="TableGrid"/>
        <w:tblW w:w="9067" w:type="dxa"/>
        <w:tblLook w:val="04A0" w:firstRow="1" w:lastRow="0" w:firstColumn="1" w:lastColumn="0" w:noHBand="0" w:noVBand="1"/>
      </w:tblPr>
      <w:tblGrid>
        <w:gridCol w:w="1613"/>
        <w:gridCol w:w="7454"/>
      </w:tblGrid>
      <w:tr w:rsidR="00670A26" w14:paraId="53D4CAFA" w14:textId="77777777" w:rsidTr="00670A26">
        <w:tc>
          <w:tcPr>
            <w:tcW w:w="0" w:type="auto"/>
          </w:tcPr>
          <w:p w14:paraId="428E8418" w14:textId="77777777" w:rsidR="00670A26" w:rsidRDefault="00670A26" w:rsidP="006B69E1">
            <w:pPr>
              <w:rPr>
                <w:sz w:val="24"/>
                <w:szCs w:val="24"/>
              </w:rPr>
            </w:pPr>
            <w:r>
              <w:rPr>
                <w:sz w:val="24"/>
                <w:szCs w:val="24"/>
              </w:rPr>
              <w:t>Name</w:t>
            </w:r>
          </w:p>
        </w:tc>
        <w:tc>
          <w:tcPr>
            <w:tcW w:w="7454" w:type="dxa"/>
          </w:tcPr>
          <w:p w14:paraId="706E558C" w14:textId="238EC11F" w:rsidR="00670A26" w:rsidRDefault="001A6170" w:rsidP="006B69E1">
            <w:pPr>
              <w:rPr>
                <w:sz w:val="24"/>
                <w:szCs w:val="24"/>
              </w:rPr>
            </w:pPr>
            <w:r>
              <w:rPr>
                <w:sz w:val="24"/>
                <w:szCs w:val="24"/>
              </w:rPr>
              <w:t>Dr R Goel</w:t>
            </w:r>
          </w:p>
        </w:tc>
      </w:tr>
      <w:tr w:rsidR="00670A26" w14:paraId="64C10392" w14:textId="77777777" w:rsidTr="00670A26">
        <w:tc>
          <w:tcPr>
            <w:tcW w:w="0" w:type="auto"/>
          </w:tcPr>
          <w:p w14:paraId="257BC10C" w14:textId="77777777" w:rsidR="00670A26" w:rsidRDefault="00670A26" w:rsidP="006B69E1">
            <w:pPr>
              <w:rPr>
                <w:sz w:val="24"/>
                <w:szCs w:val="24"/>
              </w:rPr>
            </w:pPr>
            <w:r>
              <w:rPr>
                <w:sz w:val="24"/>
                <w:szCs w:val="24"/>
              </w:rPr>
              <w:t>Signature</w:t>
            </w:r>
          </w:p>
        </w:tc>
        <w:tc>
          <w:tcPr>
            <w:tcW w:w="7454" w:type="dxa"/>
          </w:tcPr>
          <w:p w14:paraId="17A9B63D" w14:textId="77777777" w:rsidR="00670A26" w:rsidRDefault="00670A26" w:rsidP="006B69E1">
            <w:pPr>
              <w:rPr>
                <w:sz w:val="24"/>
                <w:szCs w:val="24"/>
              </w:rPr>
            </w:pPr>
          </w:p>
        </w:tc>
      </w:tr>
      <w:tr w:rsidR="00670A26" w14:paraId="0CA4A580" w14:textId="77777777" w:rsidTr="00670A26">
        <w:tc>
          <w:tcPr>
            <w:tcW w:w="0" w:type="auto"/>
          </w:tcPr>
          <w:p w14:paraId="5BB2E7D5" w14:textId="77777777" w:rsidR="00670A26" w:rsidRDefault="00670A26" w:rsidP="006B69E1">
            <w:pPr>
              <w:rPr>
                <w:sz w:val="24"/>
                <w:szCs w:val="24"/>
              </w:rPr>
            </w:pPr>
            <w:r>
              <w:rPr>
                <w:sz w:val="24"/>
                <w:szCs w:val="24"/>
              </w:rPr>
              <w:t>Approval Date</w:t>
            </w:r>
          </w:p>
        </w:tc>
        <w:tc>
          <w:tcPr>
            <w:tcW w:w="7454" w:type="dxa"/>
          </w:tcPr>
          <w:p w14:paraId="7974B084" w14:textId="77777777" w:rsidR="00670A26" w:rsidRDefault="003D1621" w:rsidP="006B69E1">
            <w:pPr>
              <w:rPr>
                <w:sz w:val="24"/>
                <w:szCs w:val="24"/>
              </w:rPr>
            </w:pPr>
            <w:r>
              <w:rPr>
                <w:sz w:val="24"/>
                <w:szCs w:val="24"/>
              </w:rPr>
              <w:t>18.02.2019</w:t>
            </w:r>
          </w:p>
        </w:tc>
      </w:tr>
      <w:tr w:rsidR="00670A26" w14:paraId="158EE5AD" w14:textId="77777777" w:rsidTr="00670A26">
        <w:tc>
          <w:tcPr>
            <w:tcW w:w="0" w:type="auto"/>
          </w:tcPr>
          <w:p w14:paraId="236DE88F" w14:textId="77777777" w:rsidR="00670A26" w:rsidRDefault="00670A26" w:rsidP="006B69E1">
            <w:pPr>
              <w:rPr>
                <w:sz w:val="24"/>
                <w:szCs w:val="24"/>
              </w:rPr>
            </w:pPr>
            <w:r>
              <w:rPr>
                <w:sz w:val="24"/>
                <w:szCs w:val="24"/>
              </w:rPr>
              <w:t>Review Date</w:t>
            </w:r>
          </w:p>
        </w:tc>
        <w:tc>
          <w:tcPr>
            <w:tcW w:w="7454" w:type="dxa"/>
          </w:tcPr>
          <w:p w14:paraId="4A7F6D3F" w14:textId="32AF4E89" w:rsidR="00670A26" w:rsidRDefault="00C7379B" w:rsidP="006B69E1">
            <w:pPr>
              <w:rPr>
                <w:sz w:val="24"/>
                <w:szCs w:val="24"/>
              </w:rPr>
            </w:pPr>
            <w:r>
              <w:rPr>
                <w:sz w:val="24"/>
                <w:szCs w:val="24"/>
              </w:rPr>
              <w:t>June 2023</w:t>
            </w:r>
          </w:p>
        </w:tc>
      </w:tr>
    </w:tbl>
    <w:p w14:paraId="260DE4E2" w14:textId="77777777" w:rsidR="00670A26" w:rsidRDefault="00670A26" w:rsidP="006B69E1">
      <w:pPr>
        <w:rPr>
          <w:sz w:val="24"/>
          <w:szCs w:val="24"/>
        </w:rPr>
      </w:pPr>
    </w:p>
    <w:p w14:paraId="7E126D11" w14:textId="77777777" w:rsidR="006B69E1" w:rsidRDefault="006B69E1" w:rsidP="006B69E1">
      <w:pPr>
        <w:rPr>
          <w:sz w:val="24"/>
          <w:szCs w:val="24"/>
        </w:rPr>
      </w:pPr>
    </w:p>
    <w:p w14:paraId="23EF2382" w14:textId="77777777" w:rsidR="006B69E1" w:rsidRDefault="006B69E1" w:rsidP="006B69E1">
      <w:pPr>
        <w:rPr>
          <w:sz w:val="24"/>
          <w:szCs w:val="24"/>
        </w:rPr>
      </w:pPr>
    </w:p>
    <w:p w14:paraId="2831EF4B" w14:textId="77777777" w:rsidR="006B69E1" w:rsidRDefault="006B69E1" w:rsidP="006B69E1">
      <w:pPr>
        <w:rPr>
          <w:sz w:val="24"/>
          <w:szCs w:val="24"/>
        </w:rPr>
      </w:pPr>
    </w:p>
    <w:p w14:paraId="1EB5EB83" w14:textId="77777777" w:rsidR="006B69E1" w:rsidRDefault="006B69E1" w:rsidP="006B69E1">
      <w:pPr>
        <w:rPr>
          <w:sz w:val="24"/>
          <w:szCs w:val="24"/>
        </w:rPr>
      </w:pPr>
    </w:p>
    <w:p w14:paraId="4418BD35" w14:textId="77777777" w:rsidR="006B69E1" w:rsidRDefault="006B69E1" w:rsidP="006B69E1">
      <w:pPr>
        <w:rPr>
          <w:sz w:val="24"/>
          <w:szCs w:val="24"/>
        </w:rPr>
      </w:pPr>
    </w:p>
    <w:p w14:paraId="041F7213" w14:textId="77777777" w:rsidR="006B69E1" w:rsidRDefault="006B69E1" w:rsidP="006B69E1">
      <w:pPr>
        <w:rPr>
          <w:sz w:val="24"/>
          <w:szCs w:val="24"/>
        </w:rPr>
      </w:pPr>
    </w:p>
    <w:p w14:paraId="4567F1E2" w14:textId="77777777" w:rsidR="006B69E1" w:rsidRDefault="006B69E1" w:rsidP="006B69E1">
      <w:pPr>
        <w:rPr>
          <w:sz w:val="24"/>
          <w:szCs w:val="24"/>
        </w:rPr>
      </w:pPr>
    </w:p>
    <w:p w14:paraId="3FB740AC" w14:textId="77777777" w:rsidR="006B69E1" w:rsidRDefault="006B69E1" w:rsidP="006B69E1">
      <w:pPr>
        <w:rPr>
          <w:sz w:val="24"/>
          <w:szCs w:val="24"/>
        </w:rPr>
      </w:pPr>
    </w:p>
    <w:p w14:paraId="7438CA97" w14:textId="77777777" w:rsidR="006B69E1" w:rsidRDefault="006B69E1" w:rsidP="006B69E1">
      <w:pPr>
        <w:rPr>
          <w:sz w:val="24"/>
          <w:szCs w:val="24"/>
        </w:rPr>
      </w:pPr>
    </w:p>
    <w:p w14:paraId="41C10754" w14:textId="77777777" w:rsidR="006B69E1" w:rsidRDefault="006B69E1" w:rsidP="006B69E1">
      <w:pPr>
        <w:rPr>
          <w:sz w:val="24"/>
          <w:szCs w:val="24"/>
        </w:rPr>
      </w:pPr>
    </w:p>
    <w:p w14:paraId="254300C0" w14:textId="77777777" w:rsidR="006B69E1" w:rsidRPr="006B69E1" w:rsidRDefault="006B69E1" w:rsidP="006B69E1">
      <w:pPr>
        <w:rPr>
          <w:sz w:val="24"/>
          <w:szCs w:val="24"/>
        </w:rPr>
      </w:pPr>
    </w:p>
    <w:p w14:paraId="16809A6C" w14:textId="77777777" w:rsidR="0035774C" w:rsidRDefault="0035774C" w:rsidP="0035774C"/>
    <w:sectPr w:rsidR="0035774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BA751E" w14:textId="77777777" w:rsidR="00FA651B" w:rsidRDefault="00FA651B" w:rsidP="003D1621">
      <w:pPr>
        <w:spacing w:after="0" w:line="240" w:lineRule="auto"/>
      </w:pPr>
      <w:r>
        <w:separator/>
      </w:r>
    </w:p>
  </w:endnote>
  <w:endnote w:type="continuationSeparator" w:id="0">
    <w:p w14:paraId="10FD8204" w14:textId="77777777" w:rsidR="00FA651B" w:rsidRDefault="00FA651B" w:rsidP="003D1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B74433" w14:textId="77777777" w:rsidR="00FA651B" w:rsidRDefault="00FA651B" w:rsidP="003D1621">
      <w:pPr>
        <w:spacing w:after="0" w:line="240" w:lineRule="auto"/>
      </w:pPr>
      <w:r>
        <w:separator/>
      </w:r>
    </w:p>
  </w:footnote>
  <w:footnote w:type="continuationSeparator" w:id="0">
    <w:p w14:paraId="68CA0653" w14:textId="77777777" w:rsidR="00FA651B" w:rsidRDefault="00FA651B" w:rsidP="003D16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346793" w14:textId="77777777" w:rsidR="003D1621" w:rsidRDefault="003D1621" w:rsidP="003D1621">
    <w:pPr>
      <w:tabs>
        <w:tab w:val="left" w:pos="1815"/>
        <w:tab w:val="center" w:pos="4989"/>
      </w:tabs>
      <w:rPr>
        <w:b/>
        <w:sz w:val="40"/>
        <w:szCs w:val="40"/>
      </w:rPr>
    </w:pPr>
    <w:r>
      <w:rPr>
        <w:b/>
        <w:sz w:val="40"/>
        <w:szCs w:val="40"/>
      </w:rPr>
      <w:t xml:space="preserve">                           THE RIVERSIDE PRACTICE</w:t>
    </w:r>
  </w:p>
  <w:p w14:paraId="057645E0" w14:textId="77777777" w:rsidR="003D1621" w:rsidRDefault="003D1621" w:rsidP="003D1621">
    <w:pPr>
      <w:jc w:val="center"/>
      <w:rPr>
        <w:sz w:val="24"/>
        <w:szCs w:val="24"/>
      </w:rPr>
    </w:pPr>
  </w:p>
  <w:tbl>
    <w:tblPr>
      <w:tblW w:w="9163" w:type="dxa"/>
      <w:tblInd w:w="1809" w:type="dxa"/>
      <w:tblBorders>
        <w:insideH w:val="single" w:sz="12" w:space="0" w:color="00965E"/>
      </w:tblBorders>
      <w:tblLook w:val="04A0" w:firstRow="1" w:lastRow="0" w:firstColumn="1" w:lastColumn="0" w:noHBand="0" w:noVBand="1"/>
    </w:tblPr>
    <w:tblGrid>
      <w:gridCol w:w="1025"/>
      <w:gridCol w:w="1691"/>
      <w:gridCol w:w="10"/>
      <w:gridCol w:w="3221"/>
      <w:gridCol w:w="3216"/>
    </w:tblGrid>
    <w:tr w:rsidR="003D1621" w14:paraId="5210BB3A" w14:textId="77777777" w:rsidTr="003D1621">
      <w:trPr>
        <w:trHeight w:val="412"/>
      </w:trPr>
      <w:tc>
        <w:tcPr>
          <w:tcW w:w="1025" w:type="dxa"/>
          <w:tcBorders>
            <w:top w:val="nil"/>
            <w:left w:val="nil"/>
            <w:bottom w:val="single" w:sz="12" w:space="0" w:color="00965E"/>
            <w:right w:val="nil"/>
          </w:tcBorders>
          <w:vAlign w:val="bottom"/>
          <w:hideMark/>
        </w:tcPr>
        <w:p w14:paraId="25636331" w14:textId="77777777" w:rsidR="003D1621" w:rsidRDefault="003D1621">
          <w:pPr>
            <w:tabs>
              <w:tab w:val="center" w:pos="4513"/>
              <w:tab w:val="right" w:pos="9026"/>
            </w:tabs>
            <w:jc w:val="center"/>
            <w:rPr>
              <w:rFonts w:ascii="Calibri" w:eastAsia="Calibri" w:hAnsi="Calibri"/>
              <w:b/>
            </w:rPr>
          </w:pPr>
          <w:r>
            <w:rPr>
              <w:rFonts w:ascii="Calibri" w:eastAsia="Calibri" w:hAnsi="Calibri"/>
              <w:b/>
            </w:rPr>
            <w:t>Version</w:t>
          </w:r>
        </w:p>
      </w:tc>
      <w:tc>
        <w:tcPr>
          <w:tcW w:w="1701" w:type="dxa"/>
          <w:gridSpan w:val="2"/>
          <w:tcBorders>
            <w:top w:val="nil"/>
            <w:left w:val="nil"/>
            <w:bottom w:val="single" w:sz="12" w:space="0" w:color="00965E"/>
            <w:right w:val="nil"/>
          </w:tcBorders>
          <w:vAlign w:val="bottom"/>
          <w:hideMark/>
        </w:tcPr>
        <w:p w14:paraId="70E106D8" w14:textId="77777777" w:rsidR="003D1621" w:rsidRDefault="003D1621">
          <w:pPr>
            <w:tabs>
              <w:tab w:val="center" w:pos="4513"/>
              <w:tab w:val="right" w:pos="9026"/>
            </w:tabs>
            <w:jc w:val="center"/>
            <w:rPr>
              <w:rFonts w:ascii="Calibri" w:eastAsia="Calibri" w:hAnsi="Calibri"/>
              <w:b/>
            </w:rPr>
          </w:pPr>
          <w:r>
            <w:rPr>
              <w:rFonts w:ascii="Calibri" w:eastAsia="Calibri" w:hAnsi="Calibri"/>
              <w:b/>
            </w:rPr>
            <w:t>Date Published</w:t>
          </w:r>
        </w:p>
      </w:tc>
      <w:tc>
        <w:tcPr>
          <w:tcW w:w="3221" w:type="dxa"/>
          <w:tcBorders>
            <w:top w:val="nil"/>
            <w:left w:val="nil"/>
            <w:bottom w:val="single" w:sz="12" w:space="0" w:color="00965E"/>
            <w:right w:val="nil"/>
          </w:tcBorders>
          <w:vAlign w:val="bottom"/>
          <w:hideMark/>
        </w:tcPr>
        <w:p w14:paraId="03D08794" w14:textId="77777777" w:rsidR="003D1621" w:rsidRDefault="003D1621">
          <w:pPr>
            <w:tabs>
              <w:tab w:val="center" w:pos="4513"/>
              <w:tab w:val="right" w:pos="9026"/>
            </w:tabs>
            <w:jc w:val="center"/>
            <w:rPr>
              <w:rFonts w:ascii="Calibri" w:eastAsia="Calibri" w:hAnsi="Calibri"/>
              <w:b/>
            </w:rPr>
          </w:pPr>
          <w:r>
            <w:rPr>
              <w:rFonts w:ascii="Calibri" w:eastAsia="Calibri" w:hAnsi="Calibri"/>
              <w:b/>
            </w:rPr>
            <w:t>Review Status         Review Date</w:t>
          </w:r>
        </w:p>
      </w:tc>
      <w:tc>
        <w:tcPr>
          <w:tcW w:w="3216" w:type="dxa"/>
          <w:vMerge w:val="restart"/>
        </w:tcPr>
        <w:p w14:paraId="71EDFD06" w14:textId="77777777" w:rsidR="003D1621" w:rsidRDefault="003D1621">
          <w:pPr>
            <w:tabs>
              <w:tab w:val="center" w:pos="4513"/>
              <w:tab w:val="right" w:pos="9026"/>
            </w:tabs>
            <w:jc w:val="center"/>
            <w:rPr>
              <w:rFonts w:ascii="Calibri" w:eastAsia="Calibri" w:hAnsi="Calibri"/>
            </w:rPr>
          </w:pPr>
        </w:p>
      </w:tc>
    </w:tr>
    <w:tr w:rsidR="003D1621" w14:paraId="7FA42B94" w14:textId="77777777" w:rsidTr="003D1621">
      <w:trPr>
        <w:trHeight w:val="351"/>
      </w:trPr>
      <w:tc>
        <w:tcPr>
          <w:tcW w:w="1025" w:type="dxa"/>
          <w:tcBorders>
            <w:top w:val="single" w:sz="12" w:space="0" w:color="00965E"/>
            <w:left w:val="nil"/>
            <w:bottom w:val="single" w:sz="12" w:space="0" w:color="00965E"/>
            <w:right w:val="nil"/>
          </w:tcBorders>
          <w:vAlign w:val="center"/>
          <w:hideMark/>
        </w:tcPr>
        <w:p w14:paraId="66EB7736" w14:textId="77777777" w:rsidR="003D1621" w:rsidRDefault="003D1621">
          <w:pPr>
            <w:tabs>
              <w:tab w:val="center" w:pos="4513"/>
              <w:tab w:val="right" w:pos="9026"/>
            </w:tabs>
            <w:jc w:val="center"/>
            <w:rPr>
              <w:rFonts w:ascii="Calibri" w:eastAsia="Calibri" w:hAnsi="Calibri"/>
            </w:rPr>
          </w:pPr>
          <w:r>
            <w:rPr>
              <w:rFonts w:ascii="Calibri" w:eastAsia="Calibri" w:hAnsi="Calibri"/>
            </w:rPr>
            <w:t>1.3</w:t>
          </w:r>
        </w:p>
      </w:tc>
      <w:tc>
        <w:tcPr>
          <w:tcW w:w="1691" w:type="dxa"/>
          <w:tcBorders>
            <w:top w:val="single" w:sz="12" w:space="0" w:color="00965E"/>
            <w:left w:val="nil"/>
            <w:bottom w:val="single" w:sz="12" w:space="0" w:color="00965E"/>
            <w:right w:val="nil"/>
          </w:tcBorders>
          <w:vAlign w:val="center"/>
          <w:hideMark/>
        </w:tcPr>
        <w:p w14:paraId="724935F8" w14:textId="77777777" w:rsidR="003D1621" w:rsidRDefault="003D1621" w:rsidP="00E33A7D">
          <w:pPr>
            <w:tabs>
              <w:tab w:val="center" w:pos="4513"/>
              <w:tab w:val="right" w:pos="9026"/>
            </w:tabs>
            <w:rPr>
              <w:rFonts w:ascii="Calibri" w:eastAsia="Calibri" w:hAnsi="Calibri"/>
            </w:rPr>
          </w:pPr>
          <w:r>
            <w:rPr>
              <w:rFonts w:ascii="Calibri" w:eastAsia="Calibri" w:hAnsi="Calibri"/>
            </w:rPr>
            <w:t>February 2019</w:t>
          </w:r>
        </w:p>
      </w:tc>
      <w:tc>
        <w:tcPr>
          <w:tcW w:w="3231" w:type="dxa"/>
          <w:gridSpan w:val="2"/>
          <w:tcBorders>
            <w:top w:val="single" w:sz="12" w:space="0" w:color="00965E"/>
            <w:left w:val="nil"/>
            <w:bottom w:val="single" w:sz="12" w:space="0" w:color="00965E"/>
            <w:right w:val="nil"/>
          </w:tcBorders>
          <w:vAlign w:val="center"/>
          <w:hideMark/>
        </w:tcPr>
        <w:p w14:paraId="7DA865BF" w14:textId="62B7CB3D" w:rsidR="003D1621" w:rsidRDefault="001A6170" w:rsidP="00C7379B">
          <w:pPr>
            <w:tabs>
              <w:tab w:val="center" w:pos="4513"/>
              <w:tab w:val="right" w:pos="9026"/>
            </w:tabs>
            <w:rPr>
              <w:rFonts w:ascii="Calibri" w:eastAsia="Calibri" w:hAnsi="Calibri"/>
            </w:rPr>
          </w:pPr>
          <w:r>
            <w:rPr>
              <w:rFonts w:ascii="Calibri" w:eastAsia="Calibri" w:hAnsi="Calibri"/>
            </w:rPr>
            <w:t>Reviewed</w:t>
          </w:r>
          <w:r w:rsidR="003D1621">
            <w:rPr>
              <w:rFonts w:ascii="Calibri" w:eastAsia="Calibri" w:hAnsi="Calibri"/>
            </w:rPr>
            <w:t xml:space="preserve"> </w:t>
          </w:r>
          <w:r w:rsidR="00A42739">
            <w:rPr>
              <w:rFonts w:ascii="Calibri" w:eastAsia="Calibri" w:hAnsi="Calibri"/>
            </w:rPr>
            <w:t>June 2023</w:t>
          </w:r>
          <w:r>
            <w:rPr>
              <w:rFonts w:ascii="Calibri" w:eastAsia="Calibri" w:hAnsi="Calibri"/>
            </w:rPr>
            <w:t xml:space="preserve">  </w:t>
          </w:r>
          <w:r w:rsidR="00A42739">
            <w:rPr>
              <w:rFonts w:ascii="Calibri" w:eastAsia="Calibri" w:hAnsi="Calibri"/>
            </w:rPr>
            <w:t>June 2024</w:t>
          </w:r>
          <w:r w:rsidR="00C7379B">
            <w:rPr>
              <w:rFonts w:ascii="Calibri" w:eastAsia="Calibri" w:hAnsi="Calibri"/>
            </w:rPr>
            <w:t xml:space="preserve"> </w:t>
          </w:r>
        </w:p>
      </w:tc>
      <w:tc>
        <w:tcPr>
          <w:tcW w:w="0" w:type="auto"/>
          <w:vMerge/>
          <w:vAlign w:val="center"/>
          <w:hideMark/>
        </w:tcPr>
        <w:p w14:paraId="40545DED" w14:textId="77777777" w:rsidR="003D1621" w:rsidRDefault="003D1621">
          <w:pPr>
            <w:rPr>
              <w:rFonts w:ascii="Calibri" w:eastAsia="Calibri" w:hAnsi="Calibri"/>
            </w:rPr>
          </w:pPr>
        </w:p>
      </w:tc>
    </w:tr>
    <w:tr w:rsidR="003D1621" w14:paraId="3718EADC" w14:textId="77777777" w:rsidTr="003D1621">
      <w:trPr>
        <w:trHeight w:val="218"/>
      </w:trPr>
      <w:tc>
        <w:tcPr>
          <w:tcW w:w="5947" w:type="dxa"/>
          <w:gridSpan w:val="4"/>
          <w:tcBorders>
            <w:top w:val="single" w:sz="12" w:space="0" w:color="00965E"/>
            <w:left w:val="nil"/>
            <w:bottom w:val="nil"/>
            <w:right w:val="nil"/>
          </w:tcBorders>
          <w:hideMark/>
        </w:tcPr>
        <w:p w14:paraId="5828CED7" w14:textId="77777777" w:rsidR="003D1621" w:rsidRDefault="003D1621">
          <w:pPr>
            <w:tabs>
              <w:tab w:val="center" w:pos="4513"/>
              <w:tab w:val="right" w:pos="9026"/>
            </w:tabs>
            <w:rPr>
              <w:rFonts w:ascii="Calibri" w:eastAsia="Calibri" w:hAnsi="Calibri"/>
              <w:sz w:val="18"/>
              <w:szCs w:val="18"/>
            </w:rPr>
          </w:pPr>
          <w:r>
            <w:rPr>
              <w:rFonts w:ascii="Calibri Light" w:eastAsia="Calibri" w:hAnsi="Calibri Light" w:cs="Tahoma"/>
              <w:bCs/>
              <w:sz w:val="18"/>
              <w:szCs w:val="18"/>
            </w:rPr>
            <w:t>Changes from the previous version are marked with a line in the margin</w:t>
          </w:r>
        </w:p>
      </w:tc>
      <w:tc>
        <w:tcPr>
          <w:tcW w:w="0" w:type="auto"/>
          <w:vMerge/>
          <w:vAlign w:val="center"/>
          <w:hideMark/>
        </w:tcPr>
        <w:p w14:paraId="3093F489" w14:textId="77777777" w:rsidR="003D1621" w:rsidRDefault="003D1621">
          <w:pPr>
            <w:rPr>
              <w:rFonts w:ascii="Calibri" w:eastAsia="Calibri" w:hAnsi="Calibri"/>
            </w:rPr>
          </w:pPr>
        </w:p>
      </w:tc>
    </w:tr>
  </w:tbl>
  <w:p w14:paraId="51F6D183" w14:textId="77777777" w:rsidR="003D1621" w:rsidRDefault="003D162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4069C9"/>
    <w:multiLevelType w:val="hybridMultilevel"/>
    <w:tmpl w:val="0DAA8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FA7050"/>
    <w:multiLevelType w:val="hybridMultilevel"/>
    <w:tmpl w:val="105CF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4F75DF"/>
    <w:multiLevelType w:val="hybridMultilevel"/>
    <w:tmpl w:val="865C0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E401AD"/>
    <w:multiLevelType w:val="hybridMultilevel"/>
    <w:tmpl w:val="6B26ECBA"/>
    <w:lvl w:ilvl="0" w:tplc="08090001">
      <w:start w:val="1"/>
      <w:numFmt w:val="bullet"/>
      <w:lvlText w:val=""/>
      <w:lvlJc w:val="left"/>
      <w:pPr>
        <w:ind w:left="785" w:hanging="360"/>
      </w:pPr>
      <w:rPr>
        <w:rFonts w:ascii="Symbol" w:hAnsi="Symbol"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4" w15:restartNumberingAfterBreak="0">
    <w:nsid w:val="76C64F1D"/>
    <w:multiLevelType w:val="hybridMultilevel"/>
    <w:tmpl w:val="686A28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6D80214"/>
    <w:multiLevelType w:val="hybridMultilevel"/>
    <w:tmpl w:val="F1DAD79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774C"/>
    <w:rsid w:val="001A6170"/>
    <w:rsid w:val="002E334F"/>
    <w:rsid w:val="00300281"/>
    <w:rsid w:val="0035774C"/>
    <w:rsid w:val="003C2A41"/>
    <w:rsid w:val="003D1621"/>
    <w:rsid w:val="00457B97"/>
    <w:rsid w:val="00611DE8"/>
    <w:rsid w:val="0065116D"/>
    <w:rsid w:val="00670A26"/>
    <w:rsid w:val="006B69E1"/>
    <w:rsid w:val="00761C11"/>
    <w:rsid w:val="00776538"/>
    <w:rsid w:val="007A38A1"/>
    <w:rsid w:val="008408C6"/>
    <w:rsid w:val="00970115"/>
    <w:rsid w:val="00A42739"/>
    <w:rsid w:val="00AA20FD"/>
    <w:rsid w:val="00AE077F"/>
    <w:rsid w:val="00BB234A"/>
    <w:rsid w:val="00C7379B"/>
    <w:rsid w:val="00E33A7D"/>
    <w:rsid w:val="00F501A9"/>
    <w:rsid w:val="00FA651B"/>
    <w:rsid w:val="00FD6A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AC0C"/>
  <w15:docId w15:val="{C450651A-AFE1-421D-9E9C-B90DD5EC7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74C"/>
    <w:pPr>
      <w:ind w:left="720"/>
      <w:contextualSpacing/>
    </w:pPr>
  </w:style>
  <w:style w:type="table" w:styleId="TableGrid">
    <w:name w:val="Table Grid"/>
    <w:basedOn w:val="TableNormal"/>
    <w:uiPriority w:val="39"/>
    <w:rsid w:val="00670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70A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0A26"/>
    <w:rPr>
      <w:rFonts w:ascii="Segoe UI" w:hAnsi="Segoe UI" w:cs="Segoe UI"/>
      <w:sz w:val="18"/>
      <w:szCs w:val="18"/>
    </w:rPr>
  </w:style>
  <w:style w:type="paragraph" w:styleId="Header">
    <w:name w:val="header"/>
    <w:basedOn w:val="Normal"/>
    <w:link w:val="HeaderChar"/>
    <w:uiPriority w:val="99"/>
    <w:unhideWhenUsed/>
    <w:rsid w:val="003D1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1621"/>
  </w:style>
  <w:style w:type="paragraph" w:styleId="Footer">
    <w:name w:val="footer"/>
    <w:basedOn w:val="Normal"/>
    <w:link w:val="FooterChar"/>
    <w:uiPriority w:val="99"/>
    <w:unhideWhenUsed/>
    <w:rsid w:val="003D1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1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0599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SNeville</dc:creator>
  <cp:lastModifiedBy>Rajiv Goel</cp:lastModifiedBy>
  <cp:revision>8</cp:revision>
  <cp:lastPrinted>2019-02-13T11:00:00Z</cp:lastPrinted>
  <dcterms:created xsi:type="dcterms:W3CDTF">2019-03-05T17:14:00Z</dcterms:created>
  <dcterms:modified xsi:type="dcterms:W3CDTF">2023-06-24T15:55:00Z</dcterms:modified>
</cp:coreProperties>
</file>