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C40E3" w14:textId="77777777" w:rsidR="00DC0581" w:rsidRPr="00500063" w:rsidRDefault="00DC0581" w:rsidP="00DC0581">
      <w:pPr>
        <w:ind w:firstLine="720"/>
        <w:rPr>
          <w:b/>
          <w:color w:val="00B0F0"/>
          <w:sz w:val="32"/>
          <w:szCs w:val="32"/>
        </w:rPr>
      </w:pPr>
      <w:bookmarkStart w:id="0" w:name="_GoBack"/>
      <w:bookmarkEnd w:id="0"/>
      <w:r w:rsidRPr="00500063">
        <w:rPr>
          <w:b/>
          <w:color w:val="00B0F0"/>
          <w:sz w:val="32"/>
          <w:szCs w:val="32"/>
        </w:rPr>
        <w:t>THE RIVERSIDE PRACTICE 2 WEEK REFERRALS PROTOCOL</w:t>
      </w:r>
    </w:p>
    <w:p w14:paraId="774251C7" w14:textId="77777777" w:rsidR="00DC0581" w:rsidRDefault="00DC0581" w:rsidP="00DC0581">
      <w:pPr>
        <w:rPr>
          <w:rFonts w:ascii="Arial" w:hAnsi="Arial" w:cs="Arial"/>
          <w:b/>
          <w:sz w:val="24"/>
          <w:szCs w:val="24"/>
          <w:u w:val="single"/>
        </w:rPr>
      </w:pPr>
      <w:r w:rsidRPr="00DC0581">
        <w:rPr>
          <w:rFonts w:ascii="Arial" w:hAnsi="Arial" w:cs="Arial"/>
          <w:b/>
          <w:sz w:val="24"/>
          <w:szCs w:val="24"/>
          <w:u w:val="single"/>
        </w:rPr>
        <w:t>PURPOSE</w:t>
      </w:r>
    </w:p>
    <w:p w14:paraId="46482F50" w14:textId="77777777" w:rsidR="00DC0581" w:rsidRDefault="00DC0581" w:rsidP="00DC05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ensure that all suspected 2 week referrals made by the practice are followed up to ensure:</w:t>
      </w:r>
    </w:p>
    <w:p w14:paraId="5A4BD8D1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delay in diagnosis</w:t>
      </w:r>
    </w:p>
    <w:p w14:paraId="2AC9B214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Identify any GP actions or follow up </w:t>
      </w:r>
    </w:p>
    <w:p w14:paraId="16C16F2D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Good clinical governance by keeping accurate patient records of any outcomes and diagnoses</w:t>
      </w:r>
    </w:p>
    <w:p w14:paraId="15D2D6E2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 accurate cancer and if applicable palliative care registers</w:t>
      </w:r>
    </w:p>
    <w:p w14:paraId="548A6528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Timely review of a patient with a new cancer diagnosis</w:t>
      </w:r>
    </w:p>
    <w:p w14:paraId="5C578D31" w14:textId="77777777" w:rsidR="00DC0581" w:rsidRDefault="00DC0581" w:rsidP="00DC05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Follow up of patients who do not attend their appointment</w:t>
      </w:r>
    </w:p>
    <w:p w14:paraId="25D06C97" w14:textId="77777777" w:rsidR="00DC0581" w:rsidRDefault="00DC0581" w:rsidP="00DC0581">
      <w:pPr>
        <w:rPr>
          <w:rFonts w:ascii="Arial" w:hAnsi="Arial" w:cs="Arial"/>
          <w:b/>
          <w:sz w:val="24"/>
          <w:szCs w:val="24"/>
          <w:u w:val="single"/>
        </w:rPr>
      </w:pPr>
      <w:r w:rsidRPr="00DC0581">
        <w:rPr>
          <w:rFonts w:ascii="Arial" w:hAnsi="Arial" w:cs="Arial"/>
          <w:b/>
          <w:sz w:val="24"/>
          <w:szCs w:val="24"/>
          <w:u w:val="single"/>
        </w:rPr>
        <w:t>APPLICABILTY</w:t>
      </w:r>
    </w:p>
    <w:p w14:paraId="47E2A3E3" w14:textId="77777777" w:rsidR="00DC0581" w:rsidRDefault="00DC0581" w:rsidP="00DC05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staff involved in a 2 week referral including admin and doctors</w:t>
      </w:r>
      <w:r w:rsidR="00753757">
        <w:rPr>
          <w:rFonts w:ascii="Arial" w:hAnsi="Arial" w:cs="Arial"/>
          <w:sz w:val="24"/>
          <w:szCs w:val="24"/>
        </w:rPr>
        <w:t>.</w:t>
      </w:r>
    </w:p>
    <w:p w14:paraId="5CB61CCC" w14:textId="77777777" w:rsidR="00DC0581" w:rsidRDefault="00DC0581" w:rsidP="00DC0581">
      <w:pPr>
        <w:rPr>
          <w:rFonts w:ascii="Arial" w:hAnsi="Arial" w:cs="Arial"/>
          <w:b/>
          <w:sz w:val="24"/>
          <w:szCs w:val="24"/>
          <w:u w:val="single"/>
        </w:rPr>
      </w:pPr>
      <w:r w:rsidRPr="00DC0581">
        <w:rPr>
          <w:rFonts w:ascii="Arial" w:hAnsi="Arial" w:cs="Arial"/>
          <w:b/>
          <w:sz w:val="24"/>
          <w:szCs w:val="24"/>
          <w:u w:val="single"/>
        </w:rPr>
        <w:t>PROCESS</w:t>
      </w:r>
    </w:p>
    <w:p w14:paraId="517B9613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Referrers must complete the suspected cancer 2 week template logging the type of cancer suspected and ensure admin are informed live at the appointment</w:t>
      </w:r>
    </w:p>
    <w:p w14:paraId="0D393A30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 to try and book the patient appointment live while at the surgery and inform the patient of the date and time</w:t>
      </w:r>
      <w:r w:rsidR="00753757">
        <w:rPr>
          <w:rFonts w:ascii="Arial" w:hAnsi="Arial" w:cs="Arial"/>
          <w:sz w:val="24"/>
          <w:szCs w:val="24"/>
        </w:rPr>
        <w:t>.</w:t>
      </w:r>
    </w:p>
    <w:p w14:paraId="6779EA66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 to enter in the patient notes and template the date of the appointment</w:t>
      </w:r>
    </w:p>
    <w:p w14:paraId="4B223647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 to maintain a list of all referrals, date of appointment, confirm if clinic letter received</w:t>
      </w:r>
    </w:p>
    <w:p w14:paraId="7A8918DB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GPs to code on the 2 week template if cancer was confirmed, and if the patient attended</w:t>
      </w:r>
    </w:p>
    <w:p w14:paraId="788B8C4E" w14:textId="77777777" w:rsidR="00DC0581" w:rsidRDefault="00DC0581" w:rsidP="00DC058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GPs to code </w:t>
      </w:r>
      <w:r w:rsidR="00500063">
        <w:rPr>
          <w:rFonts w:ascii="Arial" w:hAnsi="Arial" w:cs="Arial"/>
          <w:sz w:val="24"/>
          <w:szCs w:val="24"/>
        </w:rPr>
        <w:t xml:space="preserve">in the 2 week template and </w:t>
      </w:r>
      <w:r>
        <w:rPr>
          <w:rFonts w:ascii="Arial" w:hAnsi="Arial" w:cs="Arial"/>
          <w:sz w:val="24"/>
          <w:szCs w:val="24"/>
        </w:rPr>
        <w:t>follow up if a patient DNA</w:t>
      </w:r>
      <w:r w:rsidR="00500063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s their hospital appointment</w:t>
      </w:r>
    </w:p>
    <w:p w14:paraId="1C928B31" w14:textId="77777777" w:rsidR="00500063" w:rsidRDefault="00500063" w:rsidP="00500063">
      <w:pPr>
        <w:rPr>
          <w:rFonts w:ascii="Arial" w:hAnsi="Arial" w:cs="Arial"/>
          <w:b/>
          <w:sz w:val="24"/>
          <w:szCs w:val="24"/>
          <w:u w:val="single"/>
        </w:rPr>
      </w:pPr>
      <w:r w:rsidRPr="00500063">
        <w:rPr>
          <w:rFonts w:ascii="Arial" w:hAnsi="Arial" w:cs="Arial"/>
          <w:b/>
          <w:sz w:val="24"/>
          <w:szCs w:val="24"/>
          <w:u w:val="single"/>
        </w:rPr>
        <w:t>SAFETY NETTING</w:t>
      </w:r>
    </w:p>
    <w:p w14:paraId="3CF29E35" w14:textId="77777777" w:rsidR="00500063" w:rsidRPr="00500063" w:rsidRDefault="00500063" w:rsidP="00500063">
      <w:pPr>
        <w:rPr>
          <w:rFonts w:ascii="Arial" w:hAnsi="Arial" w:cs="Arial"/>
          <w:sz w:val="24"/>
          <w:szCs w:val="24"/>
        </w:rPr>
      </w:pPr>
      <w:r w:rsidRPr="00500063">
        <w:rPr>
          <w:rFonts w:ascii="Arial" w:hAnsi="Arial" w:cs="Arial"/>
          <w:sz w:val="24"/>
          <w:szCs w:val="24"/>
        </w:rPr>
        <w:t xml:space="preserve">Admin to check </w:t>
      </w:r>
      <w:r w:rsidRPr="00500063">
        <w:rPr>
          <w:rFonts w:ascii="Arial" w:hAnsi="Arial" w:cs="Arial"/>
          <w:b/>
          <w:sz w:val="24"/>
          <w:szCs w:val="24"/>
        </w:rPr>
        <w:t>WEEKLY</w:t>
      </w:r>
      <w:r w:rsidRPr="00500063">
        <w:rPr>
          <w:rFonts w:ascii="Arial" w:hAnsi="Arial" w:cs="Arial"/>
          <w:sz w:val="24"/>
          <w:szCs w:val="24"/>
        </w:rPr>
        <w:t xml:space="preserve"> the 2 week spreadsheet and chase up any outstanding clinic letters and inform the senior GP if any actions are required</w:t>
      </w:r>
      <w:r w:rsidR="00753757">
        <w:rPr>
          <w:rFonts w:ascii="Arial" w:hAnsi="Arial" w:cs="Arial"/>
          <w:sz w:val="24"/>
          <w:szCs w:val="24"/>
        </w:rPr>
        <w:t>.</w:t>
      </w:r>
    </w:p>
    <w:p w14:paraId="42AC3510" w14:textId="77777777" w:rsidR="00DC0581" w:rsidRPr="00DC0581" w:rsidRDefault="00DC0581" w:rsidP="00DC0581">
      <w:pPr>
        <w:rPr>
          <w:rFonts w:ascii="Arial" w:hAnsi="Arial" w:cs="Arial"/>
          <w:sz w:val="24"/>
          <w:szCs w:val="24"/>
        </w:rPr>
      </w:pPr>
    </w:p>
    <w:sectPr w:rsidR="00DC0581" w:rsidRPr="00DC0581" w:rsidSect="00AF01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657CC5" w14:textId="77777777" w:rsidR="009E689F" w:rsidRDefault="009E689F" w:rsidP="00500063">
      <w:pPr>
        <w:spacing w:after="0" w:line="240" w:lineRule="auto"/>
      </w:pPr>
      <w:r>
        <w:separator/>
      </w:r>
    </w:p>
  </w:endnote>
  <w:endnote w:type="continuationSeparator" w:id="0">
    <w:p w14:paraId="6A259752" w14:textId="77777777" w:rsidR="009E689F" w:rsidRDefault="009E689F" w:rsidP="0050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ED2415" w14:textId="1FF6F548" w:rsidR="00500063" w:rsidRPr="00500063" w:rsidRDefault="00500063">
    <w:pPr>
      <w:pStyle w:val="Footer"/>
      <w:rPr>
        <w:b/>
        <w:sz w:val="24"/>
        <w:szCs w:val="24"/>
      </w:rPr>
    </w:pPr>
    <w:r>
      <w:tab/>
    </w:r>
    <w:r>
      <w:tab/>
    </w:r>
    <w:r w:rsidRPr="00500063">
      <w:rPr>
        <w:b/>
        <w:sz w:val="24"/>
        <w:szCs w:val="24"/>
      </w:rPr>
      <w:t xml:space="preserve">Review due </w:t>
    </w:r>
    <w:r w:rsidR="003D0F6F">
      <w:rPr>
        <w:b/>
        <w:sz w:val="24"/>
        <w:szCs w:val="24"/>
      </w:rPr>
      <w:t>June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28766" w14:textId="77777777" w:rsidR="009E689F" w:rsidRDefault="009E689F" w:rsidP="00500063">
      <w:pPr>
        <w:spacing w:after="0" w:line="240" w:lineRule="auto"/>
      </w:pPr>
      <w:r>
        <w:separator/>
      </w:r>
    </w:p>
  </w:footnote>
  <w:footnote w:type="continuationSeparator" w:id="0">
    <w:p w14:paraId="5AB0CCDD" w14:textId="77777777" w:rsidR="009E689F" w:rsidRDefault="009E689F" w:rsidP="00500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C1F860" w14:textId="77777777" w:rsidR="00500063" w:rsidRDefault="00500063">
    <w:pPr>
      <w:pStyle w:val="Header"/>
      <w:rPr>
        <w:b/>
        <w:sz w:val="24"/>
        <w:szCs w:val="24"/>
      </w:rPr>
    </w:pPr>
    <w:r>
      <w:tab/>
    </w:r>
    <w:r>
      <w:tab/>
    </w:r>
    <w:r w:rsidRPr="00500063">
      <w:rPr>
        <w:b/>
        <w:sz w:val="24"/>
        <w:szCs w:val="24"/>
      </w:rPr>
      <w:t>Published December 2016</w:t>
    </w:r>
  </w:p>
  <w:p w14:paraId="4C623D90" w14:textId="68F79FE3" w:rsidR="00753757" w:rsidRPr="00500063" w:rsidRDefault="00753757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                                                                      Reviewed</w:t>
    </w:r>
    <w:r w:rsidR="00933B19">
      <w:rPr>
        <w:b/>
        <w:sz w:val="24"/>
        <w:szCs w:val="24"/>
      </w:rPr>
      <w:t xml:space="preserve"> unchanged</w:t>
    </w:r>
    <w:r>
      <w:rPr>
        <w:b/>
        <w:sz w:val="24"/>
        <w:szCs w:val="24"/>
      </w:rPr>
      <w:t xml:space="preserve">: </w:t>
    </w:r>
    <w:r w:rsidR="003D0F6F">
      <w:rPr>
        <w:b/>
        <w:sz w:val="24"/>
        <w:szCs w:val="24"/>
      </w:rPr>
      <w:t>June 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F3FD5"/>
    <w:multiLevelType w:val="hybridMultilevel"/>
    <w:tmpl w:val="2ABCC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02718"/>
    <w:multiLevelType w:val="hybridMultilevel"/>
    <w:tmpl w:val="1AE41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0581"/>
    <w:rsid w:val="0009585D"/>
    <w:rsid w:val="003D0F6F"/>
    <w:rsid w:val="00500063"/>
    <w:rsid w:val="00753757"/>
    <w:rsid w:val="00933B19"/>
    <w:rsid w:val="009E689F"/>
    <w:rsid w:val="00AF01ED"/>
    <w:rsid w:val="00DC0581"/>
    <w:rsid w:val="00DC3309"/>
    <w:rsid w:val="00ED58D4"/>
    <w:rsid w:val="00FA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6A2B"/>
  <w15:docId w15:val="{8C4C7583-3732-4184-8E28-FE2F276D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5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0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063"/>
  </w:style>
  <w:style w:type="paragraph" w:styleId="Footer">
    <w:name w:val="footer"/>
    <w:basedOn w:val="Normal"/>
    <w:link w:val="FooterChar"/>
    <w:uiPriority w:val="99"/>
    <w:unhideWhenUsed/>
    <w:rsid w:val="00500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Rajiv Goel</cp:lastModifiedBy>
  <cp:revision>7</cp:revision>
  <dcterms:created xsi:type="dcterms:W3CDTF">2017-01-13T21:55:00Z</dcterms:created>
  <dcterms:modified xsi:type="dcterms:W3CDTF">2023-06-24T20:16:00Z</dcterms:modified>
</cp:coreProperties>
</file>