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BA84" w14:textId="0B65BC11" w:rsidR="007123D8" w:rsidRPr="007123D8" w:rsidRDefault="007123D8" w:rsidP="007123D8">
      <w:pPr>
        <w:jc w:val="center"/>
        <w:rPr>
          <w:b/>
          <w:bCs/>
        </w:rPr>
      </w:pPr>
      <w:r w:rsidRPr="007123D8">
        <w:rPr>
          <w:b/>
          <w:bCs/>
        </w:rPr>
        <w:t xml:space="preserve">Reception Team Meeting – </w:t>
      </w:r>
      <w:r>
        <w:rPr>
          <w:b/>
          <w:bCs/>
        </w:rPr>
        <w:t xml:space="preserve"> 4</w:t>
      </w:r>
      <w:r w:rsidRPr="007123D8">
        <w:rPr>
          <w:b/>
          <w:bCs/>
          <w:vertAlign w:val="superscript"/>
        </w:rPr>
        <w:t>th</w:t>
      </w:r>
      <w:r>
        <w:rPr>
          <w:b/>
          <w:bCs/>
        </w:rPr>
        <w:t xml:space="preserve"> September 2026</w:t>
      </w:r>
    </w:p>
    <w:p w14:paraId="330C1EA8" w14:textId="77777777" w:rsidR="007123D8" w:rsidRPr="007123D8" w:rsidRDefault="007123D8" w:rsidP="007123D8">
      <w:pPr>
        <w:rPr>
          <w:b/>
          <w:bCs/>
        </w:rPr>
      </w:pPr>
      <w:r w:rsidRPr="007123D8">
        <w:rPr>
          <w:b/>
          <w:bCs/>
        </w:rPr>
        <w:t>1. Duty Doctor Week – Urgent Red Slots</w:t>
      </w:r>
    </w:p>
    <w:p w14:paraId="7300DE55" w14:textId="77777777" w:rsidR="007123D8" w:rsidRPr="007123D8" w:rsidRDefault="007123D8" w:rsidP="007123D8">
      <w:r w:rsidRPr="007123D8">
        <w:t xml:space="preserve">For the </w:t>
      </w:r>
      <w:r w:rsidRPr="007123D8">
        <w:rPr>
          <w:b/>
          <w:bCs/>
        </w:rPr>
        <w:t>week commencing 7 September 2026</w:t>
      </w:r>
      <w:r w:rsidRPr="007123D8">
        <w:t xml:space="preserve">, please ensure urgent or potentially serious concerns are brought to the Duty Doctor’s attention promptly and booked into the </w:t>
      </w:r>
      <w:r w:rsidRPr="007123D8">
        <w:rPr>
          <w:b/>
          <w:bCs/>
        </w:rPr>
        <w:t>Urgent Red slots</w:t>
      </w:r>
      <w:r w:rsidRPr="007123D8">
        <w:t>.</w:t>
      </w:r>
    </w:p>
    <w:p w14:paraId="035E51C7" w14:textId="77777777" w:rsidR="007123D8" w:rsidRPr="007123D8" w:rsidRDefault="007123D8" w:rsidP="007123D8">
      <w:r w:rsidRPr="007123D8">
        <w:t>This includes:</w:t>
      </w:r>
    </w:p>
    <w:p w14:paraId="5473EC2D" w14:textId="77777777" w:rsidR="007123D8" w:rsidRPr="007123D8" w:rsidRDefault="007123D8" w:rsidP="007123D8">
      <w:pPr>
        <w:numPr>
          <w:ilvl w:val="0"/>
          <w:numId w:val="1"/>
        </w:numPr>
      </w:pPr>
      <w:r w:rsidRPr="007123D8">
        <w:t>Patients reporting potentially serious symptoms, including chest pain, breathing difficulties, bleeding in pregnancy or suicidal thoughts/concerns or any safe guarding concerns.</w:t>
      </w:r>
    </w:p>
    <w:p w14:paraId="7E384C9E" w14:textId="77777777" w:rsidR="007123D8" w:rsidRPr="007123D8" w:rsidRDefault="007123D8" w:rsidP="007123D8">
      <w:pPr>
        <w:numPr>
          <w:ilvl w:val="0"/>
          <w:numId w:val="1"/>
        </w:numPr>
      </w:pPr>
      <w:r w:rsidRPr="007123D8">
        <w:t xml:space="preserve">Urgent calls from </w:t>
      </w:r>
      <w:r w:rsidRPr="007123D8">
        <w:rPr>
          <w:b/>
          <w:bCs/>
        </w:rPr>
        <w:t>Social Services or other healthcare professionals</w:t>
      </w:r>
      <w:r w:rsidRPr="007123D8">
        <w:t>, including District Nurses, hospital doctors/teams and Coroners.</w:t>
      </w:r>
    </w:p>
    <w:p w14:paraId="50E0342C" w14:textId="77777777" w:rsidR="007123D8" w:rsidRPr="007123D8" w:rsidRDefault="007123D8" w:rsidP="007123D8">
      <w:pPr>
        <w:numPr>
          <w:ilvl w:val="0"/>
          <w:numId w:val="1"/>
        </w:numPr>
      </w:pPr>
      <w:r w:rsidRPr="007123D8">
        <w:rPr>
          <w:b/>
          <w:bCs/>
        </w:rPr>
        <w:t>Housebound patients requesting an appointment</w:t>
      </w:r>
      <w:r w:rsidRPr="007123D8">
        <w:t>, particularly elderly patients, those with multiple health conditions and those receiving palliative care.</w:t>
      </w:r>
    </w:p>
    <w:p w14:paraId="443E4FAE" w14:textId="77777777" w:rsidR="007123D8" w:rsidRPr="007123D8" w:rsidRDefault="007123D8" w:rsidP="007123D8">
      <w:pPr>
        <w:numPr>
          <w:ilvl w:val="0"/>
          <w:numId w:val="1"/>
        </w:numPr>
      </w:pPr>
      <w:r w:rsidRPr="007123D8">
        <w:rPr>
          <w:b/>
          <w:bCs/>
        </w:rPr>
        <w:t>Unwell newborns and very young babies</w:t>
      </w:r>
      <w:r w:rsidRPr="007123D8">
        <w:t>.</w:t>
      </w:r>
    </w:p>
    <w:p w14:paraId="25839BEE" w14:textId="77777777" w:rsidR="007123D8" w:rsidRPr="007123D8" w:rsidRDefault="007123D8" w:rsidP="007123D8">
      <w:r w:rsidRPr="007123D8">
        <w:t xml:space="preserve">Elderly/frail patients and young babies can deteriorate quickly. </w:t>
      </w:r>
      <w:r w:rsidRPr="007123D8">
        <w:rPr>
          <w:b/>
          <w:bCs/>
        </w:rPr>
        <w:t>Do not leave urgent concerns in a routine task queue.</w:t>
      </w:r>
      <w:r w:rsidRPr="007123D8">
        <w:t> </w:t>
      </w:r>
    </w:p>
    <w:p w14:paraId="4501CB82" w14:textId="77777777" w:rsidR="007123D8" w:rsidRPr="007123D8" w:rsidRDefault="007123D8" w:rsidP="007123D8">
      <w:pPr>
        <w:rPr>
          <w:b/>
          <w:bCs/>
        </w:rPr>
      </w:pPr>
      <w:r w:rsidRPr="007123D8">
        <w:rPr>
          <w:b/>
          <w:bCs/>
        </w:rPr>
        <w:t>Messaging and adding patients to urgent slots</w:t>
      </w:r>
    </w:p>
    <w:p w14:paraId="70E91017" w14:textId="77777777" w:rsidR="007123D8" w:rsidRPr="007123D8" w:rsidRDefault="007123D8" w:rsidP="007123D8">
      <w:r w:rsidRPr="007123D8">
        <w:t>If you are unsure whether a concern requires urgent review:</w:t>
      </w:r>
    </w:p>
    <w:p w14:paraId="381B48B4" w14:textId="77777777" w:rsidR="007123D8" w:rsidRPr="007123D8" w:rsidRDefault="007123D8" w:rsidP="007123D8">
      <w:pPr>
        <w:numPr>
          <w:ilvl w:val="0"/>
          <w:numId w:val="2"/>
        </w:numPr>
      </w:pPr>
      <w:r w:rsidRPr="007123D8">
        <w:t xml:space="preserve">Send an </w:t>
      </w:r>
      <w:r w:rsidRPr="007123D8">
        <w:rPr>
          <w:b/>
          <w:bCs/>
        </w:rPr>
        <w:t>urgent message toDr Rishi</w:t>
      </w:r>
      <w:r w:rsidRPr="007123D8">
        <w:t>, or use the routine </w:t>
      </w:r>
      <w:r w:rsidRPr="007123D8">
        <w:rPr>
          <w:b/>
          <w:bCs/>
        </w:rPr>
        <w:t>screen-messaging route to Dr Goel</w:t>
      </w:r>
      <w:r w:rsidRPr="007123D8">
        <w:t xml:space="preserve"> for advice.</w:t>
      </w:r>
    </w:p>
    <w:p w14:paraId="09C0EF18" w14:textId="77777777" w:rsidR="007123D8" w:rsidRPr="007123D8" w:rsidRDefault="007123D8" w:rsidP="007123D8">
      <w:pPr>
        <w:numPr>
          <w:ilvl w:val="0"/>
          <w:numId w:val="2"/>
        </w:numPr>
      </w:pPr>
      <w:r w:rsidRPr="007123D8">
        <w:t>Ensure the message is picked up. If there is no prompt response and the concern cannot safely wait, escalate directly.</w:t>
      </w:r>
    </w:p>
    <w:p w14:paraId="49A12D0E" w14:textId="77777777" w:rsidR="007123D8" w:rsidRPr="007123D8" w:rsidRDefault="007123D8" w:rsidP="007123D8">
      <w:pPr>
        <w:numPr>
          <w:ilvl w:val="0"/>
          <w:numId w:val="2"/>
        </w:numPr>
      </w:pPr>
      <w:r w:rsidRPr="007123D8">
        <w:t xml:space="preserve">Once the doctor confirms urgent review is required, </w:t>
      </w:r>
      <w:r w:rsidRPr="007123D8">
        <w:rPr>
          <w:b/>
          <w:bCs/>
        </w:rPr>
        <w:t>add the patient to the Urgent Red slots</w:t>
      </w:r>
      <w:r w:rsidRPr="007123D8">
        <w:t>.</w:t>
      </w:r>
    </w:p>
    <w:p w14:paraId="474A5AE9" w14:textId="77777777" w:rsidR="007123D8" w:rsidRPr="007123D8" w:rsidRDefault="007123D8" w:rsidP="007123D8">
      <w:pPr>
        <w:numPr>
          <w:ilvl w:val="0"/>
          <w:numId w:val="2"/>
        </w:numPr>
      </w:pPr>
      <w:r w:rsidRPr="007123D8">
        <w:rPr>
          <w:b/>
          <w:bCs/>
        </w:rPr>
        <w:t>Immediately tell the doctor that the patient has been added</w:t>
      </w:r>
      <w:r w:rsidRPr="007123D8">
        <w:t>, so they know the patient is awaiting their call.</w:t>
      </w:r>
    </w:p>
    <w:p w14:paraId="0A8E7AE8" w14:textId="77777777" w:rsidR="007123D8" w:rsidRPr="007123D8" w:rsidRDefault="007123D8" w:rsidP="007123D8">
      <w:pPr>
        <w:rPr>
          <w:b/>
          <w:bCs/>
        </w:rPr>
      </w:pPr>
      <w:r w:rsidRPr="007123D8">
        <w:rPr>
          <w:b/>
          <w:bCs/>
        </w:rPr>
        <w:t>2. New Pregnancy – Self-Referral and Urgent Concerns</w:t>
      </w:r>
    </w:p>
    <w:p w14:paraId="170DDD17" w14:textId="77777777" w:rsidR="007123D8" w:rsidRPr="007123D8" w:rsidRDefault="007123D8" w:rsidP="007123D8">
      <w:r w:rsidRPr="007123D8">
        <w:t xml:space="preserve">When a patient reports a new pregnancy, send the </w:t>
      </w:r>
      <w:r w:rsidRPr="007123D8">
        <w:rPr>
          <w:b/>
          <w:bCs/>
        </w:rPr>
        <w:t>pregnancy template on Accurx</w:t>
      </w:r>
      <w:r w:rsidRPr="007123D8">
        <w:t xml:space="preserve">, which explains how to self-refer to </w:t>
      </w:r>
      <w:r w:rsidRPr="007123D8">
        <w:rPr>
          <w:b/>
          <w:bCs/>
        </w:rPr>
        <w:t>Homerton University Hospital’s antenatal service</w:t>
      </w:r>
      <w:r w:rsidRPr="007123D8">
        <w:t>.</w:t>
      </w:r>
    </w:p>
    <w:p w14:paraId="09E787C9" w14:textId="77777777" w:rsidR="007123D8" w:rsidRPr="007123D8" w:rsidRDefault="007123D8" w:rsidP="007123D8">
      <w:r w:rsidRPr="007123D8">
        <w:t>Please also ask whether the patient has:</w:t>
      </w:r>
    </w:p>
    <w:p w14:paraId="1250E7FD" w14:textId="77777777" w:rsidR="007123D8" w:rsidRPr="007123D8" w:rsidRDefault="007123D8" w:rsidP="007123D8">
      <w:pPr>
        <w:numPr>
          <w:ilvl w:val="0"/>
          <w:numId w:val="3"/>
        </w:numPr>
      </w:pPr>
      <w:r w:rsidRPr="007123D8">
        <w:rPr>
          <w:b/>
          <w:bCs/>
        </w:rPr>
        <w:t>Any vaginal bleeding.</w:t>
      </w:r>
    </w:p>
    <w:p w14:paraId="44E090B4" w14:textId="77777777" w:rsidR="007123D8" w:rsidRPr="007123D8" w:rsidRDefault="007123D8" w:rsidP="007123D8">
      <w:pPr>
        <w:numPr>
          <w:ilvl w:val="0"/>
          <w:numId w:val="3"/>
        </w:numPr>
      </w:pPr>
      <w:r w:rsidRPr="007123D8">
        <w:rPr>
          <w:b/>
          <w:bCs/>
        </w:rPr>
        <w:t>Any abdominal or stomach pain.</w:t>
      </w:r>
    </w:p>
    <w:p w14:paraId="761C2147" w14:textId="77777777" w:rsidR="007123D8" w:rsidRPr="007123D8" w:rsidRDefault="007123D8" w:rsidP="007123D8">
      <w:r w:rsidRPr="007123D8">
        <w:t xml:space="preserve">If either is reported, </w:t>
      </w:r>
      <w:r w:rsidRPr="007123D8">
        <w:rPr>
          <w:b/>
          <w:bCs/>
        </w:rPr>
        <w:t>inform the Duty Doctor promptly for clinical assessment</w:t>
      </w:r>
      <w:r w:rsidRPr="007123D8">
        <w:t>. </w:t>
      </w:r>
    </w:p>
    <w:p w14:paraId="3035A378" w14:textId="77777777" w:rsidR="007123D8" w:rsidRPr="007123D8" w:rsidRDefault="007123D8" w:rsidP="007123D8">
      <w:pPr>
        <w:rPr>
          <w:b/>
          <w:bCs/>
        </w:rPr>
      </w:pPr>
      <w:r w:rsidRPr="007123D8">
        <w:rPr>
          <w:b/>
          <w:bCs/>
        </w:rPr>
        <w:t>3. Inactive Patients – Documents, Results and Correspondence</w:t>
      </w:r>
    </w:p>
    <w:p w14:paraId="14CD040B" w14:textId="77777777" w:rsidR="007123D8" w:rsidRPr="007123D8" w:rsidRDefault="007123D8" w:rsidP="007123D8">
      <w:r w:rsidRPr="007123D8">
        <w:t>Always check the patient’s registration status before filing incoming information.</w:t>
      </w:r>
    </w:p>
    <w:p w14:paraId="1820DE7C" w14:textId="77777777" w:rsidR="007123D8" w:rsidRPr="007123D8" w:rsidRDefault="007123D8" w:rsidP="007123D8">
      <w:r w:rsidRPr="007123D8">
        <w:lastRenderedPageBreak/>
        <w:t xml:space="preserve">For patients showing as </w:t>
      </w:r>
      <w:r w:rsidRPr="007123D8">
        <w:rPr>
          <w:b/>
          <w:bCs/>
        </w:rPr>
        <w:t>inactive/no longer registered</w:t>
      </w:r>
      <w:r w:rsidRPr="007123D8">
        <w:t>, do not routinely file incoming correspondence as if they remain registered. Follow the practice’s process for returning it to the sender, explaining that the patient is no longer registered and asking them to redirect it to the appropriate GP practice.</w:t>
      </w:r>
    </w:p>
    <w:p w14:paraId="4003EF46" w14:textId="77777777" w:rsidR="007123D8" w:rsidRPr="007123D8" w:rsidRDefault="007123D8" w:rsidP="007123D8">
      <w:pPr>
        <w:rPr>
          <w:b/>
          <w:bCs/>
        </w:rPr>
      </w:pPr>
      <w:r w:rsidRPr="007123D8">
        <w:rPr>
          <w:b/>
          <w:bCs/>
        </w:rPr>
        <w:t>4. Test Results – Check Who Originally Requested the Test</w:t>
      </w:r>
    </w:p>
    <w:p w14:paraId="71FF1B0E" w14:textId="77777777" w:rsidR="007123D8" w:rsidRPr="007123D8" w:rsidRDefault="007123D8" w:rsidP="007123D8">
      <w:r w:rsidRPr="007123D8">
        <w:t xml:space="preserve">Before sending a task asking a GP to review or act on a result, </w:t>
      </w:r>
      <w:r w:rsidRPr="007123D8">
        <w:rPr>
          <w:b/>
          <w:bCs/>
        </w:rPr>
        <w:t>check who originally requested the test</w:t>
      </w:r>
      <w:r w:rsidRPr="007123D8">
        <w:t>.</w:t>
      </w:r>
    </w:p>
    <w:p w14:paraId="62BDE4FD" w14:textId="77777777" w:rsidR="007123D8" w:rsidRPr="007123D8" w:rsidRDefault="007123D8" w:rsidP="007123D8">
      <w:r w:rsidRPr="007123D8">
        <w:t>The GP who signed off or acknowledged a result is not necessarily the original requester or the clinician responsible for ongoing follow-up.</w:t>
      </w:r>
    </w:p>
    <w:p w14:paraId="2A06B652" w14:textId="77777777" w:rsidR="007123D8" w:rsidRPr="007123D8" w:rsidRDefault="007123D8" w:rsidP="007123D8">
      <w:r w:rsidRPr="007123D8">
        <w:t>Please direct queries as follows:</w:t>
      </w:r>
    </w:p>
    <w:p w14:paraId="5E8D3DA8" w14:textId="77777777" w:rsidR="007123D8" w:rsidRPr="007123D8" w:rsidRDefault="007123D8" w:rsidP="007123D8">
      <w:pPr>
        <w:numPr>
          <w:ilvl w:val="0"/>
          <w:numId w:val="4"/>
        </w:numPr>
      </w:pPr>
      <w:r w:rsidRPr="007123D8">
        <w:rPr>
          <w:b/>
          <w:bCs/>
        </w:rPr>
        <w:t>GP-requested tests:</w:t>
      </w:r>
      <w:r w:rsidRPr="007123D8">
        <w:t xml:space="preserve"> send to the GP who originally requested the test.</w:t>
      </w:r>
    </w:p>
    <w:p w14:paraId="6B833603" w14:textId="396F2193" w:rsidR="007123D8" w:rsidRPr="007123D8" w:rsidRDefault="007123D8" w:rsidP="007123D8">
      <w:pPr>
        <w:numPr>
          <w:ilvl w:val="0"/>
          <w:numId w:val="4"/>
        </w:numPr>
      </w:pPr>
      <w:r w:rsidRPr="007123D8">
        <w:rPr>
          <w:b/>
          <w:bCs/>
        </w:rPr>
        <w:t>Tests requested by I</w:t>
      </w:r>
      <w:r>
        <w:rPr>
          <w:b/>
          <w:bCs/>
        </w:rPr>
        <w:t>qra</w:t>
      </w:r>
      <w:r w:rsidRPr="007123D8">
        <w:rPr>
          <w:b/>
          <w:bCs/>
        </w:rPr>
        <w:t>, Mishalu or any pharmacist:</w:t>
      </w:r>
      <w:r w:rsidRPr="007123D8">
        <w:t xml:space="preserve"> send to </w:t>
      </w:r>
      <w:r w:rsidRPr="007123D8">
        <w:rPr>
          <w:b/>
          <w:bCs/>
        </w:rPr>
        <w:t>Dr Goel</w:t>
      </w:r>
      <w:r w:rsidRPr="007123D8">
        <w:t>.</w:t>
      </w:r>
    </w:p>
    <w:p w14:paraId="23BC0515" w14:textId="77777777" w:rsidR="007123D8" w:rsidRPr="007123D8" w:rsidRDefault="007123D8" w:rsidP="007123D8">
      <w:r w:rsidRPr="007123D8">
        <w:t>If the original clinician is away and the matter cannot safely wait, escalate to duty doctor to review.</w:t>
      </w:r>
    </w:p>
    <w:p w14:paraId="7F1BB0FF" w14:textId="77777777" w:rsidR="007123D8" w:rsidRPr="007123D8" w:rsidRDefault="007123D8" w:rsidP="007123D8">
      <w:pPr>
        <w:rPr>
          <w:b/>
          <w:bCs/>
        </w:rPr>
      </w:pPr>
      <w:r w:rsidRPr="007123D8">
        <w:rPr>
          <w:b/>
          <w:bCs/>
        </w:rPr>
        <w:t>5. Check Consultations, Maintain Continuity and Avoid Duplication</w:t>
      </w:r>
    </w:p>
    <w:p w14:paraId="64621395" w14:textId="77777777" w:rsidR="007123D8" w:rsidRPr="007123D8" w:rsidRDefault="007123D8" w:rsidP="007123D8">
      <w:r w:rsidRPr="007123D8">
        <w:t>Please read the relevant consultations before taking action on a patient query.</w:t>
      </w:r>
    </w:p>
    <w:p w14:paraId="2196192B" w14:textId="77777777" w:rsidR="007123D8" w:rsidRPr="007123D8" w:rsidRDefault="007123D8" w:rsidP="007123D8">
      <w:r w:rsidRPr="007123D8">
        <w:t xml:space="preserve">For an ongoing matter, direct the query to the </w:t>
      </w:r>
      <w:r w:rsidRPr="007123D8">
        <w:rPr>
          <w:b/>
          <w:bCs/>
        </w:rPr>
        <w:t>same GP already managing the issue</w:t>
      </w:r>
      <w:r w:rsidRPr="007123D8">
        <w:t>, wherever possible. If that GP is away, check the recorded plan and cover arrangements. Do not leave a time-sensitive matter waiting for their return.</w:t>
      </w:r>
    </w:p>
    <w:p w14:paraId="16503887" w14:textId="77777777" w:rsidR="007123D8" w:rsidRPr="007123D8" w:rsidRDefault="007123D8" w:rsidP="007123D8">
      <w:r w:rsidRPr="007123D8">
        <w:t>Before sending another task, booking an appointment or requesting a clinician’s call, check whether:</w:t>
      </w:r>
    </w:p>
    <w:p w14:paraId="1E954579" w14:textId="77777777" w:rsidR="007123D8" w:rsidRPr="007123D8" w:rsidRDefault="007123D8" w:rsidP="007123D8">
      <w:pPr>
        <w:numPr>
          <w:ilvl w:val="0"/>
          <w:numId w:val="5"/>
        </w:numPr>
      </w:pPr>
      <w:r w:rsidRPr="007123D8">
        <w:t>The patient has already been contacted.</w:t>
      </w:r>
    </w:p>
    <w:p w14:paraId="5F96EFCC" w14:textId="77777777" w:rsidR="007123D8" w:rsidRPr="007123D8" w:rsidRDefault="007123D8" w:rsidP="007123D8">
      <w:pPr>
        <w:numPr>
          <w:ilvl w:val="0"/>
          <w:numId w:val="5"/>
        </w:numPr>
      </w:pPr>
      <w:r w:rsidRPr="007123D8">
        <w:t>The issue has already been dealt with.</w:t>
      </w:r>
    </w:p>
    <w:p w14:paraId="3C7A51D5" w14:textId="77777777" w:rsidR="007123D8" w:rsidRPr="007123D8" w:rsidRDefault="007123D8" w:rsidP="007123D8">
      <w:pPr>
        <w:numPr>
          <w:ilvl w:val="0"/>
          <w:numId w:val="5"/>
        </w:numPr>
      </w:pPr>
      <w:r w:rsidRPr="007123D8">
        <w:t>A task or appointment already exists.</w:t>
      </w:r>
    </w:p>
    <w:p w14:paraId="3BA2215C" w14:textId="77777777" w:rsidR="007123D8" w:rsidRPr="007123D8" w:rsidRDefault="007123D8" w:rsidP="007123D8">
      <w:pPr>
        <w:numPr>
          <w:ilvl w:val="0"/>
          <w:numId w:val="5"/>
        </w:numPr>
      </w:pPr>
      <w:r w:rsidRPr="007123D8">
        <w:t>There is a documented plan.</w:t>
      </w:r>
    </w:p>
    <w:p w14:paraId="55E69D1D" w14:textId="77777777" w:rsidR="007123D8" w:rsidRPr="007123D8" w:rsidRDefault="007123D8" w:rsidP="007123D8">
      <w:r w:rsidRPr="007123D8">
        <w:t>Patients who are now acutely unwell require prompt escalation, regardless of who previously managed their care.</w:t>
      </w:r>
    </w:p>
    <w:p w14:paraId="0B264172" w14:textId="4C5DD42C" w:rsidR="007123D8" w:rsidRPr="007123D8" w:rsidRDefault="007123D8" w:rsidP="007123D8">
      <w:pPr>
        <w:rPr>
          <w:b/>
          <w:bCs/>
        </w:rPr>
      </w:pPr>
      <w:r w:rsidRPr="007123D8">
        <w:rPr>
          <w:b/>
          <w:bCs/>
        </w:rPr>
        <w:t>6. Appointment Types and Booking Guidance</w:t>
      </w:r>
    </w:p>
    <w:p w14:paraId="55A97912" w14:textId="77777777" w:rsidR="007123D8" w:rsidRPr="007123D8" w:rsidRDefault="007123D8" w:rsidP="007123D8">
      <w:r w:rsidRPr="007123D8">
        <w:t>Please ensure appointments are booked with the correct member of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7"/>
        <w:gridCol w:w="3069"/>
        <w:gridCol w:w="1800"/>
      </w:tblGrid>
      <w:tr w:rsidR="007123D8" w:rsidRPr="007123D8" w14:paraId="66F6984D" w14:textId="77777777">
        <w:trPr>
          <w:tblHeader/>
          <w:tblCellSpacing w:w="15" w:type="dxa"/>
        </w:trPr>
        <w:tc>
          <w:tcPr>
            <w:tcW w:w="0" w:type="auto"/>
            <w:vAlign w:val="center"/>
            <w:hideMark/>
          </w:tcPr>
          <w:p w14:paraId="61968C64" w14:textId="77777777" w:rsidR="007123D8" w:rsidRPr="007123D8" w:rsidRDefault="007123D8" w:rsidP="007123D8">
            <w:pPr>
              <w:rPr>
                <w:b/>
                <w:bCs/>
              </w:rPr>
            </w:pPr>
            <w:r w:rsidRPr="007123D8">
              <w:rPr>
                <w:b/>
                <w:bCs/>
              </w:rPr>
              <w:t>Appointment or procedure</w:t>
            </w:r>
          </w:p>
        </w:tc>
        <w:tc>
          <w:tcPr>
            <w:tcW w:w="0" w:type="auto"/>
            <w:vAlign w:val="center"/>
            <w:hideMark/>
          </w:tcPr>
          <w:p w14:paraId="6794C4E6" w14:textId="46A186C2" w:rsidR="007123D8" w:rsidRPr="007123D8" w:rsidRDefault="007123D8" w:rsidP="007123D8">
            <w:pPr>
              <w:rPr>
                <w:b/>
                <w:bCs/>
              </w:rPr>
            </w:pPr>
            <w:r w:rsidRPr="007123D8">
              <w:rPr>
                <w:b/>
                <w:bCs/>
              </w:rPr>
              <w:t>Mishalu</w:t>
            </w:r>
          </w:p>
        </w:tc>
        <w:tc>
          <w:tcPr>
            <w:tcW w:w="0" w:type="auto"/>
            <w:vAlign w:val="center"/>
            <w:hideMark/>
          </w:tcPr>
          <w:p w14:paraId="51528CF6" w14:textId="3DBB9419" w:rsidR="007123D8" w:rsidRPr="007123D8" w:rsidRDefault="007123D8" w:rsidP="007123D8">
            <w:pPr>
              <w:rPr>
                <w:b/>
                <w:bCs/>
              </w:rPr>
            </w:pPr>
            <w:r w:rsidRPr="007123D8">
              <w:rPr>
                <w:b/>
                <w:bCs/>
              </w:rPr>
              <w:t>Iqra</w:t>
            </w:r>
          </w:p>
        </w:tc>
      </w:tr>
      <w:tr w:rsidR="007123D8" w:rsidRPr="007123D8" w14:paraId="20B60510" w14:textId="77777777">
        <w:trPr>
          <w:tblCellSpacing w:w="15" w:type="dxa"/>
        </w:trPr>
        <w:tc>
          <w:tcPr>
            <w:tcW w:w="0" w:type="auto"/>
            <w:vAlign w:val="center"/>
            <w:hideMark/>
          </w:tcPr>
          <w:p w14:paraId="1D3DA122" w14:textId="77777777" w:rsidR="007123D8" w:rsidRPr="007123D8" w:rsidRDefault="007123D8" w:rsidP="007123D8">
            <w:r w:rsidRPr="007123D8">
              <w:t>Health checks: diabetes, at-risk, NHS, new patient, contraception and HRT</w:t>
            </w:r>
          </w:p>
        </w:tc>
        <w:tc>
          <w:tcPr>
            <w:tcW w:w="0" w:type="auto"/>
            <w:vAlign w:val="center"/>
            <w:hideMark/>
          </w:tcPr>
          <w:p w14:paraId="605B630D" w14:textId="77777777" w:rsidR="007123D8" w:rsidRPr="007123D8" w:rsidRDefault="007123D8" w:rsidP="007123D8">
            <w:r w:rsidRPr="007123D8">
              <w:t>Yes</w:t>
            </w:r>
          </w:p>
        </w:tc>
        <w:tc>
          <w:tcPr>
            <w:tcW w:w="0" w:type="auto"/>
            <w:vAlign w:val="center"/>
            <w:hideMark/>
          </w:tcPr>
          <w:p w14:paraId="2CF3D16D" w14:textId="77777777" w:rsidR="007123D8" w:rsidRPr="007123D8" w:rsidRDefault="007123D8" w:rsidP="007123D8">
            <w:r w:rsidRPr="007123D8">
              <w:t>Yes</w:t>
            </w:r>
          </w:p>
        </w:tc>
      </w:tr>
      <w:tr w:rsidR="007123D8" w:rsidRPr="007123D8" w14:paraId="4C6C3216" w14:textId="77777777">
        <w:trPr>
          <w:tblCellSpacing w:w="15" w:type="dxa"/>
        </w:trPr>
        <w:tc>
          <w:tcPr>
            <w:tcW w:w="0" w:type="auto"/>
            <w:vAlign w:val="center"/>
            <w:hideMark/>
          </w:tcPr>
          <w:p w14:paraId="01ECEEB7" w14:textId="77777777" w:rsidR="007123D8" w:rsidRPr="007123D8" w:rsidRDefault="007123D8" w:rsidP="007123D8">
            <w:r w:rsidRPr="007123D8">
              <w:t>Newly diagnosed diabetes checks</w:t>
            </w:r>
          </w:p>
        </w:tc>
        <w:tc>
          <w:tcPr>
            <w:tcW w:w="0" w:type="auto"/>
            <w:vAlign w:val="center"/>
            <w:hideMark/>
          </w:tcPr>
          <w:p w14:paraId="798E82EC" w14:textId="77777777" w:rsidR="007123D8" w:rsidRPr="007123D8" w:rsidRDefault="007123D8" w:rsidP="007123D8">
            <w:r w:rsidRPr="007123D8">
              <w:rPr>
                <w:b/>
                <w:bCs/>
              </w:rPr>
              <w:t>Double appointment</w:t>
            </w:r>
          </w:p>
        </w:tc>
        <w:tc>
          <w:tcPr>
            <w:tcW w:w="0" w:type="auto"/>
            <w:vAlign w:val="center"/>
            <w:hideMark/>
          </w:tcPr>
          <w:p w14:paraId="6B418A86" w14:textId="77777777" w:rsidR="007123D8" w:rsidRPr="007123D8" w:rsidRDefault="007123D8" w:rsidP="007123D8">
            <w:r w:rsidRPr="007123D8">
              <w:t>Check before booking</w:t>
            </w:r>
          </w:p>
        </w:tc>
      </w:tr>
      <w:tr w:rsidR="007123D8" w:rsidRPr="007123D8" w14:paraId="671E4388" w14:textId="77777777">
        <w:trPr>
          <w:tblCellSpacing w:w="15" w:type="dxa"/>
        </w:trPr>
        <w:tc>
          <w:tcPr>
            <w:tcW w:w="0" w:type="auto"/>
            <w:vAlign w:val="center"/>
            <w:hideMark/>
          </w:tcPr>
          <w:p w14:paraId="6DCA561F" w14:textId="3D6FC25F" w:rsidR="007123D8" w:rsidRPr="007123D8" w:rsidRDefault="007123D8" w:rsidP="007123D8">
            <w:r w:rsidRPr="007123D8">
              <w:lastRenderedPageBreak/>
              <w:t>Contraception advice</w:t>
            </w:r>
            <w:r w:rsidR="00925D4C">
              <w:t>/Injections</w:t>
            </w:r>
          </w:p>
        </w:tc>
        <w:tc>
          <w:tcPr>
            <w:tcW w:w="0" w:type="auto"/>
            <w:vAlign w:val="center"/>
            <w:hideMark/>
          </w:tcPr>
          <w:p w14:paraId="0656E531" w14:textId="77777777" w:rsidR="007123D8" w:rsidRPr="007123D8" w:rsidRDefault="007123D8" w:rsidP="007123D8">
            <w:r w:rsidRPr="007123D8">
              <w:t>Yes</w:t>
            </w:r>
          </w:p>
        </w:tc>
        <w:tc>
          <w:tcPr>
            <w:tcW w:w="0" w:type="auto"/>
            <w:vAlign w:val="center"/>
            <w:hideMark/>
          </w:tcPr>
          <w:p w14:paraId="4EA33B14" w14:textId="77777777" w:rsidR="007123D8" w:rsidRPr="007123D8" w:rsidRDefault="007123D8" w:rsidP="007123D8">
            <w:r w:rsidRPr="007123D8">
              <w:t>No</w:t>
            </w:r>
          </w:p>
        </w:tc>
      </w:tr>
      <w:tr w:rsidR="007123D8" w:rsidRPr="007123D8" w14:paraId="039CB83C" w14:textId="77777777">
        <w:trPr>
          <w:tblCellSpacing w:w="15" w:type="dxa"/>
        </w:trPr>
        <w:tc>
          <w:tcPr>
            <w:tcW w:w="0" w:type="auto"/>
            <w:vAlign w:val="center"/>
            <w:hideMark/>
          </w:tcPr>
          <w:p w14:paraId="0F11AD5F" w14:textId="2C21AC52" w:rsidR="007123D8" w:rsidRPr="007123D8" w:rsidRDefault="00925D4C" w:rsidP="007123D8">
            <w:r>
              <w:t>Ear Checks</w:t>
            </w:r>
          </w:p>
        </w:tc>
        <w:tc>
          <w:tcPr>
            <w:tcW w:w="0" w:type="auto"/>
            <w:vAlign w:val="center"/>
            <w:hideMark/>
          </w:tcPr>
          <w:p w14:paraId="3434DDBE" w14:textId="77777777" w:rsidR="007123D8" w:rsidRPr="007123D8" w:rsidRDefault="007123D8" w:rsidP="007123D8">
            <w:r w:rsidRPr="007123D8">
              <w:t>Yes</w:t>
            </w:r>
          </w:p>
        </w:tc>
        <w:tc>
          <w:tcPr>
            <w:tcW w:w="0" w:type="auto"/>
            <w:vAlign w:val="center"/>
            <w:hideMark/>
          </w:tcPr>
          <w:p w14:paraId="6B2B9FC2" w14:textId="77777777" w:rsidR="007123D8" w:rsidRPr="007123D8" w:rsidRDefault="007123D8" w:rsidP="007123D8">
            <w:r w:rsidRPr="007123D8">
              <w:t>No</w:t>
            </w:r>
          </w:p>
        </w:tc>
      </w:tr>
      <w:tr w:rsidR="007123D8" w:rsidRPr="007123D8" w14:paraId="63C5C437" w14:textId="77777777">
        <w:trPr>
          <w:tblCellSpacing w:w="15" w:type="dxa"/>
        </w:trPr>
        <w:tc>
          <w:tcPr>
            <w:tcW w:w="0" w:type="auto"/>
            <w:vAlign w:val="center"/>
            <w:hideMark/>
          </w:tcPr>
          <w:p w14:paraId="2E5498DC" w14:textId="77777777" w:rsidR="007123D8" w:rsidRPr="007123D8" w:rsidRDefault="007123D8" w:rsidP="007123D8">
            <w:r w:rsidRPr="007123D8">
              <w:t>Baby weight checks</w:t>
            </w:r>
          </w:p>
        </w:tc>
        <w:tc>
          <w:tcPr>
            <w:tcW w:w="0" w:type="auto"/>
            <w:vAlign w:val="center"/>
            <w:hideMark/>
          </w:tcPr>
          <w:p w14:paraId="7E78F933" w14:textId="77777777" w:rsidR="007123D8" w:rsidRPr="007123D8" w:rsidRDefault="007123D8" w:rsidP="007123D8">
            <w:r w:rsidRPr="007123D8">
              <w:t>Yes</w:t>
            </w:r>
          </w:p>
        </w:tc>
        <w:tc>
          <w:tcPr>
            <w:tcW w:w="0" w:type="auto"/>
            <w:vAlign w:val="center"/>
            <w:hideMark/>
          </w:tcPr>
          <w:p w14:paraId="01FD0C19" w14:textId="77777777" w:rsidR="007123D8" w:rsidRPr="007123D8" w:rsidRDefault="007123D8" w:rsidP="007123D8">
            <w:r w:rsidRPr="007123D8">
              <w:t>No</w:t>
            </w:r>
          </w:p>
        </w:tc>
      </w:tr>
      <w:tr w:rsidR="007123D8" w:rsidRPr="007123D8" w14:paraId="580A5DF4" w14:textId="77777777">
        <w:trPr>
          <w:tblCellSpacing w:w="15" w:type="dxa"/>
        </w:trPr>
        <w:tc>
          <w:tcPr>
            <w:tcW w:w="0" w:type="auto"/>
            <w:vAlign w:val="center"/>
            <w:hideMark/>
          </w:tcPr>
          <w:p w14:paraId="35056779" w14:textId="77777777" w:rsidR="007123D8" w:rsidRPr="007123D8" w:rsidRDefault="007123D8" w:rsidP="007123D8">
            <w:r w:rsidRPr="007123D8">
              <w:t>Blood tests</w:t>
            </w:r>
          </w:p>
        </w:tc>
        <w:tc>
          <w:tcPr>
            <w:tcW w:w="0" w:type="auto"/>
            <w:vAlign w:val="center"/>
            <w:hideMark/>
          </w:tcPr>
          <w:p w14:paraId="2B5F503F" w14:textId="77777777" w:rsidR="007123D8" w:rsidRPr="007123D8" w:rsidRDefault="007123D8" w:rsidP="007123D8">
            <w:r w:rsidRPr="007123D8">
              <w:rPr>
                <w:b/>
                <w:bCs/>
              </w:rPr>
              <w:t>Adults aged 18 and over only</w:t>
            </w:r>
          </w:p>
        </w:tc>
        <w:tc>
          <w:tcPr>
            <w:tcW w:w="0" w:type="auto"/>
            <w:vAlign w:val="center"/>
            <w:hideMark/>
          </w:tcPr>
          <w:p w14:paraId="029638B6" w14:textId="77777777" w:rsidR="007123D8" w:rsidRPr="007123D8" w:rsidRDefault="007123D8" w:rsidP="007123D8">
            <w:r w:rsidRPr="007123D8">
              <w:rPr>
                <w:b/>
                <w:bCs/>
              </w:rPr>
              <w:t>Adults aged 18 and over only</w:t>
            </w:r>
          </w:p>
        </w:tc>
      </w:tr>
      <w:tr w:rsidR="007123D8" w:rsidRPr="007123D8" w14:paraId="6AB0E01B" w14:textId="77777777">
        <w:trPr>
          <w:tblCellSpacing w:w="15" w:type="dxa"/>
        </w:trPr>
        <w:tc>
          <w:tcPr>
            <w:tcW w:w="0" w:type="auto"/>
            <w:vAlign w:val="center"/>
            <w:hideMark/>
          </w:tcPr>
          <w:p w14:paraId="20C3508E" w14:textId="77777777" w:rsidR="007123D8" w:rsidRPr="007123D8" w:rsidRDefault="007123D8" w:rsidP="007123D8">
            <w:r w:rsidRPr="007123D8">
              <w:t>Flu vaccinations</w:t>
            </w:r>
          </w:p>
        </w:tc>
        <w:tc>
          <w:tcPr>
            <w:tcW w:w="0" w:type="auto"/>
            <w:vAlign w:val="center"/>
            <w:hideMark/>
          </w:tcPr>
          <w:p w14:paraId="7FF62C2D" w14:textId="77777777" w:rsidR="007123D8" w:rsidRPr="007123D8" w:rsidRDefault="007123D8" w:rsidP="007123D8">
            <w:r w:rsidRPr="007123D8">
              <w:t>Yes</w:t>
            </w:r>
          </w:p>
        </w:tc>
        <w:tc>
          <w:tcPr>
            <w:tcW w:w="0" w:type="auto"/>
            <w:vAlign w:val="center"/>
            <w:hideMark/>
          </w:tcPr>
          <w:p w14:paraId="2209BD53" w14:textId="77777777" w:rsidR="007123D8" w:rsidRPr="007123D8" w:rsidRDefault="007123D8" w:rsidP="007123D8">
            <w:r w:rsidRPr="007123D8">
              <w:rPr>
                <w:b/>
                <w:bCs/>
              </w:rPr>
              <w:t>With doctor’s sign-off</w:t>
            </w:r>
          </w:p>
        </w:tc>
      </w:tr>
      <w:tr w:rsidR="007123D8" w:rsidRPr="007123D8" w14:paraId="14FAE115" w14:textId="77777777">
        <w:trPr>
          <w:tblCellSpacing w:w="15" w:type="dxa"/>
        </w:trPr>
        <w:tc>
          <w:tcPr>
            <w:tcW w:w="0" w:type="auto"/>
            <w:vAlign w:val="center"/>
            <w:hideMark/>
          </w:tcPr>
          <w:p w14:paraId="1E926C8A" w14:textId="77777777" w:rsidR="007123D8" w:rsidRPr="007123D8" w:rsidRDefault="007123D8" w:rsidP="007123D8">
            <w:r w:rsidRPr="007123D8">
              <w:t>Travel vaccination advice and travel vaccinations</w:t>
            </w:r>
          </w:p>
        </w:tc>
        <w:tc>
          <w:tcPr>
            <w:tcW w:w="0" w:type="auto"/>
            <w:vAlign w:val="center"/>
            <w:hideMark/>
          </w:tcPr>
          <w:p w14:paraId="725A9FDB" w14:textId="77777777" w:rsidR="007123D8" w:rsidRPr="007123D8" w:rsidRDefault="007123D8" w:rsidP="007123D8">
            <w:r w:rsidRPr="007123D8">
              <w:t>Yes</w:t>
            </w:r>
          </w:p>
        </w:tc>
        <w:tc>
          <w:tcPr>
            <w:tcW w:w="0" w:type="auto"/>
            <w:vAlign w:val="center"/>
            <w:hideMark/>
          </w:tcPr>
          <w:p w14:paraId="19B37777" w14:textId="77777777" w:rsidR="007123D8" w:rsidRPr="007123D8" w:rsidRDefault="007123D8" w:rsidP="007123D8">
            <w:r w:rsidRPr="007123D8">
              <w:t>No</w:t>
            </w:r>
          </w:p>
        </w:tc>
      </w:tr>
      <w:tr w:rsidR="007123D8" w:rsidRPr="007123D8" w14:paraId="153890FD" w14:textId="77777777">
        <w:trPr>
          <w:tblCellSpacing w:w="15" w:type="dxa"/>
        </w:trPr>
        <w:tc>
          <w:tcPr>
            <w:tcW w:w="0" w:type="auto"/>
            <w:vAlign w:val="center"/>
            <w:hideMark/>
          </w:tcPr>
          <w:p w14:paraId="779995BA" w14:textId="77777777" w:rsidR="007123D8" w:rsidRPr="007123D8" w:rsidRDefault="007123D8" w:rsidP="007123D8">
            <w:r w:rsidRPr="007123D8">
              <w:t>Shingles and pneumococcal vaccinations</w:t>
            </w:r>
          </w:p>
        </w:tc>
        <w:tc>
          <w:tcPr>
            <w:tcW w:w="0" w:type="auto"/>
            <w:vAlign w:val="center"/>
            <w:hideMark/>
          </w:tcPr>
          <w:p w14:paraId="5A11FC20" w14:textId="77777777" w:rsidR="007123D8" w:rsidRPr="007123D8" w:rsidRDefault="007123D8" w:rsidP="007123D8">
            <w:r w:rsidRPr="007123D8">
              <w:t>Yes</w:t>
            </w:r>
          </w:p>
        </w:tc>
        <w:tc>
          <w:tcPr>
            <w:tcW w:w="0" w:type="auto"/>
            <w:vAlign w:val="center"/>
            <w:hideMark/>
          </w:tcPr>
          <w:p w14:paraId="7F0245B1" w14:textId="77777777" w:rsidR="007123D8" w:rsidRPr="007123D8" w:rsidRDefault="007123D8" w:rsidP="007123D8">
            <w:r w:rsidRPr="007123D8">
              <w:t>No</w:t>
            </w:r>
          </w:p>
        </w:tc>
      </w:tr>
      <w:tr w:rsidR="007123D8" w:rsidRPr="007123D8" w14:paraId="4073B4E9" w14:textId="77777777">
        <w:trPr>
          <w:tblCellSpacing w:w="15" w:type="dxa"/>
        </w:trPr>
        <w:tc>
          <w:tcPr>
            <w:tcW w:w="0" w:type="auto"/>
            <w:vAlign w:val="center"/>
            <w:hideMark/>
          </w:tcPr>
          <w:p w14:paraId="361EECCA" w14:textId="77777777" w:rsidR="007123D8" w:rsidRPr="007123D8" w:rsidRDefault="007123D8" w:rsidP="007123D8">
            <w:r w:rsidRPr="007123D8">
              <w:t>Childhood vaccinations and children’s nasal flu</w:t>
            </w:r>
          </w:p>
        </w:tc>
        <w:tc>
          <w:tcPr>
            <w:tcW w:w="0" w:type="auto"/>
            <w:vAlign w:val="center"/>
            <w:hideMark/>
          </w:tcPr>
          <w:p w14:paraId="5B6EC1AC" w14:textId="77777777" w:rsidR="007123D8" w:rsidRPr="007123D8" w:rsidRDefault="007123D8" w:rsidP="007123D8">
            <w:r w:rsidRPr="007123D8">
              <w:t>Yes</w:t>
            </w:r>
          </w:p>
        </w:tc>
        <w:tc>
          <w:tcPr>
            <w:tcW w:w="0" w:type="auto"/>
            <w:vAlign w:val="center"/>
            <w:hideMark/>
          </w:tcPr>
          <w:p w14:paraId="4308B77B" w14:textId="77777777" w:rsidR="007123D8" w:rsidRPr="007123D8" w:rsidRDefault="007123D8" w:rsidP="007123D8">
            <w:r w:rsidRPr="007123D8">
              <w:t>No</w:t>
            </w:r>
          </w:p>
        </w:tc>
      </w:tr>
      <w:tr w:rsidR="007123D8" w:rsidRPr="007123D8" w14:paraId="09BDCC25" w14:textId="77777777">
        <w:trPr>
          <w:tblCellSpacing w:w="15" w:type="dxa"/>
        </w:trPr>
        <w:tc>
          <w:tcPr>
            <w:tcW w:w="0" w:type="auto"/>
            <w:vAlign w:val="center"/>
            <w:hideMark/>
          </w:tcPr>
          <w:p w14:paraId="31F03692" w14:textId="77777777" w:rsidR="007123D8" w:rsidRPr="007123D8" w:rsidRDefault="007123D8" w:rsidP="007123D8">
            <w:r w:rsidRPr="007123D8">
              <w:t>B12 injections</w:t>
            </w:r>
          </w:p>
        </w:tc>
        <w:tc>
          <w:tcPr>
            <w:tcW w:w="0" w:type="auto"/>
            <w:vAlign w:val="center"/>
            <w:hideMark/>
          </w:tcPr>
          <w:p w14:paraId="676A5667" w14:textId="77777777" w:rsidR="007123D8" w:rsidRPr="007123D8" w:rsidRDefault="007123D8" w:rsidP="007123D8">
            <w:r w:rsidRPr="007123D8">
              <w:t>Yes</w:t>
            </w:r>
          </w:p>
        </w:tc>
        <w:tc>
          <w:tcPr>
            <w:tcW w:w="0" w:type="auto"/>
            <w:vAlign w:val="center"/>
            <w:hideMark/>
          </w:tcPr>
          <w:p w14:paraId="7581A5AD" w14:textId="77777777" w:rsidR="007123D8" w:rsidRPr="007123D8" w:rsidRDefault="007123D8" w:rsidP="007123D8">
            <w:r w:rsidRPr="007123D8">
              <w:t>Yes</w:t>
            </w:r>
          </w:p>
        </w:tc>
      </w:tr>
      <w:tr w:rsidR="007123D8" w:rsidRPr="007123D8" w14:paraId="48A4C11F" w14:textId="77777777">
        <w:trPr>
          <w:tblCellSpacing w:w="15" w:type="dxa"/>
        </w:trPr>
        <w:tc>
          <w:tcPr>
            <w:tcW w:w="0" w:type="auto"/>
            <w:vAlign w:val="center"/>
            <w:hideMark/>
          </w:tcPr>
          <w:p w14:paraId="514D694D" w14:textId="77777777" w:rsidR="007123D8" w:rsidRPr="007123D8" w:rsidRDefault="007123D8" w:rsidP="007123D8">
            <w:r w:rsidRPr="007123D8">
              <w:t>Mental health depot injections and prostate treatment injections</w:t>
            </w:r>
          </w:p>
        </w:tc>
        <w:tc>
          <w:tcPr>
            <w:tcW w:w="0" w:type="auto"/>
            <w:vAlign w:val="center"/>
            <w:hideMark/>
          </w:tcPr>
          <w:p w14:paraId="21CDA237" w14:textId="77777777" w:rsidR="007123D8" w:rsidRPr="007123D8" w:rsidRDefault="007123D8" w:rsidP="007123D8">
            <w:r w:rsidRPr="007123D8">
              <w:t>Yes, in accordance with the prescribed treatment plan</w:t>
            </w:r>
          </w:p>
        </w:tc>
        <w:tc>
          <w:tcPr>
            <w:tcW w:w="0" w:type="auto"/>
            <w:vAlign w:val="center"/>
            <w:hideMark/>
          </w:tcPr>
          <w:p w14:paraId="68D4D964" w14:textId="77777777" w:rsidR="007123D8" w:rsidRPr="007123D8" w:rsidRDefault="007123D8" w:rsidP="007123D8">
            <w:r w:rsidRPr="007123D8">
              <w:t>No</w:t>
            </w:r>
          </w:p>
        </w:tc>
      </w:tr>
      <w:tr w:rsidR="007123D8" w:rsidRPr="007123D8" w14:paraId="489E98A9" w14:textId="77777777">
        <w:trPr>
          <w:tblCellSpacing w:w="15" w:type="dxa"/>
        </w:trPr>
        <w:tc>
          <w:tcPr>
            <w:tcW w:w="0" w:type="auto"/>
            <w:vAlign w:val="center"/>
            <w:hideMark/>
          </w:tcPr>
          <w:p w14:paraId="73919C66" w14:textId="77777777" w:rsidR="007123D8" w:rsidRPr="007123D8" w:rsidRDefault="007123D8" w:rsidP="007123D8">
            <w:r w:rsidRPr="007123D8">
              <w:t>Swabs and cervical screening/smears</w:t>
            </w:r>
          </w:p>
        </w:tc>
        <w:tc>
          <w:tcPr>
            <w:tcW w:w="0" w:type="auto"/>
            <w:vAlign w:val="center"/>
            <w:hideMark/>
          </w:tcPr>
          <w:p w14:paraId="3429E29A" w14:textId="77777777" w:rsidR="007123D8" w:rsidRPr="007123D8" w:rsidRDefault="007123D8" w:rsidP="007123D8">
            <w:r w:rsidRPr="007123D8">
              <w:t>Yes</w:t>
            </w:r>
          </w:p>
        </w:tc>
        <w:tc>
          <w:tcPr>
            <w:tcW w:w="0" w:type="auto"/>
            <w:vAlign w:val="center"/>
            <w:hideMark/>
          </w:tcPr>
          <w:p w14:paraId="45E6F700" w14:textId="77777777" w:rsidR="007123D8" w:rsidRPr="007123D8" w:rsidRDefault="007123D8" w:rsidP="007123D8">
            <w:r w:rsidRPr="007123D8">
              <w:t>No</w:t>
            </w:r>
          </w:p>
        </w:tc>
      </w:tr>
      <w:tr w:rsidR="007123D8" w:rsidRPr="007123D8" w14:paraId="38193B0B" w14:textId="77777777">
        <w:trPr>
          <w:tblCellSpacing w:w="15" w:type="dxa"/>
        </w:trPr>
        <w:tc>
          <w:tcPr>
            <w:tcW w:w="0" w:type="auto"/>
            <w:vAlign w:val="center"/>
            <w:hideMark/>
          </w:tcPr>
          <w:p w14:paraId="0753672F" w14:textId="77777777" w:rsidR="007123D8" w:rsidRPr="007123D8" w:rsidRDefault="007123D8" w:rsidP="007123D8">
            <w:r w:rsidRPr="007123D8">
              <w:t>Childhood and adult asthma reviews</w:t>
            </w:r>
          </w:p>
        </w:tc>
        <w:tc>
          <w:tcPr>
            <w:tcW w:w="0" w:type="auto"/>
            <w:vAlign w:val="center"/>
            <w:hideMark/>
          </w:tcPr>
          <w:p w14:paraId="25AA3D1C" w14:textId="77777777" w:rsidR="007123D8" w:rsidRPr="007123D8" w:rsidRDefault="007123D8" w:rsidP="007123D8">
            <w:r w:rsidRPr="007123D8">
              <w:t>Yes – see booking arrangements below</w:t>
            </w:r>
          </w:p>
        </w:tc>
        <w:tc>
          <w:tcPr>
            <w:tcW w:w="0" w:type="auto"/>
            <w:vAlign w:val="center"/>
            <w:hideMark/>
          </w:tcPr>
          <w:p w14:paraId="0EF71625" w14:textId="77777777" w:rsidR="007123D8" w:rsidRPr="007123D8" w:rsidRDefault="007123D8" w:rsidP="007123D8">
            <w:r w:rsidRPr="007123D8">
              <w:t>No</w:t>
            </w:r>
          </w:p>
        </w:tc>
      </w:tr>
      <w:tr w:rsidR="007123D8" w:rsidRPr="007123D8" w14:paraId="099C8F55" w14:textId="77777777">
        <w:trPr>
          <w:tblCellSpacing w:w="15" w:type="dxa"/>
        </w:trPr>
        <w:tc>
          <w:tcPr>
            <w:tcW w:w="0" w:type="auto"/>
            <w:vAlign w:val="center"/>
            <w:hideMark/>
          </w:tcPr>
          <w:p w14:paraId="3AFAF847" w14:textId="77777777" w:rsidR="007123D8" w:rsidRPr="007123D8" w:rsidRDefault="007123D8" w:rsidP="007123D8">
            <w:r w:rsidRPr="007123D8">
              <w:t>Dressings, stitch removal and staple removal</w:t>
            </w:r>
          </w:p>
        </w:tc>
        <w:tc>
          <w:tcPr>
            <w:tcW w:w="0" w:type="auto"/>
            <w:vAlign w:val="center"/>
            <w:hideMark/>
          </w:tcPr>
          <w:p w14:paraId="4913891E" w14:textId="77777777" w:rsidR="007123D8" w:rsidRPr="007123D8" w:rsidRDefault="007123D8" w:rsidP="007123D8">
            <w:r w:rsidRPr="007123D8">
              <w:t>Yes</w:t>
            </w:r>
          </w:p>
        </w:tc>
        <w:tc>
          <w:tcPr>
            <w:tcW w:w="0" w:type="auto"/>
            <w:vAlign w:val="center"/>
            <w:hideMark/>
          </w:tcPr>
          <w:p w14:paraId="0D802F20" w14:textId="77777777" w:rsidR="007123D8" w:rsidRPr="007123D8" w:rsidRDefault="007123D8" w:rsidP="007123D8">
            <w:r w:rsidRPr="007123D8">
              <w:t>No</w:t>
            </w:r>
          </w:p>
        </w:tc>
      </w:tr>
    </w:tbl>
    <w:p w14:paraId="563365E7" w14:textId="77777777" w:rsidR="007123D8" w:rsidRPr="007123D8" w:rsidRDefault="007123D8" w:rsidP="007123D8">
      <w:r w:rsidRPr="007123D8">
        <w:rPr>
          <w:b/>
          <w:bCs/>
        </w:rPr>
        <w:t>Please do not book anything else with Iqra.</w:t>
      </w:r>
      <w:r w:rsidRPr="007123D8">
        <w:t xml:space="preserve"> Her clinics are limited to the health checks listed above, adult blood tests and flu/b12 vaccinations with a doctor’s sign-off.</w:t>
      </w:r>
    </w:p>
    <w:p w14:paraId="0CD92756" w14:textId="77777777" w:rsidR="007123D8" w:rsidRPr="007123D8" w:rsidRDefault="007123D8" w:rsidP="007123D8">
      <w:r w:rsidRPr="007123D8">
        <w:t>Health checks for contraception or HRT do not automatically include prescribing or changing treatment.</w:t>
      </w:r>
    </w:p>
    <w:p w14:paraId="01C6CE9C" w14:textId="77777777" w:rsidR="007123D8" w:rsidRPr="007123D8" w:rsidRDefault="007123D8" w:rsidP="007123D8">
      <w:pPr>
        <w:rPr>
          <w:b/>
          <w:bCs/>
        </w:rPr>
      </w:pPr>
      <w:r w:rsidRPr="007123D8">
        <w:rPr>
          <w:b/>
          <w:bCs/>
        </w:rPr>
        <w:t>Contraception queries</w:t>
      </w:r>
    </w:p>
    <w:p w14:paraId="42F0EB46" w14:textId="77777777" w:rsidR="007123D8" w:rsidRPr="007123D8" w:rsidRDefault="007123D8" w:rsidP="007123D8">
      <w:r w:rsidRPr="007123D8">
        <w:t xml:space="preserve">Direct </w:t>
      </w:r>
      <w:r w:rsidRPr="007123D8">
        <w:rPr>
          <w:b/>
          <w:bCs/>
        </w:rPr>
        <w:t>routine contraception queries to Mishalu first</w:t>
      </w:r>
      <w:r w:rsidRPr="007123D8">
        <w:t>. She can provide contraception advice and administer contraceptive injections.  Do not automatically book with or send a task to a GP unless she advises that GP input is required.</w:t>
      </w:r>
    </w:p>
    <w:p w14:paraId="2F7EA38A" w14:textId="77777777" w:rsidR="007123D8" w:rsidRPr="007123D8" w:rsidRDefault="007123D8" w:rsidP="007123D8">
      <w:pPr>
        <w:rPr>
          <w:b/>
          <w:bCs/>
        </w:rPr>
      </w:pPr>
      <w:r w:rsidRPr="007123D8">
        <w:rPr>
          <w:b/>
          <w:bCs/>
        </w:rPr>
        <w:t>Additional booking reminders</w:t>
      </w:r>
    </w:p>
    <w:p w14:paraId="2854BE13" w14:textId="77777777" w:rsidR="007123D8" w:rsidRPr="007123D8" w:rsidRDefault="007123D8" w:rsidP="007123D8">
      <w:pPr>
        <w:numPr>
          <w:ilvl w:val="0"/>
          <w:numId w:val="6"/>
        </w:numPr>
      </w:pPr>
      <w:r w:rsidRPr="007123D8">
        <w:rPr>
          <w:b/>
          <w:bCs/>
        </w:rPr>
        <w:t>Asthma reviews:</w:t>
      </w:r>
      <w:r w:rsidRPr="007123D8">
        <w:t xml:space="preserve"> Mishalu primarily undertakes </w:t>
      </w:r>
      <w:r w:rsidRPr="007123D8">
        <w:rPr>
          <w:b/>
          <w:bCs/>
        </w:rPr>
        <w:t>childhood asthma reviews</w:t>
      </w:r>
      <w:r w:rsidRPr="007123D8">
        <w:t xml:space="preserve">. Routine </w:t>
      </w:r>
      <w:r w:rsidRPr="007123D8">
        <w:rPr>
          <w:b/>
          <w:bCs/>
        </w:rPr>
        <w:t>adult asthma reviews should be booked into the pharmacist’s clinic</w:t>
      </w:r>
      <w:r w:rsidRPr="007123D8">
        <w:t>.</w:t>
      </w:r>
    </w:p>
    <w:p w14:paraId="560CA9AE" w14:textId="77777777" w:rsidR="007123D8" w:rsidRPr="007123D8" w:rsidRDefault="007123D8" w:rsidP="007123D8">
      <w:pPr>
        <w:numPr>
          <w:ilvl w:val="0"/>
          <w:numId w:val="6"/>
        </w:numPr>
      </w:pPr>
      <w:r w:rsidRPr="007123D8">
        <w:rPr>
          <w:b/>
          <w:bCs/>
        </w:rPr>
        <w:t>Newly diagnosed diabetes:</w:t>
      </w:r>
      <w:r w:rsidRPr="007123D8">
        <w:t xml:space="preserve"> Book a </w:t>
      </w:r>
      <w:r w:rsidRPr="007123D8">
        <w:rPr>
          <w:b/>
          <w:bCs/>
        </w:rPr>
        <w:t>double appointment with Mishalu</w:t>
      </w:r>
      <w:r w:rsidRPr="007123D8">
        <w:t>.</w:t>
      </w:r>
    </w:p>
    <w:p w14:paraId="3ED65CB1" w14:textId="77777777" w:rsidR="007123D8" w:rsidRPr="007123D8" w:rsidRDefault="007123D8" w:rsidP="007123D8">
      <w:pPr>
        <w:numPr>
          <w:ilvl w:val="0"/>
          <w:numId w:val="6"/>
        </w:numPr>
      </w:pPr>
      <w:r w:rsidRPr="007123D8">
        <w:rPr>
          <w:b/>
          <w:bCs/>
        </w:rPr>
        <w:lastRenderedPageBreak/>
        <w:t>Other vaccinations or injections:</w:t>
      </w:r>
      <w:r w:rsidRPr="007123D8">
        <w:t xml:space="preserve"> Check with Mishalu before booking.</w:t>
      </w:r>
    </w:p>
    <w:p w14:paraId="40AEBC08" w14:textId="77777777" w:rsidR="007123D8" w:rsidRPr="007123D8" w:rsidRDefault="007123D8" w:rsidP="007123D8">
      <w:pPr>
        <w:numPr>
          <w:ilvl w:val="0"/>
          <w:numId w:val="6"/>
        </w:numPr>
      </w:pPr>
      <w:r w:rsidRPr="007123D8">
        <w:rPr>
          <w:b/>
          <w:bCs/>
        </w:rPr>
        <w:t>Missed school vaccinations:</w:t>
      </w:r>
      <w:r w:rsidRPr="007123D8">
        <w:t xml:space="preserve"> For children </w:t>
      </w:r>
      <w:r w:rsidRPr="007123D8">
        <w:rPr>
          <w:b/>
          <w:bCs/>
        </w:rPr>
        <w:t>over 5 who have missed vaccinations offered through school</w:t>
      </w:r>
      <w:r w:rsidRPr="007123D8">
        <w:t xml:space="preserve">, direct parents/carers to </w:t>
      </w:r>
      <w:r w:rsidRPr="007123D8">
        <w:rPr>
          <w:b/>
          <w:bCs/>
        </w:rPr>
        <w:t>Vaccination UK</w:t>
      </w:r>
      <w:r w:rsidRPr="007123D8">
        <w:t xml:space="preserve">. Contact details are in the </w:t>
      </w:r>
      <w:r w:rsidRPr="007123D8">
        <w:rPr>
          <w:b/>
          <w:bCs/>
        </w:rPr>
        <w:t>folder at reception</w:t>
      </w:r>
      <w:r w:rsidRPr="007123D8">
        <w:t>.</w:t>
      </w:r>
    </w:p>
    <w:p w14:paraId="0A704E8F" w14:textId="77777777" w:rsidR="007123D8" w:rsidRPr="007123D8" w:rsidRDefault="007123D8" w:rsidP="007123D8">
      <w:pPr>
        <w:numPr>
          <w:ilvl w:val="0"/>
          <w:numId w:val="6"/>
        </w:numPr>
      </w:pPr>
      <w:r w:rsidRPr="007123D8">
        <w:rPr>
          <w:b/>
          <w:bCs/>
        </w:rPr>
        <w:t>Blood tests for under-18s:</w:t>
      </w:r>
      <w:r w:rsidRPr="007123D8">
        <w:t xml:space="preserve"> Neither Mishalu nor Iqra undertakes these. Direct patients/parents to the booking information on the </w:t>
      </w:r>
      <w:r w:rsidRPr="007123D8">
        <w:rPr>
          <w:b/>
          <w:bCs/>
        </w:rPr>
        <w:t>blood test request form</w:t>
      </w:r>
      <w:r w:rsidRPr="007123D8">
        <w:t xml:space="preserve"> to arrange the appropriate service elsewhere.</w:t>
      </w:r>
    </w:p>
    <w:p w14:paraId="11827AA6" w14:textId="77777777" w:rsidR="007123D8" w:rsidRPr="007123D8" w:rsidRDefault="007123D8" w:rsidP="007123D8">
      <w:pPr>
        <w:rPr>
          <w:b/>
          <w:bCs/>
        </w:rPr>
      </w:pPr>
      <w:r w:rsidRPr="007123D8">
        <w:rPr>
          <w:b/>
          <w:bCs/>
        </w:rPr>
        <w:t>7. Samples – Swabs, Stool Tests and Containers</w:t>
      </w:r>
    </w:p>
    <w:p w14:paraId="55A7FCB5" w14:textId="77777777" w:rsidR="007123D8" w:rsidRPr="007123D8" w:rsidRDefault="007123D8" w:rsidP="007123D8">
      <w:pPr>
        <w:rPr>
          <w:b/>
          <w:bCs/>
        </w:rPr>
      </w:pPr>
      <w:r w:rsidRPr="007123D8">
        <w:rPr>
          <w:b/>
          <w:bCs/>
        </w:rPr>
        <w:t>MCS swabs</w:t>
      </w:r>
    </w:p>
    <w:p w14:paraId="289693C2" w14:textId="77777777" w:rsidR="007123D8" w:rsidRPr="007123D8" w:rsidRDefault="007123D8" w:rsidP="007123D8">
      <w:r w:rsidRPr="007123D8">
        <w:t xml:space="preserve">Swabs for </w:t>
      </w:r>
      <w:r w:rsidRPr="007123D8">
        <w:rPr>
          <w:b/>
          <w:bCs/>
        </w:rPr>
        <w:t>microscopy, culture and sensitivity (MCS)</w:t>
      </w:r>
      <w:r w:rsidRPr="007123D8">
        <w:t xml:space="preserve"> are kept in the </w:t>
      </w:r>
      <w:r w:rsidRPr="007123D8">
        <w:rPr>
          <w:b/>
          <w:bCs/>
        </w:rPr>
        <w:t>downstairs storeroom</w:t>
      </w:r>
      <w:r w:rsidRPr="007123D8">
        <w:t>. The Practice Manager has also left a small supply at reception - These are purple top tubes. </w:t>
      </w:r>
    </w:p>
    <w:p w14:paraId="33AF3173" w14:textId="77777777" w:rsidR="007123D8" w:rsidRPr="007123D8" w:rsidRDefault="007123D8" w:rsidP="007123D8">
      <w:r w:rsidRPr="007123D8">
        <w:t>Please check the requested test and provide the correct swab usually mentioned on the request test paper. .</w:t>
      </w:r>
    </w:p>
    <w:p w14:paraId="6308D68D" w14:textId="77777777" w:rsidR="007123D8" w:rsidRPr="007123D8" w:rsidRDefault="007123D8" w:rsidP="007123D8">
      <w:pPr>
        <w:rPr>
          <w:b/>
          <w:bCs/>
        </w:rPr>
      </w:pPr>
      <w:r w:rsidRPr="007123D8">
        <w:rPr>
          <w:b/>
          <w:bCs/>
        </w:rPr>
        <w:t>Two stool tests on one request form</w:t>
      </w:r>
    </w:p>
    <w:p w14:paraId="651BCDE4" w14:textId="77777777" w:rsidR="007123D8" w:rsidRPr="007123D8" w:rsidRDefault="007123D8" w:rsidP="007123D8">
      <w:r w:rsidRPr="007123D8">
        <w:t>Reception raised concerns about two different stool tests appear on the same form.</w:t>
      </w:r>
    </w:p>
    <w:p w14:paraId="76B68887" w14:textId="77777777" w:rsidR="007123D8" w:rsidRPr="007123D8" w:rsidRDefault="007123D8" w:rsidP="007123D8">
      <w:r w:rsidRPr="007123D8">
        <w:t>Where separate forms are required:</w:t>
      </w:r>
    </w:p>
    <w:p w14:paraId="53A0A80A" w14:textId="77777777" w:rsidR="007123D8" w:rsidRPr="007123D8" w:rsidRDefault="007123D8" w:rsidP="007123D8">
      <w:pPr>
        <w:numPr>
          <w:ilvl w:val="0"/>
          <w:numId w:val="7"/>
        </w:numPr>
      </w:pPr>
      <w:r w:rsidRPr="007123D8">
        <w:t>Print two copies of the request form.</w:t>
      </w:r>
    </w:p>
    <w:p w14:paraId="555B715B" w14:textId="77777777" w:rsidR="007123D8" w:rsidRPr="007123D8" w:rsidRDefault="007123D8" w:rsidP="007123D8">
      <w:pPr>
        <w:numPr>
          <w:ilvl w:val="0"/>
          <w:numId w:val="7"/>
        </w:numPr>
      </w:pPr>
      <w:r w:rsidRPr="007123D8">
        <w:t>On each copy, clearly cross out the test that does not relate to that sample and remove the corresponding test sticker.</w:t>
      </w:r>
    </w:p>
    <w:p w14:paraId="30189537" w14:textId="77777777" w:rsidR="007123D8" w:rsidRPr="007123D8" w:rsidRDefault="007123D8" w:rsidP="007123D8">
      <w:pPr>
        <w:numPr>
          <w:ilvl w:val="0"/>
          <w:numId w:val="7"/>
        </w:numPr>
      </w:pPr>
      <w:r w:rsidRPr="007123D8">
        <w:t xml:space="preserve">Ensure each form and container clearly relates to </w:t>
      </w:r>
      <w:r w:rsidRPr="007123D8">
        <w:rPr>
          <w:b/>
          <w:bCs/>
        </w:rPr>
        <w:t>one different test</w:t>
      </w:r>
      <w:r w:rsidRPr="007123D8">
        <w:t>.</w:t>
      </w:r>
    </w:p>
    <w:p w14:paraId="3A211AB3" w14:textId="77777777" w:rsidR="007123D8" w:rsidRPr="007123D8" w:rsidRDefault="007123D8" w:rsidP="007123D8">
      <w:pPr>
        <w:numPr>
          <w:ilvl w:val="0"/>
          <w:numId w:val="7"/>
        </w:numPr>
      </w:pPr>
      <w:r w:rsidRPr="007123D8">
        <w:t xml:space="preserve">Explain to the patient that these are </w:t>
      </w:r>
      <w:r w:rsidRPr="007123D8">
        <w:rPr>
          <w:b/>
          <w:bCs/>
        </w:rPr>
        <w:t>two different tests</w:t>
      </w:r>
      <w:r w:rsidRPr="007123D8">
        <w:t>, so they do not mix up the tests to ensure they do no do the same stool test twice.</w:t>
      </w:r>
    </w:p>
    <w:p w14:paraId="230A15F4" w14:textId="77777777" w:rsidR="007123D8" w:rsidRPr="007123D8" w:rsidRDefault="007123D8" w:rsidP="007123D8">
      <w:r w:rsidRPr="007123D8">
        <w:t>Do not alter patient-identification details and check any uncertainty before giving the forms or containers to the patient.</w:t>
      </w:r>
    </w:p>
    <w:p w14:paraId="54F8EBB6" w14:textId="77777777" w:rsidR="007123D8" w:rsidRPr="007123D8" w:rsidRDefault="007123D8" w:rsidP="007123D8">
      <w:pPr>
        <w:rPr>
          <w:b/>
          <w:bCs/>
        </w:rPr>
      </w:pPr>
      <w:r w:rsidRPr="007123D8">
        <w:rPr>
          <w:b/>
          <w:bCs/>
        </w:rPr>
        <w:t>Nail clippings, sputum and semen samples</w:t>
      </w:r>
    </w:p>
    <w:p w14:paraId="6C777630" w14:textId="77777777" w:rsidR="007123D8" w:rsidRPr="007123D8" w:rsidRDefault="007123D8" w:rsidP="007123D8">
      <w:r w:rsidRPr="007123D8">
        <w:t xml:space="preserve">We discussed the </w:t>
      </w:r>
      <w:r w:rsidRPr="007123D8">
        <w:rPr>
          <w:b/>
          <w:bCs/>
        </w:rPr>
        <w:t>white-top containers</w:t>
      </w:r>
      <w:r w:rsidRPr="007123D8">
        <w:t xml:space="preserve"> used for nail clippings and certain other samples, including sputum. Always check the specific test requirements.</w:t>
      </w:r>
    </w:p>
    <w:p w14:paraId="3DFDFDCF" w14:textId="77777777" w:rsidR="007123D8" w:rsidRPr="007123D8" w:rsidRDefault="007123D8" w:rsidP="007123D8">
      <w:r w:rsidRPr="007123D8">
        <w:t xml:space="preserve">For </w:t>
      </w:r>
      <w:r w:rsidRPr="007123D8">
        <w:rPr>
          <w:b/>
          <w:bCs/>
        </w:rPr>
        <w:t>semen analysis requested by a fertility clinic</w:t>
      </w:r>
      <w:r w:rsidRPr="007123D8">
        <w:t>, patient must follow the clinic’s instructions for the collection arrangements and delivery times. These samples are not brought back to the practice.</w:t>
      </w:r>
    </w:p>
    <w:p w14:paraId="53FEB71B" w14:textId="77777777" w:rsidR="007123D8" w:rsidRPr="007123D8" w:rsidRDefault="007123D8" w:rsidP="007123D8">
      <w:pPr>
        <w:rPr>
          <w:b/>
          <w:bCs/>
        </w:rPr>
      </w:pPr>
      <w:r w:rsidRPr="007123D8">
        <w:rPr>
          <w:b/>
          <w:bCs/>
        </w:rPr>
        <w:t>8. B12 Injections – Starting Treatment and Follow-Up</w:t>
      </w:r>
    </w:p>
    <w:p w14:paraId="6DC35688" w14:textId="77777777" w:rsidR="007123D8" w:rsidRPr="007123D8" w:rsidRDefault="007123D8" w:rsidP="007123D8">
      <w:r w:rsidRPr="007123D8">
        <w:t xml:space="preserve">The </w:t>
      </w:r>
      <w:r w:rsidRPr="007123D8">
        <w:rPr>
          <w:b/>
          <w:bCs/>
        </w:rPr>
        <w:t>doctor identifies patients who require B12 injections</w:t>
      </w:r>
      <w:r w:rsidRPr="007123D8">
        <w:t>, informs the patient and confirms the treatment schedule. Reception must follow the documented clinical plan.</w:t>
      </w:r>
    </w:p>
    <w:p w14:paraId="79DB836F" w14:textId="77777777" w:rsidR="007123D8" w:rsidRPr="007123D8" w:rsidRDefault="007123D8" w:rsidP="007123D8">
      <w:r w:rsidRPr="007123D8">
        <w:t xml:space="preserve">For patients prescribed the practice’s usual </w:t>
      </w:r>
      <w:r w:rsidRPr="007123D8">
        <w:rPr>
          <w:b/>
          <w:bCs/>
        </w:rPr>
        <w:t>six-dose loading course</w:t>
      </w:r>
      <w:r w:rsidRPr="007123D8">
        <w:t>:</w:t>
      </w:r>
    </w:p>
    <w:p w14:paraId="754E260B" w14:textId="77777777" w:rsidR="007123D8" w:rsidRPr="007123D8" w:rsidRDefault="007123D8" w:rsidP="007123D8">
      <w:pPr>
        <w:numPr>
          <w:ilvl w:val="0"/>
          <w:numId w:val="8"/>
        </w:numPr>
      </w:pPr>
      <w:r w:rsidRPr="007123D8">
        <w:t xml:space="preserve">Book </w:t>
      </w:r>
      <w:r w:rsidRPr="007123D8">
        <w:rPr>
          <w:b/>
          <w:bCs/>
        </w:rPr>
        <w:t>six injections over two weeks</w:t>
      </w:r>
      <w:r w:rsidRPr="007123D8">
        <w:t>.</w:t>
      </w:r>
    </w:p>
    <w:p w14:paraId="5216636A" w14:textId="77777777" w:rsidR="007123D8" w:rsidRPr="007123D8" w:rsidRDefault="007123D8" w:rsidP="007123D8">
      <w:pPr>
        <w:numPr>
          <w:ilvl w:val="0"/>
          <w:numId w:val="8"/>
        </w:numPr>
      </w:pPr>
      <w:r w:rsidRPr="007123D8">
        <w:t xml:space="preserve">Arrange </w:t>
      </w:r>
      <w:r w:rsidRPr="007123D8">
        <w:rPr>
          <w:b/>
          <w:bCs/>
        </w:rPr>
        <w:t>three appointments in the first week and three in the second week</w:t>
      </w:r>
      <w:r w:rsidRPr="007123D8">
        <w:t>.</w:t>
      </w:r>
    </w:p>
    <w:p w14:paraId="3FF0B73E" w14:textId="77777777" w:rsidR="007123D8" w:rsidRPr="007123D8" w:rsidRDefault="007123D8" w:rsidP="007123D8">
      <w:pPr>
        <w:numPr>
          <w:ilvl w:val="0"/>
          <w:numId w:val="8"/>
        </w:numPr>
      </w:pPr>
      <w:r w:rsidRPr="007123D8">
        <w:lastRenderedPageBreak/>
        <w:t xml:space="preserve">The preferred pattern is </w:t>
      </w:r>
      <w:r w:rsidRPr="007123D8">
        <w:rPr>
          <w:b/>
          <w:bCs/>
        </w:rPr>
        <w:t>Monday, Wednesday and Friday</w:t>
      </w:r>
      <w:r w:rsidRPr="007123D8">
        <w:t>, subject to availability and the prescribed dosing intervals.</w:t>
      </w:r>
    </w:p>
    <w:p w14:paraId="10B2A848" w14:textId="77777777" w:rsidR="007123D8" w:rsidRPr="007123D8" w:rsidRDefault="007123D8" w:rsidP="007123D8">
      <w:pPr>
        <w:numPr>
          <w:ilvl w:val="0"/>
          <w:numId w:val="8"/>
        </w:numPr>
      </w:pPr>
      <w:r w:rsidRPr="007123D8">
        <w:t>If this pattern is unavailable, check suitable alternative dates with the nurse.</w:t>
      </w:r>
    </w:p>
    <w:p w14:paraId="30EE9512" w14:textId="77777777" w:rsidR="007123D8" w:rsidRPr="007123D8" w:rsidRDefault="007123D8" w:rsidP="007123D8">
      <w:pPr>
        <w:numPr>
          <w:ilvl w:val="0"/>
          <w:numId w:val="8"/>
        </w:numPr>
      </w:pPr>
      <w:r w:rsidRPr="007123D8">
        <w:t xml:space="preserve">Following the loading course, book maintenance injections </w:t>
      </w:r>
      <w:r w:rsidRPr="007123D8">
        <w:rPr>
          <w:b/>
          <w:bCs/>
        </w:rPr>
        <w:t>every three months where this is the prescribed plan</w:t>
      </w:r>
      <w:r w:rsidRPr="007123D8">
        <w:t>.</w:t>
      </w:r>
    </w:p>
    <w:p w14:paraId="4BD98EE2" w14:textId="77777777" w:rsidR="007123D8" w:rsidRPr="007123D8" w:rsidRDefault="007123D8" w:rsidP="007123D8">
      <w:r w:rsidRPr="007123D8">
        <w:rPr>
          <w:b/>
          <w:bCs/>
        </w:rPr>
        <w:t>Do not assume every patient follows the same B12 schedule.</w:t>
      </w:r>
      <w:r w:rsidRPr="007123D8">
        <w:t xml:space="preserve"> Check with the nurse or prescribing doctor if the instructions differ or are unclear.</w:t>
      </w:r>
    </w:p>
    <w:p w14:paraId="744B488B" w14:textId="77777777" w:rsidR="007123D8" w:rsidRPr="007123D8" w:rsidRDefault="007123D8" w:rsidP="007123D8">
      <w:r w:rsidRPr="007123D8">
        <w:t>B12 vials are prescribed for the patient to collect from their pharmacy. Remind patients to:</w:t>
      </w:r>
    </w:p>
    <w:p w14:paraId="072AF18A" w14:textId="77777777" w:rsidR="007123D8" w:rsidRPr="007123D8" w:rsidRDefault="007123D8" w:rsidP="007123D8">
      <w:pPr>
        <w:numPr>
          <w:ilvl w:val="0"/>
          <w:numId w:val="9"/>
        </w:numPr>
      </w:pPr>
      <w:r w:rsidRPr="007123D8">
        <w:t>Collect their prescribed vials.</w:t>
      </w:r>
    </w:p>
    <w:p w14:paraId="1580E41F" w14:textId="77777777" w:rsidR="007123D8" w:rsidRPr="007123D8" w:rsidRDefault="007123D8" w:rsidP="007123D8">
      <w:pPr>
        <w:numPr>
          <w:ilvl w:val="0"/>
          <w:numId w:val="9"/>
        </w:numPr>
      </w:pPr>
      <w:r w:rsidRPr="007123D8">
        <w:rPr>
          <w:b/>
          <w:bCs/>
        </w:rPr>
        <w:t>Bring a vial to each injection appointment</w:t>
      </w:r>
      <w:r w:rsidRPr="007123D8">
        <w:t>.</w:t>
      </w:r>
    </w:p>
    <w:p w14:paraId="0CBC3A74" w14:textId="77777777" w:rsidR="007123D8" w:rsidRPr="007123D8" w:rsidRDefault="007123D8" w:rsidP="007123D8">
      <w:pPr>
        <w:numPr>
          <w:ilvl w:val="0"/>
          <w:numId w:val="9"/>
        </w:numPr>
      </w:pPr>
      <w:r w:rsidRPr="007123D8">
        <w:t>Request further supplies before they run out or expire.</w:t>
      </w:r>
    </w:p>
    <w:p w14:paraId="2C1B28AB" w14:textId="77777777" w:rsidR="007123D8" w:rsidRPr="007123D8" w:rsidRDefault="007123D8" w:rsidP="007123D8">
      <w:pPr>
        <w:numPr>
          <w:ilvl w:val="0"/>
          <w:numId w:val="9"/>
        </w:numPr>
      </w:pPr>
      <w:r w:rsidRPr="007123D8">
        <w:t>Collect the next supply before further routine injection appointments.</w:t>
      </w:r>
    </w:p>
    <w:p w14:paraId="28F3E843" w14:textId="77777777" w:rsidR="007123D8" w:rsidRPr="007123D8" w:rsidRDefault="007123D8" w:rsidP="007123D8">
      <w:pPr>
        <w:rPr>
          <w:b/>
          <w:bCs/>
        </w:rPr>
      </w:pPr>
      <w:r w:rsidRPr="007123D8">
        <w:rPr>
          <w:b/>
          <w:bCs/>
        </w:rPr>
        <w:t>9. NHS Pharmacy First – Conditions, Age Limits and Treatment</w:t>
      </w:r>
    </w:p>
    <w:p w14:paraId="30221866" w14:textId="77777777" w:rsidR="007123D8" w:rsidRPr="007123D8" w:rsidRDefault="007123D8" w:rsidP="007123D8">
      <w:r w:rsidRPr="007123D8">
        <w:t xml:space="preserve">Participating community pharmacies in England can assess and treat </w:t>
      </w:r>
      <w:r w:rsidRPr="007123D8">
        <w:rPr>
          <w:b/>
          <w:bCs/>
        </w:rPr>
        <w:t>seven conditions through NHS Pharmacy First</w:t>
      </w:r>
      <w:r w:rsidRPr="007123D8">
        <w:t>, including supplying prescription-only medicines where appropriate, without a GP prescription.</w:t>
      </w:r>
    </w:p>
    <w:p w14:paraId="270ED487" w14:textId="77777777" w:rsidR="007123D8" w:rsidRPr="007123D8" w:rsidRDefault="007123D8" w:rsidP="007123D8">
      <w:r w:rsidRPr="007123D8">
        <w:rPr>
          <w:b/>
          <w:bCs/>
        </w:rPr>
        <w:t>Antibiotics are not guaranteed.</w:t>
      </w:r>
      <w:r w:rsidRPr="007123D8">
        <w:t xml:space="preserve"> The pharmacist must assess the patient and check symptoms, treatment criteria, medical history, allergies and medicines.</w:t>
      </w:r>
    </w:p>
    <w:p w14:paraId="7EFBFFDA" w14:textId="77777777" w:rsidR="007123D8" w:rsidRPr="007123D8" w:rsidRDefault="007123D8" w:rsidP="007123D8">
      <w:pPr>
        <w:rPr>
          <w:b/>
          <w:bCs/>
        </w:rPr>
      </w:pPr>
      <w:r w:rsidRPr="007123D8">
        <w:rPr>
          <w:b/>
          <w:bCs/>
        </w:rPr>
        <w:t>Conditions and age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1428"/>
        <w:gridCol w:w="5192"/>
      </w:tblGrid>
      <w:tr w:rsidR="007123D8" w:rsidRPr="007123D8" w14:paraId="518E8FF6" w14:textId="77777777">
        <w:trPr>
          <w:tblHeader/>
          <w:tblCellSpacing w:w="15" w:type="dxa"/>
        </w:trPr>
        <w:tc>
          <w:tcPr>
            <w:tcW w:w="0" w:type="auto"/>
            <w:vAlign w:val="center"/>
            <w:hideMark/>
          </w:tcPr>
          <w:p w14:paraId="249352F8" w14:textId="77777777" w:rsidR="007123D8" w:rsidRPr="007123D8" w:rsidRDefault="007123D8" w:rsidP="007123D8">
            <w:pPr>
              <w:rPr>
                <w:b/>
                <w:bCs/>
              </w:rPr>
            </w:pPr>
            <w:r w:rsidRPr="007123D8">
              <w:rPr>
                <w:b/>
                <w:bCs/>
              </w:rPr>
              <w:t>Condition</w:t>
            </w:r>
          </w:p>
        </w:tc>
        <w:tc>
          <w:tcPr>
            <w:tcW w:w="0" w:type="auto"/>
            <w:vAlign w:val="center"/>
            <w:hideMark/>
          </w:tcPr>
          <w:p w14:paraId="42E2C8D6" w14:textId="77777777" w:rsidR="007123D8" w:rsidRPr="007123D8" w:rsidRDefault="007123D8" w:rsidP="007123D8">
            <w:pPr>
              <w:rPr>
                <w:b/>
                <w:bCs/>
              </w:rPr>
            </w:pPr>
            <w:r w:rsidRPr="007123D8">
              <w:rPr>
                <w:b/>
                <w:bCs/>
              </w:rPr>
              <w:t>Eligible age</w:t>
            </w:r>
          </w:p>
        </w:tc>
        <w:tc>
          <w:tcPr>
            <w:tcW w:w="0" w:type="auto"/>
            <w:vAlign w:val="center"/>
            <w:hideMark/>
          </w:tcPr>
          <w:p w14:paraId="113FA44B" w14:textId="77777777" w:rsidR="007123D8" w:rsidRPr="007123D8" w:rsidRDefault="007123D8" w:rsidP="007123D8">
            <w:pPr>
              <w:rPr>
                <w:b/>
                <w:bCs/>
              </w:rPr>
            </w:pPr>
            <w:r w:rsidRPr="007123D8">
              <w:rPr>
                <w:b/>
                <w:bCs/>
              </w:rPr>
              <w:t>Treatment and key points</w:t>
            </w:r>
          </w:p>
        </w:tc>
      </w:tr>
      <w:tr w:rsidR="007123D8" w:rsidRPr="007123D8" w14:paraId="3AF34A15" w14:textId="77777777">
        <w:trPr>
          <w:tblCellSpacing w:w="15" w:type="dxa"/>
        </w:trPr>
        <w:tc>
          <w:tcPr>
            <w:tcW w:w="0" w:type="auto"/>
            <w:vAlign w:val="center"/>
            <w:hideMark/>
          </w:tcPr>
          <w:p w14:paraId="6535AB7A" w14:textId="77777777" w:rsidR="007123D8" w:rsidRPr="007123D8" w:rsidRDefault="007123D8" w:rsidP="007123D8">
            <w:r w:rsidRPr="007123D8">
              <w:rPr>
                <w:b/>
                <w:bCs/>
              </w:rPr>
              <w:t>Sore throat</w:t>
            </w:r>
          </w:p>
        </w:tc>
        <w:tc>
          <w:tcPr>
            <w:tcW w:w="0" w:type="auto"/>
            <w:vAlign w:val="center"/>
            <w:hideMark/>
          </w:tcPr>
          <w:p w14:paraId="570062BA" w14:textId="77777777" w:rsidR="007123D8" w:rsidRPr="007123D8" w:rsidRDefault="007123D8" w:rsidP="007123D8">
            <w:r w:rsidRPr="007123D8">
              <w:rPr>
                <w:b/>
                <w:bCs/>
              </w:rPr>
              <w:t>5 years and over</w:t>
            </w:r>
          </w:p>
        </w:tc>
        <w:tc>
          <w:tcPr>
            <w:tcW w:w="0" w:type="auto"/>
            <w:vAlign w:val="center"/>
            <w:hideMark/>
          </w:tcPr>
          <w:p w14:paraId="44D859A1" w14:textId="77777777" w:rsidR="007123D8" w:rsidRPr="007123D8" w:rsidRDefault="007123D8" w:rsidP="007123D8">
            <w:r w:rsidRPr="007123D8">
              <w:t>Antibiotics may be supplied for a suspected bacterial infection where the pharmacist’s assessment supports this. Many sore throats only require self-care.</w:t>
            </w:r>
          </w:p>
        </w:tc>
      </w:tr>
      <w:tr w:rsidR="007123D8" w:rsidRPr="007123D8" w14:paraId="4A67FA99" w14:textId="77777777">
        <w:trPr>
          <w:tblCellSpacing w:w="15" w:type="dxa"/>
        </w:trPr>
        <w:tc>
          <w:tcPr>
            <w:tcW w:w="0" w:type="auto"/>
            <w:vAlign w:val="center"/>
            <w:hideMark/>
          </w:tcPr>
          <w:p w14:paraId="226DE43E" w14:textId="77777777" w:rsidR="007123D8" w:rsidRPr="007123D8" w:rsidRDefault="007123D8" w:rsidP="007123D8">
            <w:r w:rsidRPr="007123D8">
              <w:rPr>
                <w:b/>
                <w:bCs/>
              </w:rPr>
              <w:t>Sinusitis</w:t>
            </w:r>
          </w:p>
        </w:tc>
        <w:tc>
          <w:tcPr>
            <w:tcW w:w="0" w:type="auto"/>
            <w:vAlign w:val="center"/>
            <w:hideMark/>
          </w:tcPr>
          <w:p w14:paraId="6CD9E57A" w14:textId="77777777" w:rsidR="007123D8" w:rsidRPr="007123D8" w:rsidRDefault="007123D8" w:rsidP="007123D8">
            <w:r w:rsidRPr="007123D8">
              <w:rPr>
                <w:b/>
                <w:bCs/>
              </w:rPr>
              <w:t>12 years and over</w:t>
            </w:r>
          </w:p>
        </w:tc>
        <w:tc>
          <w:tcPr>
            <w:tcW w:w="0" w:type="auto"/>
            <w:vAlign w:val="center"/>
            <w:hideMark/>
          </w:tcPr>
          <w:p w14:paraId="7E457A0B" w14:textId="77777777" w:rsidR="007123D8" w:rsidRPr="007123D8" w:rsidRDefault="007123D8" w:rsidP="007123D8">
            <w:r w:rsidRPr="007123D8">
              <w:t xml:space="preserve">Treatment may include a steroid nasal spray or antibiotics where appropriate. Prescription treatment generally requires symptoms lasting </w:t>
            </w:r>
            <w:r w:rsidRPr="007123D8">
              <w:rPr>
                <w:b/>
                <w:bCs/>
              </w:rPr>
              <w:t>10 days or more with little improvement</w:t>
            </w:r>
            <w:r w:rsidRPr="007123D8">
              <w:t>.</w:t>
            </w:r>
          </w:p>
        </w:tc>
      </w:tr>
      <w:tr w:rsidR="007123D8" w:rsidRPr="007123D8" w14:paraId="7359B16B" w14:textId="77777777">
        <w:trPr>
          <w:tblCellSpacing w:w="15" w:type="dxa"/>
        </w:trPr>
        <w:tc>
          <w:tcPr>
            <w:tcW w:w="0" w:type="auto"/>
            <w:vAlign w:val="center"/>
            <w:hideMark/>
          </w:tcPr>
          <w:p w14:paraId="12058A24" w14:textId="77777777" w:rsidR="007123D8" w:rsidRPr="007123D8" w:rsidRDefault="007123D8" w:rsidP="007123D8">
            <w:r w:rsidRPr="007123D8">
              <w:rPr>
                <w:b/>
                <w:bCs/>
              </w:rPr>
              <w:t>Earache – acute middle-ear infection</w:t>
            </w:r>
          </w:p>
        </w:tc>
        <w:tc>
          <w:tcPr>
            <w:tcW w:w="0" w:type="auto"/>
            <w:vAlign w:val="center"/>
            <w:hideMark/>
          </w:tcPr>
          <w:p w14:paraId="79913049" w14:textId="77777777" w:rsidR="007123D8" w:rsidRPr="007123D8" w:rsidRDefault="007123D8" w:rsidP="007123D8">
            <w:r w:rsidRPr="007123D8">
              <w:rPr>
                <w:b/>
                <w:bCs/>
              </w:rPr>
              <w:t>1–17 years inclusive</w:t>
            </w:r>
          </w:p>
        </w:tc>
        <w:tc>
          <w:tcPr>
            <w:tcW w:w="0" w:type="auto"/>
            <w:vAlign w:val="center"/>
            <w:hideMark/>
          </w:tcPr>
          <w:p w14:paraId="51F65CFA" w14:textId="77777777" w:rsidR="007123D8" w:rsidRPr="007123D8" w:rsidRDefault="007123D8" w:rsidP="007123D8">
            <w:r w:rsidRPr="007123D8">
              <w:t>The pharmacist needs to examine the ear. Antibiotics may be supplied if indicated; some patients receive pain-relief advice or treatment instead.</w:t>
            </w:r>
          </w:p>
        </w:tc>
      </w:tr>
      <w:tr w:rsidR="007123D8" w:rsidRPr="007123D8" w14:paraId="46E12252" w14:textId="77777777">
        <w:trPr>
          <w:tblCellSpacing w:w="15" w:type="dxa"/>
        </w:trPr>
        <w:tc>
          <w:tcPr>
            <w:tcW w:w="0" w:type="auto"/>
            <w:vAlign w:val="center"/>
            <w:hideMark/>
          </w:tcPr>
          <w:p w14:paraId="52F84477" w14:textId="77777777" w:rsidR="007123D8" w:rsidRPr="007123D8" w:rsidRDefault="007123D8" w:rsidP="007123D8">
            <w:r w:rsidRPr="007123D8">
              <w:rPr>
                <w:b/>
                <w:bCs/>
              </w:rPr>
              <w:t>Infected insect bites or stings</w:t>
            </w:r>
          </w:p>
        </w:tc>
        <w:tc>
          <w:tcPr>
            <w:tcW w:w="0" w:type="auto"/>
            <w:vAlign w:val="center"/>
            <w:hideMark/>
          </w:tcPr>
          <w:p w14:paraId="196766F8" w14:textId="77777777" w:rsidR="007123D8" w:rsidRPr="007123D8" w:rsidRDefault="007123D8" w:rsidP="007123D8">
            <w:r w:rsidRPr="007123D8">
              <w:rPr>
                <w:b/>
                <w:bCs/>
              </w:rPr>
              <w:t>1 year and over</w:t>
            </w:r>
          </w:p>
        </w:tc>
        <w:tc>
          <w:tcPr>
            <w:tcW w:w="0" w:type="auto"/>
            <w:vAlign w:val="center"/>
            <w:hideMark/>
          </w:tcPr>
          <w:p w14:paraId="2EE5F47D" w14:textId="77777777" w:rsidR="007123D8" w:rsidRPr="007123D8" w:rsidRDefault="007123D8" w:rsidP="007123D8">
            <w:r w:rsidRPr="007123D8">
              <w:t>Antibiotics may be supplied for bacterial infection. An itchy or swollen bite alone does not mean antibiotics are needed.</w:t>
            </w:r>
          </w:p>
        </w:tc>
      </w:tr>
      <w:tr w:rsidR="007123D8" w:rsidRPr="007123D8" w14:paraId="77FB5D08" w14:textId="77777777">
        <w:trPr>
          <w:tblCellSpacing w:w="15" w:type="dxa"/>
        </w:trPr>
        <w:tc>
          <w:tcPr>
            <w:tcW w:w="0" w:type="auto"/>
            <w:vAlign w:val="center"/>
            <w:hideMark/>
          </w:tcPr>
          <w:p w14:paraId="45EE857F" w14:textId="77777777" w:rsidR="007123D8" w:rsidRPr="007123D8" w:rsidRDefault="007123D8" w:rsidP="007123D8">
            <w:r w:rsidRPr="007123D8">
              <w:rPr>
                <w:b/>
                <w:bCs/>
              </w:rPr>
              <w:lastRenderedPageBreak/>
              <w:t>Impetigo</w:t>
            </w:r>
          </w:p>
        </w:tc>
        <w:tc>
          <w:tcPr>
            <w:tcW w:w="0" w:type="auto"/>
            <w:vAlign w:val="center"/>
            <w:hideMark/>
          </w:tcPr>
          <w:p w14:paraId="6A842D94" w14:textId="77777777" w:rsidR="007123D8" w:rsidRPr="007123D8" w:rsidRDefault="007123D8" w:rsidP="007123D8">
            <w:r w:rsidRPr="007123D8">
              <w:rPr>
                <w:b/>
                <w:bCs/>
              </w:rPr>
              <w:t>1 year and over</w:t>
            </w:r>
          </w:p>
        </w:tc>
        <w:tc>
          <w:tcPr>
            <w:tcW w:w="0" w:type="auto"/>
            <w:vAlign w:val="center"/>
            <w:hideMark/>
          </w:tcPr>
          <w:p w14:paraId="6BD57BCD" w14:textId="77777777" w:rsidR="007123D8" w:rsidRPr="007123D8" w:rsidRDefault="007123D8" w:rsidP="007123D8">
            <w:r w:rsidRPr="007123D8">
              <w:t>Treatment for non-bullous impetigo may include antiseptic cream, antibiotic cream or oral antibiotics, depending on the extent and assessment.</w:t>
            </w:r>
          </w:p>
        </w:tc>
      </w:tr>
      <w:tr w:rsidR="007123D8" w:rsidRPr="007123D8" w14:paraId="03C5DD1A" w14:textId="77777777">
        <w:trPr>
          <w:tblCellSpacing w:w="15" w:type="dxa"/>
        </w:trPr>
        <w:tc>
          <w:tcPr>
            <w:tcW w:w="0" w:type="auto"/>
            <w:vAlign w:val="center"/>
            <w:hideMark/>
          </w:tcPr>
          <w:p w14:paraId="012CFBF6" w14:textId="77777777" w:rsidR="007123D8" w:rsidRPr="007123D8" w:rsidRDefault="007123D8" w:rsidP="007123D8">
            <w:r w:rsidRPr="007123D8">
              <w:rPr>
                <w:b/>
                <w:bCs/>
              </w:rPr>
              <w:t>Uncomplicated lower urinary tract infection (UTI)</w:t>
            </w:r>
          </w:p>
        </w:tc>
        <w:tc>
          <w:tcPr>
            <w:tcW w:w="0" w:type="auto"/>
            <w:vAlign w:val="center"/>
            <w:hideMark/>
          </w:tcPr>
          <w:p w14:paraId="35CAD02E" w14:textId="77777777" w:rsidR="007123D8" w:rsidRPr="007123D8" w:rsidRDefault="007123D8" w:rsidP="007123D8">
            <w:r w:rsidRPr="007123D8">
              <w:rPr>
                <w:b/>
                <w:bCs/>
              </w:rPr>
              <w:t>Women aged 16–64 inclusive</w:t>
            </w:r>
          </w:p>
        </w:tc>
        <w:tc>
          <w:tcPr>
            <w:tcW w:w="0" w:type="auto"/>
            <w:vAlign w:val="center"/>
            <w:hideMark/>
          </w:tcPr>
          <w:p w14:paraId="40A136F3" w14:textId="77777777" w:rsidR="007123D8" w:rsidRPr="007123D8" w:rsidRDefault="007123D8" w:rsidP="007123D8">
            <w:r w:rsidRPr="007123D8">
              <w:t>Antibiotics may be supplied where the patient meets the uncomplicated UTI criteria. Important exclusions are listed below.</w:t>
            </w:r>
          </w:p>
        </w:tc>
      </w:tr>
      <w:tr w:rsidR="007123D8" w:rsidRPr="007123D8" w14:paraId="39839D78" w14:textId="77777777">
        <w:trPr>
          <w:tblCellSpacing w:w="15" w:type="dxa"/>
        </w:trPr>
        <w:tc>
          <w:tcPr>
            <w:tcW w:w="0" w:type="auto"/>
            <w:vAlign w:val="center"/>
            <w:hideMark/>
          </w:tcPr>
          <w:p w14:paraId="58BFD33C" w14:textId="77777777" w:rsidR="007123D8" w:rsidRPr="007123D8" w:rsidRDefault="007123D8" w:rsidP="007123D8">
            <w:r w:rsidRPr="007123D8">
              <w:rPr>
                <w:b/>
                <w:bCs/>
              </w:rPr>
              <w:t>Shingles</w:t>
            </w:r>
          </w:p>
        </w:tc>
        <w:tc>
          <w:tcPr>
            <w:tcW w:w="0" w:type="auto"/>
            <w:vAlign w:val="center"/>
            <w:hideMark/>
          </w:tcPr>
          <w:p w14:paraId="521785C1" w14:textId="77777777" w:rsidR="007123D8" w:rsidRPr="007123D8" w:rsidRDefault="007123D8" w:rsidP="007123D8">
            <w:r w:rsidRPr="007123D8">
              <w:rPr>
                <w:b/>
                <w:bCs/>
              </w:rPr>
              <w:t>18 years and over</w:t>
            </w:r>
          </w:p>
        </w:tc>
        <w:tc>
          <w:tcPr>
            <w:tcW w:w="0" w:type="auto"/>
            <w:vAlign w:val="center"/>
            <w:hideMark/>
          </w:tcPr>
          <w:p w14:paraId="6B731899" w14:textId="77777777" w:rsidR="007123D8" w:rsidRPr="007123D8" w:rsidRDefault="007123D8" w:rsidP="007123D8">
            <w:r w:rsidRPr="007123D8">
              <w:t xml:space="preserve">Eligible patients may receive </w:t>
            </w:r>
            <w:r w:rsidRPr="007123D8">
              <w:rPr>
                <w:b/>
                <w:bCs/>
              </w:rPr>
              <w:t>antiviral medication, rather than antibiotics</w:t>
            </w:r>
            <w:r w:rsidRPr="007123D8">
              <w:t>. Prompt assessment is important.</w:t>
            </w:r>
          </w:p>
        </w:tc>
      </w:tr>
    </w:tbl>
    <w:p w14:paraId="093CD00D" w14:textId="77777777" w:rsidR="007123D8" w:rsidRPr="007123D8" w:rsidRDefault="007123D8" w:rsidP="007123D8">
      <w:r w:rsidRPr="007123D8">
        <w:t xml:space="preserve">Age ranges are confirmed by the </w:t>
      </w:r>
      <w:hyperlink r:id="rId5" w:history="1">
        <w:r w:rsidRPr="007123D8">
          <w:rPr>
            <w:rStyle w:val="Hyperlink"/>
          </w:rPr>
          <w:t>NHS Pharmacy First information</w:t>
        </w:r>
      </w:hyperlink>
      <w:r w:rsidRPr="007123D8">
        <w:t xml:space="preserve">. Treatment follows the </w:t>
      </w:r>
      <w:hyperlink r:id="rId6" w:history="1">
        <w:r w:rsidRPr="007123D8">
          <w:rPr>
            <w:rStyle w:val="Hyperlink"/>
          </w:rPr>
          <w:t>NHS England clinical pathways and medicine protocols</w:t>
        </w:r>
      </w:hyperlink>
      <w:r w:rsidRPr="007123D8">
        <w:t>.</w:t>
      </w:r>
    </w:p>
    <w:p w14:paraId="7D0632D3" w14:textId="77777777" w:rsidR="007123D8" w:rsidRPr="007123D8" w:rsidRDefault="007123D8" w:rsidP="007123D8">
      <w:pPr>
        <w:rPr>
          <w:b/>
          <w:bCs/>
        </w:rPr>
      </w:pPr>
      <w:r w:rsidRPr="007123D8">
        <w:rPr>
          <w:b/>
          <w:bCs/>
        </w:rPr>
        <w:t>Important conditions and exclusions</w:t>
      </w:r>
    </w:p>
    <w:p w14:paraId="71D8BA04" w14:textId="77777777" w:rsidR="007123D8" w:rsidRPr="007123D8" w:rsidRDefault="007123D8" w:rsidP="007123D8">
      <w:r w:rsidRPr="007123D8">
        <w:rPr>
          <w:b/>
          <w:bCs/>
        </w:rPr>
        <w:t>UTIs</w:t>
      </w:r>
    </w:p>
    <w:p w14:paraId="226524EA" w14:textId="77777777" w:rsidR="007123D8" w:rsidRPr="007123D8" w:rsidRDefault="007123D8" w:rsidP="007123D8">
      <w:r w:rsidRPr="007123D8">
        <w:t>The Pharmacy First treatment pathway excludes:</w:t>
      </w:r>
    </w:p>
    <w:p w14:paraId="1D45E96B" w14:textId="77777777" w:rsidR="007123D8" w:rsidRPr="007123D8" w:rsidRDefault="007123D8" w:rsidP="007123D8">
      <w:pPr>
        <w:numPr>
          <w:ilvl w:val="0"/>
          <w:numId w:val="10"/>
        </w:numPr>
      </w:pPr>
      <w:r w:rsidRPr="007123D8">
        <w:t>Men.</w:t>
      </w:r>
    </w:p>
    <w:p w14:paraId="1E18817E" w14:textId="77777777" w:rsidR="007123D8" w:rsidRPr="007123D8" w:rsidRDefault="007123D8" w:rsidP="007123D8">
      <w:pPr>
        <w:numPr>
          <w:ilvl w:val="0"/>
          <w:numId w:val="10"/>
        </w:numPr>
      </w:pPr>
      <w:r w:rsidRPr="007123D8">
        <w:t>Patients outside the age range.</w:t>
      </w:r>
    </w:p>
    <w:p w14:paraId="2D2C8D86" w14:textId="77777777" w:rsidR="007123D8" w:rsidRPr="007123D8" w:rsidRDefault="007123D8" w:rsidP="007123D8">
      <w:pPr>
        <w:numPr>
          <w:ilvl w:val="0"/>
          <w:numId w:val="10"/>
        </w:numPr>
      </w:pPr>
      <w:r w:rsidRPr="007123D8">
        <w:t>Pregnant or breastfeeding patients.</w:t>
      </w:r>
    </w:p>
    <w:p w14:paraId="213E23D9" w14:textId="77777777" w:rsidR="007123D8" w:rsidRPr="007123D8" w:rsidRDefault="007123D8" w:rsidP="007123D8">
      <w:pPr>
        <w:numPr>
          <w:ilvl w:val="0"/>
          <w:numId w:val="10"/>
        </w:numPr>
      </w:pPr>
      <w:r w:rsidRPr="007123D8">
        <w:t>Patients with urinary catheters.</w:t>
      </w:r>
    </w:p>
    <w:p w14:paraId="67F21153" w14:textId="77777777" w:rsidR="007123D8" w:rsidRPr="007123D8" w:rsidRDefault="007123D8" w:rsidP="007123D8">
      <w:pPr>
        <w:numPr>
          <w:ilvl w:val="0"/>
          <w:numId w:val="10"/>
        </w:numPr>
      </w:pPr>
      <w:r w:rsidRPr="007123D8">
        <w:t xml:space="preserve">Recurrent UTIs: </w:t>
      </w:r>
      <w:r w:rsidRPr="007123D8">
        <w:rPr>
          <w:b/>
          <w:bCs/>
        </w:rPr>
        <w:t>2 episodes in 6 months or 3 in 12 months</w:t>
      </w:r>
      <w:r w:rsidRPr="007123D8">
        <w:t>.</w:t>
      </w:r>
    </w:p>
    <w:p w14:paraId="4C8F80A8" w14:textId="35E5230C" w:rsidR="007123D8" w:rsidRPr="007123D8" w:rsidRDefault="007123D8" w:rsidP="007123D8">
      <w:r w:rsidRPr="007123D8">
        <w:t xml:space="preserve">These patients need an appropriate clinical review. Fever, shivering, pain in the back/side under the ribs, vomiting or marked illness require urgent assessment for a possible kidney infection. Other medical and medicine-related exclusions also apply. </w:t>
      </w:r>
    </w:p>
    <w:p w14:paraId="38478F43" w14:textId="77777777" w:rsidR="007123D8" w:rsidRPr="007123D8" w:rsidRDefault="007123D8" w:rsidP="007123D8">
      <w:r w:rsidRPr="007123D8">
        <w:rPr>
          <w:b/>
          <w:bCs/>
        </w:rPr>
        <w:t>Infected bites or stings</w:t>
      </w:r>
    </w:p>
    <w:p w14:paraId="2C4FDC33" w14:textId="77777777" w:rsidR="007123D8" w:rsidRPr="007123D8" w:rsidRDefault="007123D8" w:rsidP="007123D8">
      <w:r w:rsidRPr="007123D8">
        <w:t xml:space="preserve">The antibiotic protocol requires clear evidence of infection present or worsening </w:t>
      </w:r>
      <w:r w:rsidRPr="007123D8">
        <w:rPr>
          <w:b/>
          <w:bCs/>
        </w:rPr>
        <w:t>at least 48 hours after the bite/sting</w:t>
      </w:r>
      <w:r w:rsidRPr="007123D8">
        <w:t>, with additional clinical signs assessed by the pharmacist.</w:t>
      </w:r>
    </w:p>
    <w:p w14:paraId="0EBF68B9" w14:textId="327E4BE4" w:rsidR="007123D8" w:rsidRPr="007123D8" w:rsidRDefault="007123D8" w:rsidP="007123D8">
      <w:r w:rsidRPr="007123D8">
        <w:rPr>
          <w:b/>
          <w:bCs/>
        </w:rPr>
        <w:t>Do not tell a rapidly deteriorating patient to wait 48 hours.</w:t>
      </w:r>
      <w:r w:rsidRPr="007123D8">
        <w:t xml:space="preserve"> </w:t>
      </w:r>
    </w:p>
    <w:p w14:paraId="60212CAA" w14:textId="77777777" w:rsidR="007123D8" w:rsidRPr="007123D8" w:rsidRDefault="007123D8" w:rsidP="007123D8">
      <w:r w:rsidRPr="007123D8">
        <w:rPr>
          <w:b/>
          <w:bCs/>
        </w:rPr>
        <w:t>Impetigo</w:t>
      </w:r>
    </w:p>
    <w:p w14:paraId="73BB5D15" w14:textId="32323D13" w:rsidR="007123D8" w:rsidRPr="007123D8" w:rsidRDefault="007123D8" w:rsidP="007123D8">
      <w:r w:rsidRPr="007123D8">
        <w:t xml:space="preserve">Both localised and widespread </w:t>
      </w:r>
      <w:r w:rsidRPr="007123D8">
        <w:rPr>
          <w:b/>
          <w:bCs/>
        </w:rPr>
        <w:t>non-bullous impetigo</w:t>
      </w:r>
      <w:r w:rsidRPr="007123D8">
        <w:t xml:space="preserve"> can be treated within the service when appropriate. </w:t>
      </w:r>
      <w:r w:rsidRPr="007123D8">
        <w:rPr>
          <w:b/>
          <w:bCs/>
        </w:rPr>
        <w:t>Bullous impetigo—large, fluid-filled blisters—requires medical assessment.</w:t>
      </w:r>
      <w:r w:rsidRPr="007123D8">
        <w:t xml:space="preserve"> </w:t>
      </w:r>
    </w:p>
    <w:p w14:paraId="75EEDAF9" w14:textId="77777777" w:rsidR="007123D8" w:rsidRPr="007123D8" w:rsidRDefault="007123D8" w:rsidP="007123D8">
      <w:r w:rsidRPr="007123D8">
        <w:rPr>
          <w:b/>
          <w:bCs/>
        </w:rPr>
        <w:t>Shingles</w:t>
      </w:r>
    </w:p>
    <w:p w14:paraId="67537578" w14:textId="77777777" w:rsidR="007123D8" w:rsidRPr="007123D8" w:rsidRDefault="007123D8" w:rsidP="007123D8">
      <w:r w:rsidRPr="007123D8">
        <w:t xml:space="preserve">Refer promptly, ideally within </w:t>
      </w:r>
      <w:r w:rsidRPr="007123D8">
        <w:rPr>
          <w:b/>
          <w:bCs/>
        </w:rPr>
        <w:t>72 hours of the rash appearing</w:t>
      </w:r>
      <w:r w:rsidRPr="007123D8">
        <w:t xml:space="preserve">. Some patients may still qualify for treatment up to </w:t>
      </w:r>
      <w:r w:rsidRPr="007123D8">
        <w:rPr>
          <w:b/>
          <w:bCs/>
        </w:rPr>
        <w:t>7 days</w:t>
      </w:r>
      <w:r w:rsidRPr="007123D8">
        <w:t xml:space="preserve"> after onset.</w:t>
      </w:r>
    </w:p>
    <w:p w14:paraId="07CE75E8" w14:textId="2CC8FED6" w:rsidR="007123D8" w:rsidRPr="007123D8" w:rsidRDefault="007123D8" w:rsidP="007123D8">
      <w:r w:rsidRPr="007123D8">
        <w:t xml:space="preserve">Pregnancy, immunosuppression or symptoms affecting the eye require medical assessment rather than routine pharmacy redirection. </w:t>
      </w:r>
    </w:p>
    <w:p w14:paraId="168DFBAF" w14:textId="77777777" w:rsidR="007123D8" w:rsidRPr="007123D8" w:rsidRDefault="007123D8" w:rsidP="007123D8">
      <w:pPr>
        <w:rPr>
          <w:b/>
          <w:bCs/>
        </w:rPr>
      </w:pPr>
      <w:r w:rsidRPr="007123D8">
        <w:rPr>
          <w:b/>
          <w:bCs/>
        </w:rPr>
        <w:lastRenderedPageBreak/>
        <w:t>Reception responsibilities</w:t>
      </w:r>
    </w:p>
    <w:p w14:paraId="5FFD171A" w14:textId="77777777" w:rsidR="007123D8" w:rsidRPr="007123D8" w:rsidRDefault="007123D8" w:rsidP="007123D8">
      <w:r w:rsidRPr="007123D8">
        <w:t xml:space="preserve">Check the patient’s </w:t>
      </w:r>
      <w:r w:rsidRPr="007123D8">
        <w:rPr>
          <w:b/>
          <w:bCs/>
        </w:rPr>
        <w:t>age, main symptoms, duration and urgent concerns</w:t>
      </w:r>
      <w:r w:rsidRPr="007123D8">
        <w:t>, then follow the agreed referral process.</w:t>
      </w:r>
    </w:p>
    <w:p w14:paraId="0B6C38EF" w14:textId="77777777" w:rsidR="007123D8" w:rsidRPr="007123D8" w:rsidRDefault="007123D8" w:rsidP="007123D8">
      <w:r w:rsidRPr="007123D8">
        <w:t xml:space="preserve">The pharmacist makes the final clinical and treatment decision. This summary is </w:t>
      </w:r>
      <w:r w:rsidRPr="007123D8">
        <w:rPr>
          <w:b/>
          <w:bCs/>
        </w:rPr>
        <w:t>not a complete exclusion checklist</w:t>
      </w:r>
      <w:r w:rsidRPr="007123D8">
        <w:t>.</w:t>
      </w:r>
    </w:p>
    <w:p w14:paraId="51D0DF4C" w14:textId="77777777" w:rsidR="007123D8" w:rsidRPr="007123D8" w:rsidRDefault="007123D8" w:rsidP="007123D8">
      <w:r w:rsidRPr="007123D8">
        <w:t>Patients can approach a participating pharmacy directly for these seven conditions or be referred by the practice. Patients outside these treatment pathways may still obtain pharmacy advice .</w:t>
      </w:r>
    </w:p>
    <w:p w14:paraId="55134278" w14:textId="77777777" w:rsidR="007123D8" w:rsidRPr="007123D8" w:rsidRDefault="007123D8" w:rsidP="007123D8">
      <w:r w:rsidRPr="007123D8">
        <w:rPr>
          <w:b/>
          <w:bCs/>
        </w:rPr>
        <w:t>Suggested wording:</w:t>
      </w:r>
    </w:p>
    <w:p w14:paraId="5EE9E9F5" w14:textId="77777777" w:rsidR="007123D8" w:rsidRPr="007123D8" w:rsidRDefault="007123D8" w:rsidP="007123D8">
      <w:r w:rsidRPr="007123D8">
        <w:t>“The pharmacist can assess this condition through Pharmacy First and provide treatment, including antibiotics if clinically appropriate. They will check whether the service and treatment are suitable for you.”</w:t>
      </w:r>
    </w:p>
    <w:p w14:paraId="4EC13937" w14:textId="77777777" w:rsidR="007123D8" w:rsidRPr="007123D8" w:rsidRDefault="007123D8" w:rsidP="007123D8">
      <w:pPr>
        <w:rPr>
          <w:b/>
          <w:bCs/>
        </w:rPr>
      </w:pPr>
      <w:r w:rsidRPr="007123D8">
        <w:rPr>
          <w:b/>
          <w:bCs/>
        </w:rPr>
        <w:t>10. Prescription Requests – Messages and Collection</w:t>
      </w:r>
    </w:p>
    <w:p w14:paraId="65BCCB52" w14:textId="77777777" w:rsidR="007123D8" w:rsidRPr="007123D8" w:rsidRDefault="007123D8" w:rsidP="007123D8">
      <w:r w:rsidRPr="007123D8">
        <w:t>We discussed patient feedback about not receiving a message whenever a prescription has been issued.</w:t>
      </w:r>
    </w:p>
    <w:p w14:paraId="16D0E88D" w14:textId="77777777" w:rsidR="007123D8" w:rsidRPr="007123D8" w:rsidRDefault="007123D8" w:rsidP="007123D8">
      <w:r w:rsidRPr="007123D8">
        <w:t xml:space="preserve">The practice receives </w:t>
      </w:r>
      <w:r w:rsidRPr="007123D8">
        <w:rPr>
          <w:b/>
          <w:bCs/>
        </w:rPr>
        <w:t>over 100 prescription requests a day</w:t>
      </w:r>
      <w:r w:rsidRPr="007123D8">
        <w:t>, so it is not feasible to send an individual confirmation message for every prescription signed.</w:t>
      </w:r>
    </w:p>
    <w:p w14:paraId="677621F1" w14:textId="77777777" w:rsidR="007123D8" w:rsidRPr="007123D8" w:rsidRDefault="007123D8" w:rsidP="007123D8">
      <w:r w:rsidRPr="007123D8">
        <w:t xml:space="preserve">Our routine approach is to contact patients when their request has been </w:t>
      </w:r>
      <w:r w:rsidRPr="007123D8">
        <w:rPr>
          <w:b/>
          <w:bCs/>
        </w:rPr>
        <w:t>rejected or will not be issued</w:t>
      </w:r>
      <w:r w:rsidRPr="007123D8">
        <w:t>, explaining the reason and next steps.</w:t>
      </w:r>
    </w:p>
    <w:p w14:paraId="3A0107A6" w14:textId="77777777" w:rsidR="007123D8" w:rsidRPr="007123D8" w:rsidRDefault="007123D8" w:rsidP="007123D8">
      <w:r w:rsidRPr="007123D8">
        <w:t xml:space="preserve">Please explain that there are </w:t>
      </w:r>
      <w:r w:rsidRPr="007123D8">
        <w:rPr>
          <w:b/>
          <w:bCs/>
        </w:rPr>
        <w:t>two separate stages</w:t>
      </w:r>
      <w:r w:rsidRPr="007123D8">
        <w:t>:</w:t>
      </w:r>
    </w:p>
    <w:p w14:paraId="548F30C3" w14:textId="77777777" w:rsidR="007123D8" w:rsidRPr="007123D8" w:rsidRDefault="007123D8" w:rsidP="007123D8">
      <w:pPr>
        <w:numPr>
          <w:ilvl w:val="0"/>
          <w:numId w:val="11"/>
        </w:numPr>
      </w:pPr>
      <w:r w:rsidRPr="007123D8">
        <w:rPr>
          <w:b/>
          <w:bCs/>
        </w:rPr>
        <w:t>The prescriber authorises and issues the prescription.</w:t>
      </w:r>
    </w:p>
    <w:p w14:paraId="144E914B" w14:textId="77777777" w:rsidR="007123D8" w:rsidRPr="007123D8" w:rsidRDefault="007123D8" w:rsidP="007123D8">
      <w:pPr>
        <w:numPr>
          <w:ilvl w:val="0"/>
          <w:numId w:val="11"/>
        </w:numPr>
      </w:pPr>
      <w:r w:rsidRPr="007123D8">
        <w:rPr>
          <w:b/>
          <w:bCs/>
        </w:rPr>
        <w:t>The pharmacy dispenses the medication and prepares it for collection.</w:t>
      </w:r>
    </w:p>
    <w:p w14:paraId="2528A5AB" w14:textId="77777777" w:rsidR="007123D8" w:rsidRPr="007123D8" w:rsidRDefault="007123D8" w:rsidP="007123D8">
      <w:r w:rsidRPr="007123D8">
        <w:t xml:space="preserve">A prescription being issued </w:t>
      </w:r>
      <w:r w:rsidRPr="007123D8">
        <w:rPr>
          <w:b/>
          <w:bCs/>
        </w:rPr>
        <w:t>does not mean the medication is immediately ready to collect</w:t>
      </w:r>
      <w:r w:rsidRPr="007123D8">
        <w:t>.</w:t>
      </w:r>
    </w:p>
    <w:p w14:paraId="2368462C" w14:textId="77777777" w:rsidR="007123D8" w:rsidRPr="007123D8" w:rsidRDefault="007123D8" w:rsidP="007123D8">
      <w:r w:rsidRPr="007123D8">
        <w:t xml:space="preserve">Patients who would like a notification when their medication is ready should ask their nominated pharmacy whether it offers a </w:t>
      </w:r>
      <w:r w:rsidRPr="007123D8">
        <w:rPr>
          <w:b/>
          <w:bCs/>
        </w:rPr>
        <w:t>text-message or other collection notification service</w:t>
      </w:r>
      <w:r w:rsidRPr="007123D8">
        <w:t>.</w:t>
      </w:r>
    </w:p>
    <w:p w14:paraId="7258D089" w14:textId="77777777" w:rsidR="007123D8" w:rsidRPr="007123D8" w:rsidRDefault="007123D8" w:rsidP="007123D8">
      <w:r w:rsidRPr="007123D8">
        <w:rPr>
          <w:b/>
          <w:bCs/>
        </w:rPr>
        <w:t>Suggested wording:</w:t>
      </w:r>
    </w:p>
    <w:p w14:paraId="54450DB5" w14:textId="77777777" w:rsidR="007123D8" w:rsidRPr="007123D8" w:rsidRDefault="007123D8" w:rsidP="007123D8">
      <w:r w:rsidRPr="007123D8">
        <w:t>“We do not routinely send a message when a prescription has been issued. Once it has been authorised, your pharmacy still needs to dispense the medication and prepare it for collection. Please speak to your pharmacy about receiving a notification when it is ready. We will contact you if your request cannot be issued or further information is needed.”</w:t>
      </w:r>
    </w:p>
    <w:p w14:paraId="782BAEFE" w14:textId="77777777" w:rsidR="007123D8" w:rsidRPr="007123D8" w:rsidRDefault="007123D8" w:rsidP="007123D8">
      <w:pPr>
        <w:rPr>
          <w:b/>
          <w:bCs/>
        </w:rPr>
      </w:pPr>
      <w:r w:rsidRPr="007123D8">
        <w:rPr>
          <w:b/>
          <w:bCs/>
        </w:rPr>
        <w:t>11. Patient Confidentiality at Reception</w:t>
      </w:r>
    </w:p>
    <w:p w14:paraId="3EE54919" w14:textId="77777777" w:rsidR="007123D8" w:rsidRPr="007123D8" w:rsidRDefault="007123D8" w:rsidP="007123D8">
      <w:r w:rsidRPr="007123D8">
        <w:t>Please remember that conversations at reception can be overheard.</w:t>
      </w:r>
    </w:p>
    <w:p w14:paraId="7D32239D" w14:textId="77777777" w:rsidR="007123D8" w:rsidRPr="007123D8" w:rsidRDefault="007123D8" w:rsidP="007123D8">
      <w:r w:rsidRPr="007123D8">
        <w:t xml:space="preserve">When discussing a patient with colleagues, use their </w:t>
      </w:r>
      <w:r w:rsidRPr="007123D8">
        <w:rPr>
          <w:b/>
          <w:bCs/>
        </w:rPr>
        <w:t>EMIS number or initials where appropriate</w:t>
      </w:r>
      <w:r w:rsidRPr="007123D8">
        <w:t>, rather than repeatedly saying their full name aloud.</w:t>
      </w:r>
    </w:p>
    <w:p w14:paraId="078D2E95" w14:textId="77777777" w:rsidR="007123D8" w:rsidRPr="007123D8" w:rsidRDefault="007123D8" w:rsidP="007123D8">
      <w:r w:rsidRPr="007123D8">
        <w:lastRenderedPageBreak/>
        <w:t>Avoid discussing confidential clinical details in the public reception area. Continue to carry out the required identity checks when dealing directly with a patient where possible advise them to write their details down on a paper then saying it out loud..</w:t>
      </w:r>
    </w:p>
    <w:p w14:paraId="4E40B703" w14:textId="77777777" w:rsidR="007123D8" w:rsidRPr="007123D8" w:rsidRDefault="007123D8" w:rsidP="007123D8">
      <w:pPr>
        <w:rPr>
          <w:b/>
          <w:bCs/>
        </w:rPr>
      </w:pPr>
      <w:r w:rsidRPr="007123D8">
        <w:rPr>
          <w:b/>
          <w:bCs/>
        </w:rPr>
        <w:t>12. Do Not Routinely Tell Patients to “Call Back”</w:t>
      </w:r>
    </w:p>
    <w:p w14:paraId="23B9C05D" w14:textId="77777777" w:rsidR="007123D8" w:rsidRPr="007123D8" w:rsidRDefault="007123D8" w:rsidP="007123D8">
      <w:r w:rsidRPr="007123D8">
        <w:t xml:space="preserve">Avoid telling patients to </w:t>
      </w:r>
      <w:r w:rsidRPr="007123D8">
        <w:rPr>
          <w:b/>
          <w:bCs/>
        </w:rPr>
        <w:t>call back another day</w:t>
      </w:r>
      <w:r w:rsidRPr="007123D8">
        <w:t xml:space="preserve"> when we can record or submit their request on their behalf.</w:t>
      </w:r>
    </w:p>
    <w:p w14:paraId="28157432" w14:textId="77777777" w:rsidR="007123D8" w:rsidRPr="007123D8" w:rsidRDefault="007123D8" w:rsidP="007123D8">
      <w:r w:rsidRPr="007123D8">
        <w:t>Explain the next step and expected response arrangements. Where contact on the requested day has been agreed, advise the patient accordingly.</w:t>
      </w:r>
    </w:p>
    <w:p w14:paraId="5A1775C8" w14:textId="77777777" w:rsidR="007123D8" w:rsidRPr="007123D8" w:rsidRDefault="007123D8" w:rsidP="007123D8">
      <w:r w:rsidRPr="007123D8">
        <w:t>Exceptions may include requests for appointments several weeks ahead when the relevant rota is not yet available. Explain the situation and provide the appropriate next step, avoiding unnecessary barriers to access.</w:t>
      </w:r>
    </w:p>
    <w:p w14:paraId="510E6EC5" w14:textId="77777777" w:rsidR="007123D8" w:rsidRPr="007123D8" w:rsidRDefault="007123D8" w:rsidP="007123D8">
      <w:pPr>
        <w:rPr>
          <w:b/>
          <w:bCs/>
        </w:rPr>
      </w:pPr>
      <w:r w:rsidRPr="007123D8">
        <w:rPr>
          <w:b/>
          <w:bCs/>
        </w:rPr>
        <w:t>13. Postnatal Appointments – Dedicated Clinic</w:t>
      </w:r>
    </w:p>
    <w:p w14:paraId="31BC51BC" w14:textId="77777777" w:rsidR="007123D8" w:rsidRPr="007123D8" w:rsidRDefault="007123D8" w:rsidP="007123D8">
      <w:r w:rsidRPr="007123D8">
        <w:t xml:space="preserve">The practice’s postnatal checks are pre-booked with </w:t>
      </w:r>
      <w:r w:rsidRPr="007123D8">
        <w:rPr>
          <w:b/>
          <w:bCs/>
        </w:rPr>
        <w:t>Dr Goel on Wednesday afternoons, 2:00pm–3:00pm</w:t>
      </w:r>
      <w:r w:rsidRPr="007123D8">
        <w:t>, when the Practice Nurse is also present.</w:t>
      </w:r>
    </w:p>
    <w:p w14:paraId="20986ECB" w14:textId="77777777" w:rsidR="007123D8" w:rsidRPr="007123D8" w:rsidRDefault="007123D8" w:rsidP="007123D8">
      <w:r w:rsidRPr="007123D8">
        <w:t xml:space="preserve">These appointments </w:t>
      </w:r>
      <w:r w:rsidRPr="007123D8">
        <w:rPr>
          <w:b/>
          <w:bCs/>
        </w:rPr>
        <w:t>must not be moved into another GP’s routine clinic</w:t>
      </w:r>
      <w:r w:rsidRPr="007123D8">
        <w:t>.</w:t>
      </w:r>
    </w:p>
    <w:p w14:paraId="12DF1EE4" w14:textId="77777777" w:rsidR="007123D8" w:rsidRPr="007123D8" w:rsidRDefault="007123D8" w:rsidP="007123D8">
      <w:r w:rsidRPr="007123D8">
        <w:t>If a patient cannot attend:</w:t>
      </w:r>
    </w:p>
    <w:p w14:paraId="14B0CCB3" w14:textId="77777777" w:rsidR="007123D8" w:rsidRPr="007123D8" w:rsidRDefault="007123D8" w:rsidP="007123D8">
      <w:pPr>
        <w:numPr>
          <w:ilvl w:val="0"/>
          <w:numId w:val="12"/>
        </w:numPr>
      </w:pPr>
      <w:r w:rsidRPr="007123D8">
        <w:t xml:space="preserve">Send a task to </w:t>
      </w:r>
      <w:r w:rsidRPr="007123D8">
        <w:rPr>
          <w:b/>
          <w:bCs/>
        </w:rPr>
        <w:t>IK</w:t>
      </w:r>
      <w:r w:rsidRPr="007123D8">
        <w:t xml:space="preserve"> to review and rearrange.</w:t>
      </w:r>
    </w:p>
    <w:p w14:paraId="5DA9A786" w14:textId="77777777" w:rsidR="007123D8" w:rsidRPr="007123D8" w:rsidRDefault="007123D8" w:rsidP="007123D8">
      <w:pPr>
        <w:numPr>
          <w:ilvl w:val="0"/>
          <w:numId w:val="12"/>
        </w:numPr>
      </w:pPr>
      <w:r w:rsidRPr="007123D8">
        <w:t xml:space="preserve">In IK’s absence, send the task to </w:t>
      </w:r>
      <w:r w:rsidRPr="007123D8">
        <w:rPr>
          <w:b/>
          <w:bCs/>
        </w:rPr>
        <w:t>Dr Goel</w:t>
      </w:r>
      <w:r w:rsidRPr="007123D8">
        <w:t>.</w:t>
      </w:r>
    </w:p>
    <w:p w14:paraId="508C97DF" w14:textId="77777777" w:rsidR="007123D8" w:rsidRPr="007123D8" w:rsidRDefault="007123D8" w:rsidP="007123D8">
      <w:r w:rsidRPr="007123D8">
        <w:t>Explain that alternative appointments depend on the next appropriate clinic being available.</w:t>
      </w:r>
    </w:p>
    <w:p w14:paraId="3CAB17D5" w14:textId="77777777" w:rsidR="007123D8" w:rsidRPr="007123D8" w:rsidRDefault="007123D8" w:rsidP="007123D8">
      <w:pPr>
        <w:rPr>
          <w:b/>
          <w:bCs/>
        </w:rPr>
      </w:pPr>
      <w:r w:rsidRPr="007123D8">
        <w:rPr>
          <w:b/>
          <w:bCs/>
        </w:rPr>
        <w:t>14. Attendance, Lateness and EMIS Login</w:t>
      </w:r>
    </w:p>
    <w:p w14:paraId="0ABE2DB5" w14:textId="77777777" w:rsidR="007123D8" w:rsidRPr="007123D8" w:rsidRDefault="007123D8" w:rsidP="007123D8">
      <w:r w:rsidRPr="007123D8">
        <w:t xml:space="preserve">If you are </w:t>
      </w:r>
      <w:r w:rsidRPr="007123D8">
        <w:rPr>
          <w:b/>
          <w:bCs/>
        </w:rPr>
        <w:t>running late or going to be absent</w:t>
      </w:r>
      <w:r w:rsidRPr="007123D8">
        <w:t>, please send a message in the staff group so your colleagues are aware. This is in addition to following the practice’s absence-reporting procedure.</w:t>
      </w:r>
    </w:p>
    <w:p w14:paraId="3CEC3EBD" w14:textId="77777777" w:rsidR="007123D8" w:rsidRPr="007123D8" w:rsidRDefault="007123D8" w:rsidP="007123D8">
      <w:r w:rsidRPr="007123D8">
        <w:t xml:space="preserve">Please </w:t>
      </w:r>
      <w:r w:rsidRPr="007123D8">
        <w:rPr>
          <w:b/>
          <w:bCs/>
        </w:rPr>
        <w:t>log into EMIS immediately at the start of your shift</w:t>
      </w:r>
      <w:r w:rsidRPr="007123D8">
        <w:t>, as Iqra uses login times to help check when staff are on duty. Report any technical problems preventing you from logging in.</w:t>
      </w:r>
    </w:p>
    <w:p w14:paraId="4E2FA529" w14:textId="77777777" w:rsidR="007123D8" w:rsidRPr="007123D8" w:rsidRDefault="007123D8" w:rsidP="007123D8">
      <w:r w:rsidRPr="007123D8">
        <w:t xml:space="preserve">Staff opening the practice should </w:t>
      </w:r>
      <w:r w:rsidRPr="007123D8">
        <w:rPr>
          <w:b/>
          <w:bCs/>
        </w:rPr>
        <w:t>log in first, then complete the building/opening checks</w:t>
      </w:r>
      <w:r w:rsidRPr="007123D8">
        <w:t>.</w:t>
      </w:r>
    </w:p>
    <w:p w14:paraId="14E00132" w14:textId="77777777" w:rsidR="007123D8" w:rsidRPr="007123D8" w:rsidRDefault="007123D8" w:rsidP="007123D8">
      <w:pPr>
        <w:rPr>
          <w:b/>
          <w:bCs/>
        </w:rPr>
      </w:pPr>
      <w:r w:rsidRPr="007123D8">
        <w:rPr>
          <w:b/>
          <w:bCs/>
        </w:rPr>
        <w:t>15. Reception Rotas – Staff-Name Format</w:t>
      </w:r>
    </w:p>
    <w:p w14:paraId="709A92D5" w14:textId="77777777" w:rsidR="007123D8" w:rsidRPr="007123D8" w:rsidRDefault="007123D8" w:rsidP="007123D8">
      <w:r w:rsidRPr="007123D8">
        <w:t xml:space="preserve">Following staff feedback, rotas will be organised </w:t>
      </w:r>
      <w:r w:rsidRPr="007123D8">
        <w:rPr>
          <w:b/>
          <w:bCs/>
        </w:rPr>
        <w:t>by staff name rather than by day</w:t>
      </w:r>
      <w:r w:rsidRPr="007123D8">
        <w:t>, so everyone can easily identify their own shifts.</w:t>
      </w:r>
    </w:p>
    <w:p w14:paraId="74FFF401" w14:textId="77777777" w:rsidR="007123D8" w:rsidRPr="007123D8" w:rsidRDefault="007123D8" w:rsidP="007123D8">
      <w:r w:rsidRPr="007123D8">
        <w:t xml:space="preserve">This will apply from the </w:t>
      </w:r>
      <w:r w:rsidRPr="007123D8">
        <w:rPr>
          <w:b/>
          <w:bCs/>
        </w:rPr>
        <w:t>week commencing 7 September 2026</w:t>
      </w:r>
      <w:r w:rsidRPr="007123D8">
        <w:t>.</w:t>
      </w:r>
    </w:p>
    <w:p w14:paraId="1A40C9AB" w14:textId="77777777" w:rsidR="007123D8" w:rsidRPr="007123D8" w:rsidRDefault="007123D8" w:rsidP="007123D8">
      <w:r w:rsidRPr="007123D8">
        <w:t>Please check your allocated days and times carefully and raise any queries promptly.</w:t>
      </w:r>
    </w:p>
    <w:p w14:paraId="42856FFA" w14:textId="77777777" w:rsidR="007123D8" w:rsidRPr="007123D8" w:rsidRDefault="007123D8" w:rsidP="007123D8">
      <w:pPr>
        <w:rPr>
          <w:b/>
          <w:bCs/>
        </w:rPr>
      </w:pPr>
      <w:r w:rsidRPr="007123D8">
        <w:rPr>
          <w:b/>
          <w:bCs/>
        </w:rPr>
        <w:t>16. End-of-Day and Locking-Up Responsibilities</w:t>
      </w:r>
    </w:p>
    <w:p w14:paraId="14258EE8" w14:textId="77777777" w:rsidR="007123D8" w:rsidRPr="007123D8" w:rsidRDefault="007123D8" w:rsidP="007123D8">
      <w:r w:rsidRPr="007123D8">
        <w:t xml:space="preserve">Everyone responsible for closing must ensure the practice is left </w:t>
      </w:r>
      <w:r w:rsidRPr="007123D8">
        <w:rPr>
          <w:b/>
          <w:bCs/>
        </w:rPr>
        <w:t>safe, secure and confidential</w:t>
      </w:r>
      <w:r w:rsidRPr="007123D8">
        <w:t>.</w:t>
      </w:r>
    </w:p>
    <w:p w14:paraId="7FE81FE3" w14:textId="77777777" w:rsidR="007123D8" w:rsidRPr="007123D8" w:rsidRDefault="007123D8" w:rsidP="007123D8">
      <w:r w:rsidRPr="007123D8">
        <w:t>Please check that:</w:t>
      </w:r>
    </w:p>
    <w:p w14:paraId="071C3DDB" w14:textId="77777777" w:rsidR="007123D8" w:rsidRPr="007123D8" w:rsidRDefault="007123D8" w:rsidP="007123D8">
      <w:pPr>
        <w:numPr>
          <w:ilvl w:val="0"/>
          <w:numId w:val="13"/>
        </w:numPr>
      </w:pPr>
      <w:r w:rsidRPr="007123D8">
        <w:lastRenderedPageBreak/>
        <w:t>All windows are closed.</w:t>
      </w:r>
    </w:p>
    <w:p w14:paraId="617DADBC" w14:textId="77777777" w:rsidR="007123D8" w:rsidRPr="007123D8" w:rsidRDefault="007123D8" w:rsidP="007123D8">
      <w:pPr>
        <w:numPr>
          <w:ilvl w:val="0"/>
          <w:numId w:val="13"/>
        </w:numPr>
      </w:pPr>
      <w:r w:rsidRPr="007123D8">
        <w:t>Appropriate doors are closed and locked.</w:t>
      </w:r>
    </w:p>
    <w:p w14:paraId="2D7EE176" w14:textId="77777777" w:rsidR="007123D8" w:rsidRPr="007123D8" w:rsidRDefault="007123D8" w:rsidP="007123D8">
      <w:pPr>
        <w:numPr>
          <w:ilvl w:val="0"/>
          <w:numId w:val="13"/>
        </w:numPr>
      </w:pPr>
      <w:r w:rsidRPr="007123D8">
        <w:t>Fans are switched off.</w:t>
      </w:r>
    </w:p>
    <w:p w14:paraId="779C2F60" w14:textId="77777777" w:rsidR="007123D8" w:rsidRPr="007123D8" w:rsidRDefault="007123D8" w:rsidP="007123D8">
      <w:pPr>
        <w:numPr>
          <w:ilvl w:val="0"/>
          <w:numId w:val="13"/>
        </w:numPr>
      </w:pPr>
      <w:r w:rsidRPr="007123D8">
        <w:rPr>
          <w:b/>
          <w:bCs/>
        </w:rPr>
        <w:t>Both fridge temperatures are checked and recorded</w:t>
      </w:r>
      <w:r w:rsidRPr="007123D8">
        <w:t xml:space="preserve"> as required.</w:t>
      </w:r>
    </w:p>
    <w:p w14:paraId="3DD268F7" w14:textId="77777777" w:rsidR="007123D8" w:rsidRPr="007123D8" w:rsidRDefault="007123D8" w:rsidP="007123D8">
      <w:pPr>
        <w:numPr>
          <w:ilvl w:val="0"/>
          <w:numId w:val="13"/>
        </w:numPr>
      </w:pPr>
      <w:r w:rsidRPr="007123D8">
        <w:t>Reception and desk areas are clean and tidy.</w:t>
      </w:r>
    </w:p>
    <w:p w14:paraId="4C11A592" w14:textId="77777777" w:rsidR="007123D8" w:rsidRPr="007123D8" w:rsidRDefault="007123D8" w:rsidP="007123D8">
      <w:pPr>
        <w:numPr>
          <w:ilvl w:val="0"/>
          <w:numId w:val="13"/>
        </w:numPr>
      </w:pPr>
      <w:r w:rsidRPr="007123D8">
        <w:t>Documents are returned to their correct secure locations.</w:t>
      </w:r>
    </w:p>
    <w:p w14:paraId="5C09A3B6" w14:textId="77777777" w:rsidR="007123D8" w:rsidRPr="007123D8" w:rsidRDefault="007123D8" w:rsidP="007123D8">
      <w:pPr>
        <w:numPr>
          <w:ilvl w:val="0"/>
          <w:numId w:val="13"/>
        </w:numPr>
      </w:pPr>
      <w:r w:rsidRPr="007123D8">
        <w:t>No patient-identifiable paperwork is left out.</w:t>
      </w:r>
    </w:p>
    <w:p w14:paraId="78DA5681" w14:textId="77777777" w:rsidR="007123D8" w:rsidRPr="007123D8" w:rsidRDefault="007123D8" w:rsidP="007123D8">
      <w:pPr>
        <w:numPr>
          <w:ilvl w:val="0"/>
          <w:numId w:val="13"/>
        </w:numPr>
      </w:pPr>
      <w:r w:rsidRPr="007123D8">
        <w:t>Confidential waste is placed in the appropriate confidential shredding container.</w:t>
      </w:r>
    </w:p>
    <w:p w14:paraId="6B358773" w14:textId="77777777" w:rsidR="007123D8" w:rsidRPr="007123D8" w:rsidRDefault="007123D8" w:rsidP="007123D8">
      <w:pPr>
        <w:numPr>
          <w:ilvl w:val="0"/>
          <w:numId w:val="13"/>
        </w:numPr>
      </w:pPr>
      <w:r w:rsidRPr="007123D8">
        <w:t>Computers and work areas are appropriately secured.</w:t>
      </w:r>
    </w:p>
    <w:p w14:paraId="7F9A38E4" w14:textId="77777777" w:rsidR="007123D8" w:rsidRPr="007123D8" w:rsidRDefault="007123D8" w:rsidP="007123D8">
      <w:r w:rsidRPr="007123D8">
        <w:t>Do not assume somebody else has completed these checks. If you are responsible for closing an area, check it before leaving.</w:t>
      </w:r>
    </w:p>
    <w:p w14:paraId="5A85753E" w14:textId="77777777" w:rsidR="007123D8" w:rsidRPr="007123D8" w:rsidRDefault="007123D8" w:rsidP="007123D8">
      <w:pPr>
        <w:rPr>
          <w:b/>
          <w:bCs/>
        </w:rPr>
      </w:pPr>
      <w:r w:rsidRPr="007123D8">
        <w:rPr>
          <w:b/>
          <w:bCs/>
        </w:rPr>
        <w:t>Final Reminder</w:t>
      </w:r>
    </w:p>
    <w:p w14:paraId="4CEFB373" w14:textId="77777777" w:rsidR="007123D8" w:rsidRPr="007123D8" w:rsidRDefault="007123D8" w:rsidP="007123D8">
      <w:r w:rsidRPr="007123D8">
        <w:t xml:space="preserve">If you are unsure, please ask or escalate rather than guessing. This protects </w:t>
      </w:r>
      <w:r w:rsidRPr="007123D8">
        <w:rPr>
          <w:b/>
          <w:bCs/>
        </w:rPr>
        <w:t>patient safety, confidentiality and continuity of care</w:t>
      </w:r>
      <w:r w:rsidRPr="007123D8">
        <w:t>, while reducing duplicated and unnecessary work.</w:t>
      </w:r>
    </w:p>
    <w:p w14:paraId="5E1C3915" w14:textId="77777777" w:rsidR="002A1270" w:rsidRDefault="002A1270"/>
    <w:sectPr w:rsidR="002A1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ACC"/>
    <w:multiLevelType w:val="multilevel"/>
    <w:tmpl w:val="42D0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34A08"/>
    <w:multiLevelType w:val="multilevel"/>
    <w:tmpl w:val="AAB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21E73"/>
    <w:multiLevelType w:val="multilevel"/>
    <w:tmpl w:val="ABF0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038BC"/>
    <w:multiLevelType w:val="multilevel"/>
    <w:tmpl w:val="90B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A7251"/>
    <w:multiLevelType w:val="multilevel"/>
    <w:tmpl w:val="B7D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22D1B"/>
    <w:multiLevelType w:val="multilevel"/>
    <w:tmpl w:val="4C1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D371F"/>
    <w:multiLevelType w:val="multilevel"/>
    <w:tmpl w:val="A8BA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BA24B1"/>
    <w:multiLevelType w:val="multilevel"/>
    <w:tmpl w:val="CB0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11E02"/>
    <w:multiLevelType w:val="multilevel"/>
    <w:tmpl w:val="C2F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D45C1"/>
    <w:multiLevelType w:val="multilevel"/>
    <w:tmpl w:val="7A5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943D8"/>
    <w:multiLevelType w:val="multilevel"/>
    <w:tmpl w:val="09D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25545"/>
    <w:multiLevelType w:val="multilevel"/>
    <w:tmpl w:val="109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8555D"/>
    <w:multiLevelType w:val="multilevel"/>
    <w:tmpl w:val="456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610396">
    <w:abstractNumId w:val="10"/>
  </w:num>
  <w:num w:numId="2" w16cid:durableId="126632591">
    <w:abstractNumId w:val="2"/>
  </w:num>
  <w:num w:numId="3" w16cid:durableId="420294268">
    <w:abstractNumId w:val="4"/>
  </w:num>
  <w:num w:numId="4" w16cid:durableId="1058210727">
    <w:abstractNumId w:val="12"/>
  </w:num>
  <w:num w:numId="5" w16cid:durableId="1068846040">
    <w:abstractNumId w:val="8"/>
  </w:num>
  <w:num w:numId="6" w16cid:durableId="690766852">
    <w:abstractNumId w:val="3"/>
  </w:num>
  <w:num w:numId="7" w16cid:durableId="479351464">
    <w:abstractNumId w:val="0"/>
  </w:num>
  <w:num w:numId="8" w16cid:durableId="699167293">
    <w:abstractNumId w:val="7"/>
  </w:num>
  <w:num w:numId="9" w16cid:durableId="1504588533">
    <w:abstractNumId w:val="9"/>
  </w:num>
  <w:num w:numId="10" w16cid:durableId="841822038">
    <w:abstractNumId w:val="1"/>
  </w:num>
  <w:num w:numId="11" w16cid:durableId="817383443">
    <w:abstractNumId w:val="6"/>
  </w:num>
  <w:num w:numId="12" w16cid:durableId="165632805">
    <w:abstractNumId w:val="5"/>
  </w:num>
  <w:num w:numId="13" w16cid:durableId="1884782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D8"/>
    <w:rsid w:val="002A1270"/>
    <w:rsid w:val="0041505E"/>
    <w:rsid w:val="007123D8"/>
    <w:rsid w:val="00925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C0B5"/>
  <w15:chartTrackingRefBased/>
  <w15:docId w15:val="{BD6BE93F-FC56-4CEE-BECA-9F78535D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3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23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23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23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23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2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3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123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23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23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23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2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3D8"/>
    <w:rPr>
      <w:rFonts w:eastAsiaTheme="majorEastAsia" w:cstheme="majorBidi"/>
      <w:color w:val="272727" w:themeColor="text1" w:themeTint="D8"/>
    </w:rPr>
  </w:style>
  <w:style w:type="paragraph" w:styleId="Title">
    <w:name w:val="Title"/>
    <w:basedOn w:val="Normal"/>
    <w:next w:val="Normal"/>
    <w:link w:val="TitleChar"/>
    <w:uiPriority w:val="10"/>
    <w:qFormat/>
    <w:rsid w:val="00712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3D8"/>
    <w:pPr>
      <w:spacing w:before="160"/>
      <w:jc w:val="center"/>
    </w:pPr>
    <w:rPr>
      <w:i/>
      <w:iCs/>
      <w:color w:val="404040" w:themeColor="text1" w:themeTint="BF"/>
    </w:rPr>
  </w:style>
  <w:style w:type="character" w:customStyle="1" w:styleId="QuoteChar">
    <w:name w:val="Quote Char"/>
    <w:basedOn w:val="DefaultParagraphFont"/>
    <w:link w:val="Quote"/>
    <w:uiPriority w:val="29"/>
    <w:rsid w:val="007123D8"/>
    <w:rPr>
      <w:i/>
      <w:iCs/>
      <w:color w:val="404040" w:themeColor="text1" w:themeTint="BF"/>
    </w:rPr>
  </w:style>
  <w:style w:type="paragraph" w:styleId="ListParagraph">
    <w:name w:val="List Paragraph"/>
    <w:basedOn w:val="Normal"/>
    <w:uiPriority w:val="34"/>
    <w:qFormat/>
    <w:rsid w:val="007123D8"/>
    <w:pPr>
      <w:ind w:left="720"/>
      <w:contextualSpacing/>
    </w:pPr>
  </w:style>
  <w:style w:type="character" w:styleId="IntenseEmphasis">
    <w:name w:val="Intense Emphasis"/>
    <w:basedOn w:val="DefaultParagraphFont"/>
    <w:uiPriority w:val="21"/>
    <w:qFormat/>
    <w:rsid w:val="007123D8"/>
    <w:rPr>
      <w:i/>
      <w:iCs/>
      <w:color w:val="2E74B5" w:themeColor="accent1" w:themeShade="BF"/>
    </w:rPr>
  </w:style>
  <w:style w:type="paragraph" w:styleId="IntenseQuote">
    <w:name w:val="Intense Quote"/>
    <w:basedOn w:val="Normal"/>
    <w:next w:val="Normal"/>
    <w:link w:val="IntenseQuoteChar"/>
    <w:uiPriority w:val="30"/>
    <w:qFormat/>
    <w:rsid w:val="007123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23D8"/>
    <w:rPr>
      <w:i/>
      <w:iCs/>
      <w:color w:val="2E74B5" w:themeColor="accent1" w:themeShade="BF"/>
    </w:rPr>
  </w:style>
  <w:style w:type="character" w:styleId="IntenseReference">
    <w:name w:val="Intense Reference"/>
    <w:basedOn w:val="DefaultParagraphFont"/>
    <w:uiPriority w:val="32"/>
    <w:qFormat/>
    <w:rsid w:val="007123D8"/>
    <w:rPr>
      <w:b/>
      <w:bCs/>
      <w:smallCaps/>
      <w:color w:val="2E74B5" w:themeColor="accent1" w:themeShade="BF"/>
      <w:spacing w:val="5"/>
    </w:rPr>
  </w:style>
  <w:style w:type="character" w:styleId="Hyperlink">
    <w:name w:val="Hyperlink"/>
    <w:basedOn w:val="DefaultParagraphFont"/>
    <w:uiPriority w:val="99"/>
    <w:unhideWhenUsed/>
    <w:rsid w:val="007123D8"/>
    <w:rPr>
      <w:color w:val="0563C1" w:themeColor="hyperlink"/>
      <w:u w:val="single"/>
    </w:rPr>
  </w:style>
  <w:style w:type="character" w:styleId="UnresolvedMention">
    <w:name w:val="Unresolved Mention"/>
    <w:basedOn w:val="DefaultParagraphFont"/>
    <w:uiPriority w:val="99"/>
    <w:semiHidden/>
    <w:unhideWhenUsed/>
    <w:rsid w:val="00712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ngland.nhs.uk/publication/community-pharmacy-advanced-service-specification-nhs-pharmacy-first-service/" TargetMode="External"/><Relationship Id="rId5" Type="http://schemas.openxmlformats.org/officeDocument/2006/relationships/hyperlink" Target="https://www.nhs.uk/nhs-services/pharmacies/how-pharmacies-can-he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2524</Words>
  <Characters>14390</Characters>
  <Application>Microsoft Office Word</Application>
  <DocSecurity>0</DocSecurity>
  <Lines>119</Lines>
  <Paragraphs>33</Paragraphs>
  <ScaleCrop>false</ScaleCrop>
  <Company>NHS Redbridge CCG</Company>
  <LinksUpToDate>false</LinksUpToDate>
  <CharactersWithSpaces>16881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Iqra (THE RIVERSIDE PRACTICE)</dc:creator>
  <cp:keywords/>
  <dc:description/>
  <cp:lastModifiedBy>KHAN, Iqra (THE RIVERSIDE PRACTICE)</cp:lastModifiedBy>
  <cp:revision>2</cp:revision>
  <dcterms:created xsi:type="dcterms:W3CDTF">2026-09-04T17:21:00Z</dcterms:created>
  <dcterms:modified xsi:type="dcterms:W3CDTF">2026-09-04T17:35:00Z</dcterms:modified>
</cp:coreProperties>
</file>