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1200" w:lineRule="auto"/>
        <w:rPr/>
      </w:pPr>
      <w:r w:rsidDel="00000000" w:rsidR="00000000" w:rsidRPr="00000000">
        <w:rPr>
          <w:rFonts w:ascii="Calibri" w:cs="Calibri" w:eastAsia="Calibri" w:hAnsi="Calibri"/>
          <w:b w:val="1"/>
          <w:bCs w:val="1"/>
          <w:color w:val="2e74b5"/>
          <w:sz w:val="22"/>
          <w:szCs w:val="22"/>
          <w:rtl w:val="0"/>
        </w:rPr>
        <w:t xml:space="preserve">MILESTONE 5</w:t>
        <w:br w:type="textWrapping"/>
      </w:r>
      <w:r w:rsidDel="00000000" w:rsidR="00000000" w:rsidRPr="00000000">
        <w:rPr>
          <w:rFonts w:ascii="Calibri" w:cs="Calibri" w:eastAsia="Calibri" w:hAnsi="Calibri"/>
          <w:b w:val="1"/>
          <w:bCs w:val="1"/>
          <w:color w:val="1f4d78"/>
          <w:sz w:val="50"/>
          <w:szCs w:val="50"/>
          <w:rtl w:val="0"/>
        </w:rPr>
        <w:t xml:space="preserve">Research and Tokenomics Synthesis</w:t>
      </w:r>
      <w:r w:rsidDel="00000000" w:rsidR="00000000" w:rsidRPr="00000000">
        <w:rPr>
          <w:rtl w:val="0"/>
        </w:rPr>
      </w:r>
    </w:p>
    <w:p w:rsidR="00000000" w:rsidDel="00000000" w:rsidP="00000000" w:rsidRDefault="00000000" w:rsidRPr="00000000" w14:paraId="00000002">
      <w:pPr>
        <w:pBdr>
          <w:left w:color="2e74b5" w:space="12" w:sz="20" w:val="single"/>
        </w:pBdr>
        <w:spacing w:after="0" w:line="312" w:lineRule="auto"/>
        <w:ind w:left="173" w:firstLine="0"/>
        <w:rPr/>
      </w:pPr>
      <w:r w:rsidDel="00000000" w:rsidR="00000000" w:rsidRPr="00000000">
        <w:rPr>
          <w:rFonts w:ascii="Calibri" w:cs="Calibri" w:eastAsia="Calibri" w:hAnsi="Calibri"/>
          <w:b w:val="1"/>
          <w:bCs w:val="1"/>
          <w:color w:val="1f4d78"/>
          <w:sz w:val="21"/>
          <w:szCs w:val="21"/>
          <w:rtl w:val="0"/>
        </w:rPr>
        <w:t xml:space="preserve">Date:  </w:t>
      </w:r>
      <w:r w:rsidDel="00000000" w:rsidR="00000000" w:rsidRPr="00000000">
        <w:rPr>
          <w:rFonts w:ascii="Calibri" w:cs="Calibri" w:eastAsia="Calibri" w:hAnsi="Calibri"/>
          <w:color w:val="263238"/>
          <w:sz w:val="21"/>
          <w:szCs w:val="21"/>
          <w:rtl w:val="0"/>
        </w:rPr>
        <w:t xml:space="preserve">26 July 2026</w:t>
      </w:r>
      <w:r w:rsidDel="00000000" w:rsidR="00000000" w:rsidRPr="00000000">
        <w:rPr>
          <w:rtl w:val="0"/>
        </w:rPr>
        <w:br w:type="textWrapping"/>
      </w:r>
      <w:r w:rsidDel="00000000" w:rsidR="00000000" w:rsidRPr="00000000">
        <w:rPr>
          <w:rFonts w:ascii="Calibri" w:cs="Calibri" w:eastAsia="Calibri" w:hAnsi="Calibri"/>
          <w:b w:val="1"/>
          <w:bCs w:val="1"/>
          <w:color w:val="1f4d78"/>
          <w:sz w:val="21"/>
          <w:szCs w:val="21"/>
          <w:rtl w:val="0"/>
        </w:rPr>
        <w:t xml:space="preserve">Updated:  </w:t>
      </w:r>
      <w:r w:rsidDel="00000000" w:rsidR="00000000" w:rsidRPr="00000000">
        <w:rPr>
          <w:rFonts w:ascii="Calibri" w:cs="Calibri" w:eastAsia="Calibri" w:hAnsi="Calibri"/>
          <w:color w:val="263238"/>
          <w:sz w:val="21"/>
          <w:szCs w:val="21"/>
          <w:rtl w:val="0"/>
        </w:rPr>
        <w:t xml:space="preserve">5 August 2026</w:t>
      </w:r>
      <w:r w:rsidDel="00000000" w:rsidR="00000000" w:rsidRPr="00000000">
        <w:rPr>
          <w:rtl w:val="0"/>
        </w:rPr>
        <w:br w:type="textWrapping"/>
      </w:r>
      <w:r w:rsidDel="00000000" w:rsidR="00000000" w:rsidRPr="00000000">
        <w:rPr>
          <w:rFonts w:ascii="Calibri" w:cs="Calibri" w:eastAsia="Calibri" w:hAnsi="Calibri"/>
          <w:b w:val="1"/>
          <w:bCs w:val="1"/>
          <w:color w:val="1f4d78"/>
          <w:sz w:val="21"/>
          <w:szCs w:val="21"/>
          <w:rtl w:val="0"/>
        </w:rPr>
        <w:t xml:space="preserve">Purpose:  </w:t>
      </w:r>
      <w:r w:rsidDel="00000000" w:rsidR="00000000" w:rsidRPr="00000000">
        <w:rPr>
          <w:rFonts w:ascii="Calibri" w:cs="Calibri" w:eastAsia="Calibri" w:hAnsi="Calibri"/>
          <w:color w:val="263238"/>
          <w:sz w:val="21"/>
          <w:szCs w:val="21"/>
          <w:rtl w:val="0"/>
        </w:rPr>
        <w:t xml:space="preserve">What the reputation research, tokenomics materials, and stakeholder direction say — where they agree and conflict, and what we recommend the design assume.</w:t>
      </w:r>
      <w:r w:rsidDel="00000000" w:rsidR="00000000" w:rsidRPr="00000000">
        <w:rPr>
          <w:rtl w:val="0"/>
        </w:rPr>
        <w:br w:type="textWrapping"/>
      </w:r>
      <w:r w:rsidDel="00000000" w:rsidR="00000000" w:rsidRPr="00000000">
        <w:rPr>
          <w:rFonts w:ascii="Calibri" w:cs="Calibri" w:eastAsia="Calibri" w:hAnsi="Calibri"/>
          <w:b w:val="1"/>
          <w:bCs w:val="1"/>
          <w:color w:val="1f4d78"/>
          <w:sz w:val="21"/>
          <w:szCs w:val="21"/>
          <w:rtl w:val="0"/>
        </w:rPr>
        <w:t xml:space="preserve">Status:  </w:t>
      </w:r>
      <w:r w:rsidDel="00000000" w:rsidR="00000000" w:rsidRPr="00000000">
        <w:rPr>
          <w:rFonts w:ascii="Calibri" w:cs="Calibri" w:eastAsia="Calibri" w:hAnsi="Calibri"/>
          <w:color w:val="263238"/>
          <w:sz w:val="21"/>
          <w:szCs w:val="21"/>
          <w:rtl w:val="0"/>
        </w:rPr>
        <w:t xml:space="preserve">For review.</w:t>
      </w:r>
      <w:r w:rsidDel="00000000" w:rsidR="00000000" w:rsidRPr="00000000">
        <w:rPr>
          <w:rtl w:val="0"/>
        </w:rPr>
      </w:r>
    </w:p>
    <w:p w:rsidR="00000000" w:rsidDel="00000000" w:rsidP="00000000" w:rsidRDefault="00000000" w:rsidRPr="00000000" w14:paraId="00000003">
      <w:pPr>
        <w:spacing w:before="360" w:lineRule="auto"/>
        <w:rPr/>
      </w:pPr>
      <w:r w:rsidDel="00000000" w:rsidR="00000000" w:rsidRPr="00000000">
        <w:rPr>
          <w:rFonts w:ascii="Calibri" w:cs="Calibri" w:eastAsia="Calibri" w:hAnsi="Calibri"/>
          <w:b w:val="0"/>
          <w:bCs w:val="0"/>
          <w:color w:val="667085"/>
          <w:sz w:val="19"/>
          <w:szCs w:val="19"/>
          <w:rtl w:val="0"/>
        </w:rPr>
        <w:t xml:space="preserve">Part of the Milestone 5 design package. The </w:t>
      </w:r>
      <w:r w:rsidDel="00000000" w:rsidR="00000000" w:rsidRPr="00000000">
        <w:rPr>
          <w:rFonts w:ascii="Calibri" w:cs="Calibri" w:eastAsia="Calibri" w:hAnsi="Calibri"/>
          <w:b w:val="0"/>
          <w:bCs w:val="0"/>
          <w:i w:val="1"/>
          <w:iCs w:val="1"/>
          <w:color w:val="667085"/>
          <w:sz w:val="19"/>
          <w:szCs w:val="19"/>
          <w:rtl w:val="0"/>
        </w:rPr>
        <w:t xml:space="preserve">Open Question Register</w:t>
      </w:r>
      <w:r w:rsidDel="00000000" w:rsidR="00000000" w:rsidRPr="00000000">
        <w:rPr>
          <w:rFonts w:ascii="Calibri" w:cs="Calibri" w:eastAsia="Calibri" w:hAnsi="Calibri"/>
          <w:b w:val="0"/>
          <w:bCs w:val="0"/>
          <w:color w:val="667085"/>
          <w:sz w:val="19"/>
          <w:szCs w:val="19"/>
          <w:rtl w:val="0"/>
        </w:rPr>
        <w:t xml:space="preserve"> is the canonical decision list.</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Calibri" w:cs="Calibri" w:eastAsia="Calibri" w:hAnsi="Calibri"/>
          <w:b w:val="1"/>
          <w:bCs w:val="1"/>
          <w:color w:val="2e74b5"/>
          <w:sz w:val="30"/>
          <w:szCs w:val="30"/>
          <w:rtl w:val="0"/>
        </w:rPr>
        <w:t xml:space="preserve">Current state at a glance</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Fonts w:ascii="Calibri" w:cs="Calibri" w:eastAsia="Calibri" w:hAnsi="Calibri"/>
          <w:b w:val="1"/>
          <w:bCs w:val="1"/>
          <w:color w:val="375623"/>
          <w:sz w:val="17"/>
          <w:szCs w:val="17"/>
          <w:shd w:fill="e2efda" w:val="clear"/>
          <w:rtl w:val="0"/>
        </w:rPr>
        <w:t xml:space="preserve">  Adopted: 19  </w:t>
      </w:r>
      <w:r w:rsidDel="00000000" w:rsidR="00000000" w:rsidRPr="00000000">
        <w:rPr>
          <w:rFonts w:ascii="Calibri" w:cs="Calibri" w:eastAsia="Calibri" w:hAnsi="Calibri"/>
          <w:color w:val="263238"/>
          <w:sz w:val="18"/>
          <w:szCs w:val="18"/>
          <w:rtl w:val="0"/>
        </w:rPr>
        <w:t xml:space="preserve">   </w:t>
      </w:r>
      <w:r w:rsidDel="00000000" w:rsidR="00000000" w:rsidRPr="00000000">
        <w:rPr>
          <w:rFonts w:ascii="Calibri" w:cs="Calibri" w:eastAsia="Calibri" w:hAnsi="Calibri"/>
          <w:b w:val="1"/>
          <w:bCs w:val="1"/>
          <w:color w:val="7f6000"/>
          <w:sz w:val="17"/>
          <w:szCs w:val="17"/>
          <w:shd w:fill="fff2cc" w:val="clear"/>
          <w:rtl w:val="0"/>
        </w:rPr>
        <w:t xml:space="preserve">  Provisional: 10  </w:t>
      </w:r>
      <w:r w:rsidDel="00000000" w:rsidR="00000000" w:rsidRPr="00000000">
        <w:rPr>
          <w:rFonts w:ascii="Calibri" w:cs="Calibri" w:eastAsia="Calibri" w:hAnsi="Calibri"/>
          <w:color w:val="263238"/>
          <w:sz w:val="18"/>
          <w:szCs w:val="18"/>
          <w:rtl w:val="0"/>
        </w:rPr>
        <w:t xml:space="preserve">   </w:t>
      </w:r>
      <w:r w:rsidDel="00000000" w:rsidR="00000000" w:rsidRPr="00000000">
        <w:rPr>
          <w:rFonts w:ascii="Calibri" w:cs="Calibri" w:eastAsia="Calibri" w:hAnsi="Calibri"/>
          <w:b w:val="1"/>
          <w:bCs w:val="1"/>
          <w:color w:val="833c00"/>
          <w:sz w:val="17"/>
          <w:szCs w:val="17"/>
          <w:shd w:fill="f8cbad" w:val="clear"/>
          <w:rtl w:val="0"/>
        </w:rPr>
        <w:t xml:space="preserve">  Contested: 1  </w:t>
      </w:r>
      <w:r w:rsidDel="00000000" w:rsidR="00000000" w:rsidRPr="00000000">
        <w:rPr>
          <w:rFonts w:ascii="Calibri" w:cs="Calibri" w:eastAsia="Calibri" w:hAnsi="Calibri"/>
          <w:color w:val="263238"/>
          <w:sz w:val="18"/>
          <w:szCs w:val="18"/>
          <w:rtl w:val="0"/>
        </w:rPr>
        <w:t xml:space="preserve">   </w:t>
      </w:r>
      <w:r w:rsidDel="00000000" w:rsidR="00000000" w:rsidRPr="00000000">
        <w:rPr>
          <w:rFonts w:ascii="Calibri" w:cs="Calibri" w:eastAsia="Calibri" w:hAnsi="Calibri"/>
          <w:b w:val="1"/>
          <w:bCs w:val="1"/>
          <w:color w:val="1f4e79"/>
          <w:sz w:val="17"/>
          <w:szCs w:val="17"/>
          <w:shd w:fill="ddebf7" w:val="clear"/>
          <w:rtl w:val="0"/>
        </w:rPr>
        <w:t xml:space="preserve">  Open: 3  </w:t>
      </w:r>
      <w:r w:rsidDel="00000000" w:rsidR="00000000" w:rsidRPr="00000000">
        <w:rPr>
          <w:rFonts w:ascii="Calibri" w:cs="Calibri" w:eastAsia="Calibri" w:hAnsi="Calibri"/>
          <w:color w:val="263238"/>
          <w:sz w:val="18"/>
          <w:szCs w:val="18"/>
          <w:rtl w:val="0"/>
        </w:rPr>
        <w:t xml:space="preserve">   </w:t>
      </w:r>
      <w:r w:rsidDel="00000000" w:rsidR="00000000" w:rsidRPr="00000000">
        <w:rPr>
          <w:rFonts w:ascii="Calibri" w:cs="Calibri" w:eastAsia="Calibri" w:hAnsi="Calibri"/>
          <w:b w:val="1"/>
          <w:bCs w:val="1"/>
          <w:color w:val="595959"/>
          <w:sz w:val="17"/>
          <w:szCs w:val="17"/>
          <w:shd w:fill="e7e6e6" w:val="clear"/>
          <w:rtl w:val="0"/>
        </w:rPr>
        <w:t xml:space="preserve">  Deferred: 3  </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0"/>
          <w:bCs w:val="0"/>
          <w:color w:val="667085"/>
          <w:sz w:val="19"/>
          <w:szCs w:val="19"/>
          <w:rtl w:val="0"/>
        </w:rPr>
        <w:t xml:space="preserve">Direction is settled: the evidence-first model and its indexing are adopted, the delivery architecture is provisional pending the proof of concept, and tokenomics formulas remain illustrative until independently specified and calibrated. Details for each row are in Sections 3 and 4; open decisions are owned by the Open Question Register.</w:t>
      </w:r>
      <w:r w:rsidDel="00000000" w:rsidR="00000000" w:rsidRPr="00000000">
        <w:rPr>
          <w:rtl w:val="0"/>
        </w:rPr>
      </w:r>
    </w:p>
    <w:tbl>
      <w:tblPr>
        <w:tblStyle w:val="Table1"/>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700"/>
        <w:gridCol w:w="5560"/>
        <w:gridCol w:w="1500"/>
        <w:gridCol w:w="1600"/>
        <w:tblGridChange w:id="0">
          <w:tblGrid>
            <w:gridCol w:w="700"/>
            <w:gridCol w:w="5560"/>
            <w:gridCol w:w="1500"/>
            <w:gridCol w:w="1600"/>
          </w:tblGrid>
        </w:tblGridChange>
      </w:tblGrid>
      <w:tr>
        <w:trPr>
          <w:cantSplit w:val="1"/>
          <w:tblHeader w:val="1"/>
        </w:trPr>
        <w:tc>
          <w:tcPr>
            <w:shd w:fill="f2f4f7" w:val="clear"/>
            <w:tcMar>
              <w:top w:w="60.0" w:type="dxa"/>
              <w:bottom w:w="6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1f4d78"/>
                <w:sz w:val="18"/>
                <w:szCs w:val="18"/>
                <w:rtl w:val="0"/>
              </w:rPr>
              <w:t xml:space="preserve">ID</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color w:val="1f4d78"/>
                <w:sz w:val="18"/>
                <w:szCs w:val="18"/>
                <w:rtl w:val="0"/>
              </w:rPr>
              <w:t xml:space="preserve">Finding</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1"/>
                <w:bCs w:val="1"/>
                <w:color w:val="1f4d78"/>
                <w:sz w:val="18"/>
                <w:szCs w:val="18"/>
                <w:rtl w:val="0"/>
              </w:rPr>
              <w:t xml:space="preserve">Disposition</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1"/>
                <w:bCs w:val="1"/>
                <w:color w:val="1f4d78"/>
                <w:sz w:val="18"/>
                <w:szCs w:val="18"/>
                <w:rtl w:val="0"/>
              </w:rPr>
              <w:t xml:space="preserve">Open items</w:t>
            </w:r>
            <w:r w:rsidDel="00000000" w:rsidR="00000000" w:rsidRPr="00000000">
              <w:rPr>
                <w:rtl w:val="0"/>
              </w:rPr>
            </w:r>
          </w:p>
        </w:tc>
      </w:tr>
      <w:tr>
        <w:trPr>
          <w:cantSplit w:val="1"/>
          <w:tblHeader w:val="0"/>
        </w:trPr>
        <w:tc>
          <w:tcPr>
            <w:gridSpan w:val="4"/>
            <w:shd w:fill="e8eef6" w:val="clear"/>
            <w:tcMar>
              <w:top w:w="60.0" w:type="dxa"/>
              <w:bottom w:w="6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color w:val="1f4d78"/>
                <w:sz w:val="18"/>
                <w:szCs w:val="18"/>
                <w:rtl w:val="0"/>
              </w:rPr>
              <w:t xml:space="preserve">Evidence model and identity (E)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0F">
            <w:pPr>
              <w:spacing w:after="0" w:line="240" w:lineRule="auto"/>
              <w:rPr/>
            </w:pPr>
            <w:r w:rsidDel="00000000" w:rsidR="00000000" w:rsidRPr="00000000">
              <w:rPr>
                <w:rFonts w:ascii="Calibri" w:cs="Calibri" w:eastAsia="Calibri" w:hAnsi="Calibri"/>
                <w:b w:val="1"/>
                <w:bCs w:val="1"/>
                <w:color w:val="1f4d78"/>
                <w:sz w:val="17"/>
                <w:szCs w:val="17"/>
                <w:rtl w:val="0"/>
              </w:rPr>
              <w:t xml:space="preserve">E1</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0">
            <w:pPr>
              <w:spacing w:after="0" w:line="240" w:lineRule="auto"/>
              <w:rPr/>
            </w:pPr>
            <w:r w:rsidDel="00000000" w:rsidR="00000000" w:rsidRPr="00000000">
              <w:rPr>
                <w:rFonts w:ascii="Calibri" w:cs="Calibri" w:eastAsia="Calibri" w:hAnsi="Calibri"/>
                <w:b w:val="0"/>
                <w:bCs w:val="0"/>
                <w:color w:val="263238"/>
                <w:sz w:val="17"/>
                <w:szCs w:val="17"/>
                <w:rtl w:val="0"/>
              </w:rPr>
              <w:t xml:space="preserve">The canonical record is evidence, not a score</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11">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2">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13">
            <w:pPr>
              <w:spacing w:after="0" w:line="240" w:lineRule="auto"/>
              <w:rPr/>
            </w:pPr>
            <w:r w:rsidDel="00000000" w:rsidR="00000000" w:rsidRPr="00000000">
              <w:rPr>
                <w:rFonts w:ascii="Calibri" w:cs="Calibri" w:eastAsia="Calibri" w:hAnsi="Calibri"/>
                <w:b w:val="1"/>
                <w:bCs w:val="1"/>
                <w:color w:val="1f4d78"/>
                <w:sz w:val="17"/>
                <w:szCs w:val="17"/>
                <w:rtl w:val="0"/>
              </w:rPr>
              <w:t xml:space="preserve">E2</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4">
            <w:pPr>
              <w:spacing w:after="0" w:line="240" w:lineRule="auto"/>
              <w:rPr/>
            </w:pPr>
            <w:r w:rsidDel="00000000" w:rsidR="00000000" w:rsidRPr="00000000">
              <w:rPr>
                <w:rFonts w:ascii="Calibri" w:cs="Calibri" w:eastAsia="Calibri" w:hAnsi="Calibri"/>
                <w:b w:val="0"/>
                <w:bCs w:val="0"/>
                <w:color w:val="263238"/>
                <w:sz w:val="17"/>
                <w:szCs w:val="17"/>
                <w:rtl w:val="0"/>
              </w:rPr>
              <w:t xml:space="preserve">Reputation is indexed by subject, type, scope, epoch, and policy</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15">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17">
            <w:pPr>
              <w:spacing w:after="0" w:line="240" w:lineRule="auto"/>
              <w:rPr/>
            </w:pPr>
            <w:r w:rsidDel="00000000" w:rsidR="00000000" w:rsidRPr="00000000">
              <w:rPr>
                <w:rFonts w:ascii="Calibri" w:cs="Calibri" w:eastAsia="Calibri" w:hAnsi="Calibri"/>
                <w:b w:val="1"/>
                <w:bCs w:val="1"/>
                <w:color w:val="1f4d78"/>
                <w:sz w:val="17"/>
                <w:szCs w:val="17"/>
                <w:rtl w:val="0"/>
              </w:rPr>
              <w:t xml:space="preserve">E3</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8">
            <w:pPr>
              <w:spacing w:after="0" w:line="240" w:lineRule="auto"/>
              <w:rPr/>
            </w:pPr>
            <w:r w:rsidDel="00000000" w:rsidR="00000000" w:rsidRPr="00000000">
              <w:rPr>
                <w:rFonts w:ascii="Calibri" w:cs="Calibri" w:eastAsia="Calibri" w:hAnsi="Calibri"/>
                <w:b w:val="0"/>
                <w:bCs w:val="0"/>
                <w:color w:val="263238"/>
                <w:sz w:val="17"/>
                <w:szCs w:val="17"/>
                <w:rtl w:val="0"/>
              </w:rPr>
              <w:t xml:space="preserve">Issuer credibility is earned per type and scope, not globally</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19">
            <w:pPr>
              <w:spacing w:after="0" w:line="240" w:lineRule="auto"/>
              <w:rPr/>
            </w:pPr>
            <w:r w:rsidDel="00000000" w:rsidR="00000000" w:rsidRPr="00000000">
              <w:rPr>
                <w:rFonts w:ascii="Calibri" w:cs="Calibri" w:eastAsia="Calibri" w:hAnsi="Calibri"/>
                <w:b w:val="1"/>
                <w:bCs w:val="1"/>
                <w:color w:val="375623"/>
                <w:sz w:val="16"/>
                <w:szCs w:val="16"/>
                <w:rtl w:val="0"/>
              </w:rPr>
              <w:t xml:space="preserve">Adopt deliberately</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A">
            <w:pPr>
              <w:spacing w:after="0" w:line="240" w:lineRule="auto"/>
              <w:rPr/>
            </w:pPr>
            <w:r w:rsidDel="00000000" w:rsidR="00000000" w:rsidRPr="00000000">
              <w:rPr>
                <w:rFonts w:ascii="Calibri" w:cs="Calibri" w:eastAsia="Calibri" w:hAnsi="Calibri"/>
                <w:color w:val="263238"/>
                <w:sz w:val="17"/>
                <w:szCs w:val="17"/>
                <w:rtl w:val="0"/>
              </w:rPr>
              <w:t xml:space="preserve">Q10</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1B">
            <w:pPr>
              <w:spacing w:after="0" w:line="240" w:lineRule="auto"/>
              <w:rPr/>
            </w:pPr>
            <w:r w:rsidDel="00000000" w:rsidR="00000000" w:rsidRPr="00000000">
              <w:rPr>
                <w:rFonts w:ascii="Calibri" w:cs="Calibri" w:eastAsia="Calibri" w:hAnsi="Calibri"/>
                <w:b w:val="1"/>
                <w:bCs w:val="1"/>
                <w:color w:val="1f4d78"/>
                <w:sz w:val="17"/>
                <w:szCs w:val="17"/>
                <w:rtl w:val="0"/>
              </w:rPr>
              <w:t xml:space="preserve">E4</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C">
            <w:pPr>
              <w:spacing w:after="0" w:line="240" w:lineRule="auto"/>
              <w:rPr/>
            </w:pPr>
            <w:r w:rsidDel="00000000" w:rsidR="00000000" w:rsidRPr="00000000">
              <w:rPr>
                <w:rFonts w:ascii="Calibri" w:cs="Calibri" w:eastAsia="Calibri" w:hAnsi="Calibri"/>
                <w:b w:val="0"/>
                <w:bCs w:val="0"/>
                <w:color w:val="263238"/>
                <w:sz w:val="17"/>
                <w:szCs w:val="17"/>
                <w:rtl w:val="0"/>
              </w:rPr>
              <w:t xml:space="preserve">Reputation attaches to a stable owner identity that governs versioned keys</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1D">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1E">
            <w:pPr>
              <w:spacing w:after="0" w:line="240" w:lineRule="auto"/>
              <w:rPr/>
            </w:pPr>
            <w:r w:rsidDel="00000000" w:rsidR="00000000" w:rsidRPr="00000000">
              <w:rPr>
                <w:rFonts w:ascii="Calibri" w:cs="Calibri" w:eastAsia="Calibri" w:hAnsi="Calibri"/>
                <w:color w:val="263238"/>
                <w:sz w:val="17"/>
                <w:szCs w:val="17"/>
                <w:rtl w:val="0"/>
              </w:rPr>
              <w:t xml:space="preserve">Q28</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1F">
            <w:pPr>
              <w:spacing w:after="0" w:line="240" w:lineRule="auto"/>
              <w:rPr/>
            </w:pPr>
            <w:r w:rsidDel="00000000" w:rsidR="00000000" w:rsidRPr="00000000">
              <w:rPr>
                <w:rFonts w:ascii="Calibri" w:cs="Calibri" w:eastAsia="Calibri" w:hAnsi="Calibri"/>
                <w:b w:val="1"/>
                <w:bCs w:val="1"/>
                <w:color w:val="1f4d78"/>
                <w:sz w:val="17"/>
                <w:szCs w:val="17"/>
                <w:rtl w:val="0"/>
              </w:rPr>
              <w:t xml:space="preserve">E5</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0">
            <w:pPr>
              <w:spacing w:after="0" w:line="240" w:lineRule="auto"/>
              <w:rPr/>
            </w:pPr>
            <w:r w:rsidDel="00000000" w:rsidR="00000000" w:rsidRPr="00000000">
              <w:rPr>
                <w:rFonts w:ascii="Calibri" w:cs="Calibri" w:eastAsia="Calibri" w:hAnsi="Calibri"/>
                <w:b w:val="0"/>
                <w:bCs w:val="0"/>
                <w:color w:val="263238"/>
                <w:sz w:val="17"/>
                <w:szCs w:val="17"/>
                <w:rtl w:val="0"/>
              </w:rPr>
              <w:t xml:space="preserve">Direct, witnessed, and hearsay evidence carry different strength</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21">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2">
            <w:pPr>
              <w:spacing w:after="0" w:line="240" w:lineRule="auto"/>
              <w:rPr/>
            </w:pPr>
            <w:r w:rsidDel="00000000" w:rsidR="00000000" w:rsidRPr="00000000">
              <w:rPr>
                <w:rFonts w:ascii="Calibri" w:cs="Calibri" w:eastAsia="Calibri" w:hAnsi="Calibri"/>
                <w:color w:val="263238"/>
                <w:sz w:val="17"/>
                <w:szCs w:val="17"/>
                <w:rtl w:val="0"/>
              </w:rPr>
              <w:t xml:space="preserve">Q10</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23">
            <w:pPr>
              <w:spacing w:after="0" w:line="240" w:lineRule="auto"/>
              <w:rPr/>
            </w:pPr>
            <w:r w:rsidDel="00000000" w:rsidR="00000000" w:rsidRPr="00000000">
              <w:rPr>
                <w:rFonts w:ascii="Calibri" w:cs="Calibri" w:eastAsia="Calibri" w:hAnsi="Calibri"/>
                <w:b w:val="1"/>
                <w:bCs w:val="1"/>
                <w:color w:val="1f4d78"/>
                <w:sz w:val="17"/>
                <w:szCs w:val="17"/>
                <w:rtl w:val="0"/>
              </w:rPr>
              <w:t xml:space="preserve">E6</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4">
            <w:pPr>
              <w:spacing w:after="0" w:line="240" w:lineRule="auto"/>
              <w:rPr/>
            </w:pPr>
            <w:r w:rsidDel="00000000" w:rsidR="00000000" w:rsidRPr="00000000">
              <w:rPr>
                <w:rFonts w:ascii="Calibri" w:cs="Calibri" w:eastAsia="Calibri" w:hAnsi="Calibri"/>
                <w:b w:val="0"/>
                <w:bCs w:val="0"/>
                <w:color w:val="263238"/>
                <w:sz w:val="17"/>
                <w:szCs w:val="17"/>
                <w:rtl w:val="0"/>
              </w:rPr>
              <w:t xml:space="preserve">Full provenance is required, and invalidation must locate dependents</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25">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27">
            <w:pPr>
              <w:spacing w:after="0" w:line="240" w:lineRule="auto"/>
              <w:rPr/>
            </w:pPr>
            <w:r w:rsidDel="00000000" w:rsidR="00000000" w:rsidRPr="00000000">
              <w:rPr>
                <w:rFonts w:ascii="Calibri" w:cs="Calibri" w:eastAsia="Calibri" w:hAnsi="Calibri"/>
                <w:b w:val="1"/>
                <w:bCs w:val="1"/>
                <w:color w:val="1f4d78"/>
                <w:sz w:val="17"/>
                <w:szCs w:val="17"/>
                <w:rtl w:val="0"/>
              </w:rPr>
              <w:t xml:space="preserve">E7</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b w:val="0"/>
                <w:bCs w:val="0"/>
                <w:color w:val="263238"/>
                <w:sz w:val="17"/>
                <w:szCs w:val="17"/>
                <w:rtl w:val="0"/>
              </w:rPr>
              <w:t xml:space="preserve">"Provable" means derivable from authenticated claims, not true</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29">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 as a limitation</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A">
            <w:pPr>
              <w:spacing w:after="0" w:line="240" w:lineRule="auto"/>
              <w:rPr/>
            </w:pPr>
            <w:r w:rsidDel="00000000" w:rsidR="00000000" w:rsidRPr="00000000">
              <w:rPr>
                <w:rFonts w:ascii="Calibri" w:cs="Calibri" w:eastAsia="Calibri" w:hAnsi="Calibri"/>
                <w:color w:val="263238"/>
                <w:sz w:val="17"/>
                <w:szCs w:val="17"/>
                <w:rtl w:val="0"/>
              </w:rPr>
              <w:t xml:space="preserve">Q10</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2B">
            <w:pPr>
              <w:spacing w:after="0" w:line="240" w:lineRule="auto"/>
              <w:rPr/>
            </w:pPr>
            <w:r w:rsidDel="00000000" w:rsidR="00000000" w:rsidRPr="00000000">
              <w:rPr>
                <w:rFonts w:ascii="Calibri" w:cs="Calibri" w:eastAsia="Calibri" w:hAnsi="Calibri"/>
                <w:b w:val="1"/>
                <w:bCs w:val="1"/>
                <w:color w:val="1f4d78"/>
                <w:sz w:val="17"/>
                <w:szCs w:val="17"/>
                <w:rtl w:val="0"/>
              </w:rPr>
              <w:t xml:space="preserve">E8</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C">
            <w:pPr>
              <w:spacing w:after="0" w:line="240" w:lineRule="auto"/>
              <w:rPr/>
            </w:pPr>
            <w:r w:rsidDel="00000000" w:rsidR="00000000" w:rsidRPr="00000000">
              <w:rPr>
                <w:rFonts w:ascii="Calibri" w:cs="Calibri" w:eastAsia="Calibri" w:hAnsi="Calibri"/>
                <w:b w:val="0"/>
                <w:bCs w:val="0"/>
                <w:color w:val="263238"/>
                <w:sz w:val="17"/>
                <w:szCs w:val="17"/>
                <w:rtl w:val="0"/>
              </w:rPr>
              <w:t xml:space="preserve">Append-only history and correction must coexist</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2E">
            <w:pPr>
              <w:spacing w:after="0" w:line="240" w:lineRule="auto"/>
              <w:rPr/>
            </w:pPr>
            <w:r w:rsidDel="00000000" w:rsidR="00000000" w:rsidRPr="00000000">
              <w:rPr>
                <w:rFonts w:ascii="Calibri" w:cs="Calibri" w:eastAsia="Calibri" w:hAnsi="Calibri"/>
                <w:color w:val="263238"/>
                <w:sz w:val="17"/>
                <w:szCs w:val="17"/>
                <w:rtl w:val="0"/>
              </w:rPr>
              <w:t xml:space="preserve">Q9, Q14</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2F">
            <w:pPr>
              <w:spacing w:after="0" w:line="240" w:lineRule="auto"/>
              <w:rPr/>
            </w:pPr>
            <w:r w:rsidDel="00000000" w:rsidR="00000000" w:rsidRPr="00000000">
              <w:rPr>
                <w:rFonts w:ascii="Calibri" w:cs="Calibri" w:eastAsia="Calibri" w:hAnsi="Calibri"/>
                <w:b w:val="1"/>
                <w:bCs w:val="1"/>
                <w:color w:val="1f4d78"/>
                <w:sz w:val="17"/>
                <w:szCs w:val="17"/>
                <w:rtl w:val="0"/>
              </w:rPr>
              <w:t xml:space="preserve">E9</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0"/>
                <w:bCs w:val="0"/>
                <w:color w:val="263238"/>
                <w:sz w:val="17"/>
                <w:szCs w:val="17"/>
                <w:rtl w:val="0"/>
              </w:rPr>
              <w:t xml:space="preserve">Coverage accompanies every result; unknown is not good</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32">
            <w:pPr>
              <w:spacing w:after="0" w:line="240" w:lineRule="auto"/>
              <w:rPr/>
            </w:pPr>
            <w:r w:rsidDel="00000000" w:rsidR="00000000" w:rsidRPr="00000000">
              <w:rPr>
                <w:rFonts w:ascii="Calibri" w:cs="Calibri" w:eastAsia="Calibri" w:hAnsi="Calibri"/>
                <w:color w:val="263238"/>
                <w:sz w:val="17"/>
                <w:szCs w:val="17"/>
                <w:rtl w:val="0"/>
              </w:rPr>
              <w:t xml:space="preserve">Q7</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1"/>
                <w:bCs w:val="1"/>
                <w:color w:val="1f4d78"/>
                <w:sz w:val="17"/>
                <w:szCs w:val="17"/>
                <w:rtl w:val="0"/>
              </w:rPr>
              <w:t xml:space="preserve">E10</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0"/>
                <w:bCs w:val="0"/>
                <w:color w:val="263238"/>
                <w:sz w:val="17"/>
                <w:szCs w:val="17"/>
                <w:rtl w:val="0"/>
              </w:rPr>
              <w:t xml:space="preserve">Temporal weighting is not logical expiry</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37">
            <w:pPr>
              <w:spacing w:after="0" w:line="240" w:lineRule="auto"/>
              <w:rPr/>
            </w:pPr>
            <w:r w:rsidDel="00000000" w:rsidR="00000000" w:rsidRPr="00000000">
              <w:rPr>
                <w:rFonts w:ascii="Calibri" w:cs="Calibri" w:eastAsia="Calibri" w:hAnsi="Calibri"/>
                <w:b w:val="1"/>
                <w:bCs w:val="1"/>
                <w:color w:val="1f4d78"/>
                <w:sz w:val="17"/>
                <w:szCs w:val="17"/>
                <w:rtl w:val="0"/>
              </w:rPr>
              <w:t xml:space="preserve">E11</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0"/>
                <w:bCs w:val="0"/>
                <w:color w:val="263238"/>
                <w:sz w:val="17"/>
                <w:szCs w:val="17"/>
                <w:rtl w:val="0"/>
              </w:rPr>
              <w:t xml:space="preserve">Transparency aids anti-gaming; some payloads require privacy</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color w:val="263238"/>
                <w:sz w:val="17"/>
                <w:szCs w:val="17"/>
                <w:rtl w:val="0"/>
              </w:rPr>
              <w:t xml:space="preserve">Q23</w:t>
            </w:r>
            <w:r w:rsidDel="00000000" w:rsidR="00000000" w:rsidRPr="00000000">
              <w:rPr>
                <w:rtl w:val="0"/>
              </w:rPr>
            </w:r>
          </w:p>
        </w:tc>
      </w:tr>
      <w:tr>
        <w:trPr>
          <w:cantSplit w:val="1"/>
          <w:tblHeader w:val="0"/>
        </w:trPr>
        <w:tc>
          <w:tcPr>
            <w:gridSpan w:val="4"/>
            <w:shd w:fill="e8eef6" w:val="clear"/>
            <w:tcMar>
              <w:top w:w="60.0" w:type="dxa"/>
              <w:bottom w:w="6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f4d78"/>
                <w:sz w:val="18"/>
                <w:szCs w:val="18"/>
                <w:rtl w:val="0"/>
              </w:rPr>
              <w:t xml:space="preserve">Projection, health, and economics (P)</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1"/>
                <w:bCs w:val="1"/>
                <w:color w:val="1f4d78"/>
                <w:sz w:val="17"/>
                <w:szCs w:val="17"/>
                <w:rtl w:val="0"/>
              </w:rPr>
              <w:t xml:space="preserve">P1</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color w:val="263238"/>
                <w:sz w:val="17"/>
                <w:szCs w:val="17"/>
                <w:rtl w:val="0"/>
              </w:rPr>
              <w:t xml:space="preserve">Every projection is explicit and declared</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1"/>
                <w:bCs w:val="1"/>
                <w:color w:val="1f4d78"/>
                <w:sz w:val="17"/>
                <w:szCs w:val="17"/>
                <w:rtl w:val="0"/>
              </w:rPr>
              <w:t xml:space="preserve">P2</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0"/>
                <w:bCs w:val="0"/>
                <w:color w:val="263238"/>
                <w:sz w:val="17"/>
                <w:szCs w:val="17"/>
                <w:rtl w:val="0"/>
              </w:rPr>
              <w:t xml:space="preserve">Projection policies are public, versioned, and replayable</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47">
            <w:pPr>
              <w:spacing w:after="0" w:line="240" w:lineRule="auto"/>
              <w:rPr/>
            </w:pPr>
            <w:r w:rsidDel="00000000" w:rsidR="00000000" w:rsidRPr="00000000">
              <w:rPr>
                <w:rFonts w:ascii="Calibri" w:cs="Calibri" w:eastAsia="Calibri" w:hAnsi="Calibri"/>
                <w:b w:val="1"/>
                <w:bCs w:val="1"/>
                <w:color w:val="1f4d78"/>
                <w:sz w:val="17"/>
                <w:szCs w:val="17"/>
                <w:rtl w:val="0"/>
              </w:rPr>
              <w:t xml:space="preserve">P3</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0"/>
                <w:bCs w:val="0"/>
                <w:color w:val="263238"/>
                <w:sz w:val="17"/>
                <w:szCs w:val="17"/>
                <w:rtl w:val="0"/>
              </w:rPr>
              <w:t xml:space="preserve">Temporal weighted liquid rank is a candidate projection, not the default</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color w:val="263238"/>
                <w:sz w:val="17"/>
                <w:szCs w:val="17"/>
                <w:rtl w:val="0"/>
              </w:rPr>
              <w:t xml:space="preserve">Q15</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1"/>
                <w:bCs w:val="1"/>
                <w:color w:val="1f4d78"/>
                <w:sz w:val="17"/>
                <w:szCs w:val="17"/>
                <w:rtl w:val="0"/>
              </w:rPr>
              <w:t xml:space="preserve">P4</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color w:val="263238"/>
                <w:sz w:val="17"/>
                <w:szCs w:val="17"/>
                <w:rtl w:val="0"/>
              </w:rPr>
              <w:t xml:space="preserve">Reputation is one bounded health input, never consensus or governance weight</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1"/>
                <w:bCs w:val="1"/>
                <w:color w:val="1f4d78"/>
                <w:sz w:val="17"/>
                <w:szCs w:val="17"/>
                <w:rtl w:val="0"/>
              </w:rPr>
              <w:t xml:space="preserve">P5</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color w:val="263238"/>
                <w:sz w:val="17"/>
                <w:szCs w:val="17"/>
                <w:rtl w:val="0"/>
              </w:rPr>
              <w:t xml:space="preserve">Shard and network aggregation needs more than a weighted mean</w:t>
            </w:r>
            <w:r w:rsidDel="00000000" w:rsidR="00000000" w:rsidRPr="00000000">
              <w:rPr>
                <w:rtl w:val="0"/>
              </w:rPr>
            </w:r>
          </w:p>
        </w:tc>
        <w:tc>
          <w:tcPr>
            <w:shd w:fill="ddebf7" w:val="clear"/>
            <w:tcMar>
              <w:top w:w="40.0" w:type="dxa"/>
              <w:bottom w:w="40.0" w:type="dxa"/>
            </w:tcMar>
            <w:vAlign w:val="top"/>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1"/>
                <w:bCs w:val="1"/>
                <w:color w:val="1f4e79"/>
                <w:sz w:val="16"/>
                <w:szCs w:val="16"/>
                <w:rtl w:val="0"/>
              </w:rPr>
              <w:t xml:space="preserve">Open</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color w:val="263238"/>
                <w:sz w:val="17"/>
                <w:szCs w:val="17"/>
                <w:rtl w:val="0"/>
              </w:rPr>
              <w:t xml:space="preserve">Q17, Q19</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1"/>
                <w:bCs w:val="1"/>
                <w:color w:val="1f4d78"/>
                <w:sz w:val="17"/>
                <w:szCs w:val="17"/>
                <w:rtl w:val="0"/>
              </w:rPr>
              <w:t xml:space="preserve">P6</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color w:val="263238"/>
                <w:sz w:val="17"/>
                <w:szCs w:val="17"/>
                <w:rtl w:val="0"/>
              </w:rPr>
              <w:t xml:space="preserve">Stake, fees, and locks show exposure, not evidential truth</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color w:val="263238"/>
                <w:sz w:val="17"/>
                <w:szCs w:val="17"/>
                <w:rtl w:val="0"/>
              </w:rPr>
              <w:t xml:space="preserve">Q16</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b w:val="1"/>
                <w:bCs w:val="1"/>
                <w:color w:val="1f4d78"/>
                <w:sz w:val="17"/>
                <w:szCs w:val="17"/>
                <w:rtl w:val="0"/>
              </w:rPr>
              <w:t xml:space="preserve">P7</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b w:val="0"/>
                <w:bCs w:val="0"/>
                <w:color w:val="263238"/>
                <w:sz w:val="17"/>
                <w:szCs w:val="17"/>
                <w:rtl w:val="0"/>
              </w:rPr>
              <w:t xml:space="preserve">Reputation-weighted consensus (Proof-of-Reputation) is deferred</w:t>
            </w:r>
            <w:r w:rsidDel="00000000" w:rsidR="00000000" w:rsidRPr="00000000">
              <w:rPr>
                <w:rtl w:val="0"/>
              </w:rPr>
            </w:r>
          </w:p>
        </w:tc>
        <w:tc>
          <w:tcPr>
            <w:shd w:fill="e7e6e6" w:val="clear"/>
            <w:tcMar>
              <w:top w:w="40.0" w:type="dxa"/>
              <w:bottom w:w="40.0" w:type="dxa"/>
            </w:tcMar>
            <w:vAlign w:val="top"/>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b w:val="1"/>
                <w:bCs w:val="1"/>
                <w:color w:val="595959"/>
                <w:sz w:val="16"/>
                <w:szCs w:val="16"/>
                <w:rtl w:val="0"/>
              </w:rPr>
              <w:t xml:space="preserve">Deferred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A">
            <w:pPr>
              <w:spacing w:after="0" w:line="240" w:lineRule="auto"/>
              <w:rPr/>
            </w:pPr>
            <w:r w:rsidDel="00000000" w:rsidR="00000000" w:rsidRPr="00000000">
              <w:rPr>
                <w:rFonts w:ascii="Calibri" w:cs="Calibri" w:eastAsia="Calibri" w:hAnsi="Calibri"/>
                <w:color w:val="263238"/>
                <w:sz w:val="17"/>
                <w:szCs w:val="17"/>
                <w:rtl w:val="0"/>
              </w:rPr>
              <w:t xml:space="preserve">Q25</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b w:val="1"/>
                <w:bCs w:val="1"/>
                <w:color w:val="1f4d78"/>
                <w:sz w:val="17"/>
                <w:szCs w:val="17"/>
                <w:rtl w:val="0"/>
              </w:rPr>
              <w:t xml:space="preserve">P8</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b w:val="0"/>
                <w:bCs w:val="0"/>
                <w:color w:val="263238"/>
                <w:sz w:val="17"/>
                <w:szCs w:val="17"/>
                <w:rtl w:val="0"/>
              </w:rPr>
              <w:t xml:space="preserve">Universal soulbound cross-network reputation is contested</w:t>
            </w:r>
            <w:r w:rsidDel="00000000" w:rsidR="00000000" w:rsidRPr="00000000">
              <w:rPr>
                <w:rtl w:val="0"/>
              </w:rPr>
            </w:r>
          </w:p>
        </w:tc>
        <w:tc>
          <w:tcPr>
            <w:shd w:fill="f8cbad" w:val="clear"/>
            <w:tcMar>
              <w:top w:w="40.0" w:type="dxa"/>
              <w:bottom w:w="40.0" w:type="dxa"/>
            </w:tcMar>
            <w:vAlign w:val="top"/>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b w:val="1"/>
                <w:bCs w:val="1"/>
                <w:color w:val="833c00"/>
                <w:sz w:val="16"/>
                <w:szCs w:val="16"/>
                <w:rtl w:val="0"/>
              </w:rPr>
              <w:t xml:space="preserve">Contested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1"/>
                <w:bCs w:val="1"/>
                <w:color w:val="1f4d78"/>
                <w:sz w:val="17"/>
                <w:szCs w:val="17"/>
                <w:rtl w:val="0"/>
              </w:rPr>
              <w:t xml:space="preserve">P9</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0"/>
                <w:bCs w:val="0"/>
                <w:color w:val="263238"/>
                <w:sz w:val="17"/>
                <w:szCs w:val="17"/>
                <w:rtl w:val="0"/>
              </w:rPr>
              <w:t xml:space="preserve">Reputation may eventually feed an economic health controller; concepts only</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 as concepts</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color w:val="263238"/>
                <w:sz w:val="17"/>
                <w:szCs w:val="17"/>
                <w:rtl w:val="0"/>
              </w:rPr>
              <w:t xml:space="preserve">Q19</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1"/>
                <w:bCs w:val="1"/>
                <w:color w:val="1f4d78"/>
                <w:sz w:val="17"/>
                <w:szCs w:val="17"/>
                <w:rtl w:val="0"/>
              </w:rPr>
              <w:t xml:space="preserve">P10</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64">
            <w:pPr>
              <w:spacing w:after="0" w:line="240" w:lineRule="auto"/>
              <w:rPr/>
            </w:pPr>
            <w:r w:rsidDel="00000000" w:rsidR="00000000" w:rsidRPr="00000000">
              <w:rPr>
                <w:rFonts w:ascii="Calibri" w:cs="Calibri" w:eastAsia="Calibri" w:hAnsi="Calibri"/>
                <w:b w:val="0"/>
                <w:bCs w:val="0"/>
                <w:color w:val="263238"/>
                <w:sz w:val="17"/>
                <w:szCs w:val="17"/>
                <w:rtl w:val="0"/>
              </w:rPr>
              <w:t xml:space="preserve">Economic feedback can amplify itself</w:t>
            </w:r>
            <w:r w:rsidDel="00000000" w:rsidR="00000000" w:rsidRPr="00000000">
              <w:rPr>
                <w:rtl w:val="0"/>
              </w:rPr>
            </w:r>
          </w:p>
        </w:tc>
        <w:tc>
          <w:tcPr>
            <w:shd w:fill="ddebf7" w:val="clear"/>
            <w:tcMar>
              <w:top w:w="40.0" w:type="dxa"/>
              <w:bottom w:w="40.0" w:type="dxa"/>
            </w:tcMar>
            <w:vAlign w:val="top"/>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1"/>
                <w:bCs w:val="1"/>
                <w:color w:val="1f4e79"/>
                <w:sz w:val="16"/>
                <w:szCs w:val="16"/>
                <w:rtl w:val="0"/>
              </w:rPr>
              <w:t xml:space="preserve">Open risk</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color w:val="263238"/>
                <w:sz w:val="17"/>
                <w:szCs w:val="17"/>
                <w:rtl w:val="0"/>
              </w:rPr>
              <w:t xml:space="preserve">Q16, Q20</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1"/>
                <w:bCs w:val="1"/>
                <w:color w:val="1f4d78"/>
                <w:sz w:val="17"/>
                <w:szCs w:val="17"/>
                <w:rtl w:val="0"/>
              </w:rPr>
              <w:t xml:space="preserve">P11</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0"/>
                <w:bCs w:val="0"/>
                <w:color w:val="263238"/>
                <w:sz w:val="17"/>
                <w:szCs w:val="17"/>
                <w:rtl w:val="0"/>
              </w:rPr>
              <w:t xml:space="preserve">Current stakeholder direction favors periodic projection over per-claim recomputation</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color w:val="263238"/>
                <w:sz w:val="17"/>
                <w:szCs w:val="17"/>
                <w:rtl w:val="0"/>
              </w:rPr>
              <w:t xml:space="preserve">Q13, Q15</w:t>
            </w:r>
            <w:r w:rsidDel="00000000" w:rsidR="00000000" w:rsidRPr="00000000">
              <w:rPr>
                <w:rtl w:val="0"/>
              </w:rPr>
            </w:r>
          </w:p>
        </w:tc>
      </w:tr>
      <w:tr>
        <w:trPr>
          <w:cantSplit w:val="1"/>
          <w:tblHeader w:val="0"/>
        </w:trPr>
        <w:tc>
          <w:tcPr>
            <w:gridSpan w:val="4"/>
            <w:shd w:fill="e8eef6" w:val="clear"/>
            <w:tcMar>
              <w:top w:w="60.0" w:type="dxa"/>
              <w:bottom w:w="6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f4d78"/>
                <w:sz w:val="18"/>
                <w:szCs w:val="18"/>
                <w:rtl w:val="0"/>
              </w:rPr>
              <w:t xml:space="preserve">Architecture and delivery direction (A)</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1"/>
                <w:bCs w:val="1"/>
                <w:color w:val="1f4d78"/>
                <w:sz w:val="17"/>
                <w:szCs w:val="17"/>
                <w:rtl w:val="0"/>
              </w:rPr>
              <w:t xml:space="preserve">A1</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color w:val="263238"/>
                <w:sz w:val="17"/>
                <w:szCs w:val="17"/>
                <w:rtl w:val="0"/>
              </w:rPr>
              <w:t xml:space="preserve">V1 is permissioned; V2 adds collateral and third-party validators</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color w:val="263238"/>
                <w:sz w:val="17"/>
                <w:szCs w:val="17"/>
                <w:rtl w:val="0"/>
              </w:rPr>
              <w:t xml:space="preserve">Q6, Q12</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1"/>
                <w:bCs w:val="1"/>
                <w:color w:val="1f4d78"/>
                <w:sz w:val="17"/>
                <w:szCs w:val="17"/>
                <w:rtl w:val="0"/>
              </w:rPr>
              <w:t xml:space="preserve">A2</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color w:val="263238"/>
                <w:sz w:val="17"/>
                <w:szCs w:val="17"/>
                <w:rtl w:val="0"/>
              </w:rPr>
              <w:t xml:space="preserve">The internal sources conflict on V1 topology; we recommend multi-validator</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color w:val="263238"/>
                <w:sz w:val="17"/>
                <w:szCs w:val="17"/>
                <w:rtl w:val="0"/>
              </w:rPr>
              <w:t xml:space="preserve">Q12</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1"/>
                <w:bCs w:val="1"/>
                <w:color w:val="1f4d78"/>
                <w:sz w:val="17"/>
                <w:szCs w:val="17"/>
                <w:rtl w:val="0"/>
              </w:rPr>
              <w:t xml:space="preserve">A3</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0"/>
                <w:bCs w:val="0"/>
                <w:color w:val="263238"/>
                <w:sz w:val="17"/>
                <w:szCs w:val="17"/>
                <w:rtl w:val="0"/>
              </w:rPr>
              <w:t xml:space="preserve">The portable "reputation article" is a workable envelope</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b w:val="1"/>
                <w:bCs w:val="1"/>
                <w:color w:val="1f4d78"/>
                <w:sz w:val="17"/>
                <w:szCs w:val="17"/>
                <w:rtl w:val="0"/>
              </w:rPr>
              <w:t xml:space="preserve">A4</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b w:val="0"/>
                <w:bCs w:val="0"/>
                <w:color w:val="263238"/>
                <w:sz w:val="17"/>
                <w:szCs w:val="17"/>
                <w:rtl w:val="0"/>
              </w:rPr>
              <w:t xml:space="preserve">"Store all reputation data in-node" is ambiguous and must be resolved in layers</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b w:val="1"/>
                <w:bCs w:val="1"/>
                <w:color w:val="7f6000"/>
                <w:sz w:val="16"/>
                <w:szCs w:val="16"/>
                <w:rtl w:val="0"/>
              </w:rPr>
              <w:t xml:space="preserve">Resolved by layering</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color w:val="263238"/>
                <w:sz w:val="17"/>
                <w:szCs w:val="17"/>
                <w:rtl w:val="0"/>
              </w:rPr>
              <w:t xml:space="preserve">Q5</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b w:val="1"/>
                <w:bCs w:val="1"/>
                <w:color w:val="1f4d78"/>
                <w:sz w:val="17"/>
                <w:szCs w:val="17"/>
                <w:rtl w:val="0"/>
              </w:rPr>
              <w:t xml:space="preserve">A5</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0"/>
                <w:bCs w:val="0"/>
                <w:color w:val="263238"/>
                <w:sz w:val="17"/>
                <w:szCs w:val="17"/>
                <w:rtl w:val="0"/>
              </w:rPr>
              <w:t xml:space="preserve">Bootstrap credit is a separate, decaying feature group</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color w:val="263238"/>
                <w:sz w:val="17"/>
                <w:szCs w:val="17"/>
                <w:rtl w:val="0"/>
              </w:rPr>
              <w:t xml:space="preserve">Q8</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1"/>
                <w:bCs w:val="1"/>
                <w:color w:val="1f4d78"/>
                <w:sz w:val="17"/>
                <w:szCs w:val="17"/>
                <w:rtl w:val="0"/>
              </w:rPr>
              <w:t xml:space="preserve">A6</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color w:val="263238"/>
                <w:sz w:val="17"/>
                <w:szCs w:val="17"/>
                <w:rtl w:val="0"/>
              </w:rPr>
              <w:t xml:space="preserve">Evidence and results must move between the reputation shard and consumer shards; transport proves nothing</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color w:val="263238"/>
                <w:sz w:val="17"/>
                <w:szCs w:val="17"/>
                <w:rtl w:val="0"/>
              </w:rPr>
              <w:t xml:space="preserve">Q11, Q12, Q13, Q14, Q27</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1"/>
                <w:bCs w:val="1"/>
                <w:color w:val="1f4d78"/>
                <w:sz w:val="17"/>
                <w:szCs w:val="17"/>
                <w:rtl w:val="0"/>
              </w:rPr>
              <w:t xml:space="preserve">A7</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b w:val="0"/>
                <w:bCs w:val="0"/>
                <w:color w:val="263238"/>
                <w:sz w:val="17"/>
                <w:szCs w:val="17"/>
                <w:rtl w:val="0"/>
              </w:rPr>
              <w:t xml:space="preserve">Shard economics events may be health evidence</w:t>
            </w:r>
            <w:r w:rsidDel="00000000" w:rsidR="00000000" w:rsidRPr="00000000">
              <w:rPr>
                <w:rtl w:val="0"/>
              </w:rPr>
            </w:r>
          </w:p>
        </w:tc>
        <w:tc>
          <w:tcPr>
            <w:shd w:fill="ddebf7" w:val="clear"/>
            <w:tcMar>
              <w:top w:w="40.0" w:type="dxa"/>
              <w:bottom w:w="40.0" w:type="dxa"/>
            </w:tcMar>
            <w:vAlign w:val="top"/>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1"/>
                <w:bCs w:val="1"/>
                <w:color w:val="1f4e79"/>
                <w:sz w:val="16"/>
                <w:szCs w:val="16"/>
                <w:rtl w:val="0"/>
              </w:rPr>
              <w:t xml:space="preserve">Open</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b w:val="1"/>
                <w:bCs w:val="1"/>
                <w:color w:val="1f4d78"/>
                <w:sz w:val="17"/>
                <w:szCs w:val="17"/>
                <w:rtl w:val="0"/>
              </w:rPr>
              <w:t xml:space="preserve">A8</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b w:val="0"/>
                <w:bCs w:val="0"/>
                <w:color w:val="263238"/>
                <w:sz w:val="17"/>
                <w:szCs w:val="17"/>
                <w:rtl w:val="0"/>
              </w:rPr>
              <w:t xml:space="preserve">The economics-free substrate, collateralized participation, and economic controller are three different layers</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1"/>
                <w:bCs w:val="1"/>
                <w:color w:val="1f4d78"/>
                <w:sz w:val="17"/>
                <w:szCs w:val="17"/>
                <w:rtl w:val="0"/>
              </w:rPr>
              <w:t xml:space="preserve">A9</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0"/>
                <w:bCs w:val="0"/>
                <w:color w:val="263238"/>
                <w:sz w:val="17"/>
                <w:szCs w:val="17"/>
                <w:rtl w:val="0"/>
              </w:rPr>
              <w:t xml:space="preserve">The current Rust node appears sufficient for an in-node proof of concept, but production feasibility remains unproven</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1"/>
                <w:bCs w:val="1"/>
                <w:color w:val="1f4d78"/>
                <w:sz w:val="17"/>
                <w:szCs w:val="17"/>
                <w:rtl w:val="0"/>
              </w:rPr>
              <w:t xml:space="preserve">A10</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color w:val="263238"/>
                <w:sz w:val="17"/>
                <w:szCs w:val="17"/>
                <w:rtl w:val="0"/>
              </w:rPr>
              <w:t xml:space="preserve">TEE, reproducible-build, or ZK code commitments may be added later</w:t>
            </w:r>
            <w:r w:rsidDel="00000000" w:rsidR="00000000" w:rsidRPr="00000000">
              <w:rPr>
                <w:rtl w:val="0"/>
              </w:rPr>
            </w:r>
          </w:p>
        </w:tc>
        <w:tc>
          <w:tcPr>
            <w:shd w:fill="e7e6e6" w:val="clear"/>
            <w:tcMar>
              <w:top w:w="40.0" w:type="dxa"/>
              <w:bottom w:w="40.0" w:type="dxa"/>
            </w:tcMar>
            <w:vAlign w:val="top"/>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1"/>
                <w:bCs w:val="1"/>
                <w:color w:val="595959"/>
                <w:sz w:val="16"/>
                <w:szCs w:val="16"/>
                <w:rtl w:val="0"/>
              </w:rPr>
              <w:t xml:space="preserve">Deferred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color w:val="263238"/>
                <w:sz w:val="17"/>
                <w:szCs w:val="17"/>
                <w:rtl w:val="0"/>
              </w:rPr>
              <w:t xml:space="preserve">Q22</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1"/>
                <w:bCs w:val="1"/>
                <w:color w:val="1f4d78"/>
                <w:sz w:val="17"/>
                <w:szCs w:val="17"/>
                <w:rtl w:val="0"/>
              </w:rPr>
              <w:t xml:space="preserve">A11</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color w:val="263238"/>
                <w:sz w:val="17"/>
                <w:szCs w:val="17"/>
                <w:rtl w:val="0"/>
              </w:rPr>
              <w:t xml:space="preserve">Federation, trustless foreign finality, and recursive proofs are future directions</w:t>
            </w:r>
            <w:r w:rsidDel="00000000" w:rsidR="00000000" w:rsidRPr="00000000">
              <w:rPr>
                <w:rtl w:val="0"/>
              </w:rPr>
            </w:r>
          </w:p>
        </w:tc>
        <w:tc>
          <w:tcPr>
            <w:shd w:fill="e7e6e6" w:val="clear"/>
            <w:tcMar>
              <w:top w:w="40.0" w:type="dxa"/>
              <w:bottom w:w="40.0" w:type="dxa"/>
            </w:tcMar>
            <w:vAlign w:val="top"/>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1"/>
                <w:bCs w:val="1"/>
                <w:color w:val="595959"/>
                <w:sz w:val="16"/>
                <w:szCs w:val="16"/>
                <w:rtl w:val="0"/>
              </w:rPr>
              <w:t xml:space="preserve">Deferred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color w:val="263238"/>
                <w:sz w:val="17"/>
                <w:szCs w:val="17"/>
                <w:rtl w:val="0"/>
              </w:rPr>
              <w:t xml:space="preserve">Q21, Q24, Q25</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1"/>
                <w:bCs w:val="1"/>
                <w:color w:val="1f4d78"/>
                <w:sz w:val="17"/>
                <w:szCs w:val="17"/>
                <w:rtl w:val="0"/>
              </w:rPr>
              <w:t xml:space="preserve">A12</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color w:val="263238"/>
                <w:sz w:val="17"/>
                <w:szCs w:val="17"/>
                <w:rtl w:val="0"/>
              </w:rPr>
              <w:t xml:space="preserve">Validator-first is the design target</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color w:val="263238"/>
                <w:sz w:val="17"/>
                <w:szCs w:val="17"/>
                <w:rtl w:val="0"/>
              </w:rPr>
              <w:t xml:space="preserve">Q1, Q2</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b w:val="1"/>
                <w:bCs w:val="1"/>
                <w:color w:val="1f4d78"/>
                <w:sz w:val="17"/>
                <w:szCs w:val="17"/>
                <w:rtl w:val="0"/>
              </w:rPr>
              <w:t xml:space="preserve">A13</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b w:val="0"/>
                <w:bCs w:val="0"/>
                <w:color w:val="263238"/>
                <w:sz w:val="17"/>
                <w:szCs w:val="17"/>
                <w:rtl w:val="0"/>
              </w:rPr>
              <w:t xml:space="preserve">Measurement precedes actuation</w:t>
            </w:r>
            <w:r w:rsidDel="00000000" w:rsidR="00000000" w:rsidRPr="00000000">
              <w:rPr>
                <w:rtl w:val="0"/>
              </w:rPr>
            </w:r>
          </w:p>
        </w:tc>
        <w:tc>
          <w:tcPr>
            <w:shd w:fill="e2efda" w:val="clear"/>
            <w:tcMar>
              <w:top w:w="40.0" w:type="dxa"/>
              <w:bottom w:w="40.0" w:type="dxa"/>
            </w:tcMar>
            <w:vAlign w:val="top"/>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b w:val="1"/>
                <w:bCs w:val="1"/>
                <w:color w:val="375623"/>
                <w:sz w:val="16"/>
                <w:szCs w:val="16"/>
                <w:rtl w:val="0"/>
              </w:rPr>
              <w:t xml:space="preserve">Adopted</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A2">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1"/>
          <w:tblHeader w:val="0"/>
        </w:trPr>
        <w:tc>
          <w:tcPr>
            <w:tcMar>
              <w:top w:w="40.0" w:type="dxa"/>
              <w:bottom w:w="40.0" w:type="dxa"/>
            </w:tcMar>
            <w:vAlign w:val="top"/>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1"/>
                <w:bCs w:val="1"/>
                <w:color w:val="1f4d78"/>
                <w:sz w:val="17"/>
                <w:szCs w:val="17"/>
                <w:rtl w:val="0"/>
              </w:rPr>
              <w:t xml:space="preserve">A14</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0"/>
                <w:bCs w:val="0"/>
                <w:color w:val="263238"/>
                <w:sz w:val="17"/>
                <w:szCs w:val="17"/>
                <w:rtl w:val="0"/>
              </w:rPr>
              <w:t xml:space="preserve">One ever-growing shared channel is not a viable state layout</w:t>
            </w:r>
            <w:r w:rsidDel="00000000" w:rsidR="00000000" w:rsidRPr="00000000">
              <w:rPr>
                <w:rtl w:val="0"/>
              </w:rPr>
            </w:r>
          </w:p>
        </w:tc>
        <w:tc>
          <w:tcPr>
            <w:shd w:fill="fff2cc" w:val="clear"/>
            <w:tcMar>
              <w:top w:w="40.0" w:type="dxa"/>
              <w:bottom w:w="40.0" w:type="dxa"/>
            </w:tcMar>
            <w:vAlign w:val="top"/>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1"/>
                <w:bCs w:val="1"/>
                <w:color w:val="7f6000"/>
                <w:sz w:val="16"/>
                <w:szCs w:val="16"/>
                <w:rtl w:val="0"/>
              </w:rPr>
              <w:t xml:space="preserve">Provisional</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color w:val="263238"/>
                <w:sz w:val="17"/>
                <w:szCs w:val="17"/>
                <w:rtl w:val="0"/>
              </w:rPr>
              <w:t xml:space="preserve">Q26</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Fonts w:ascii="Calibri" w:cs="Calibri" w:eastAsia="Calibri" w:hAnsi="Calibri"/>
          <w:b w:val="1"/>
          <w:bCs w:val="1"/>
          <w:color w:val="2e74b5"/>
          <w:sz w:val="30"/>
          <w:szCs w:val="30"/>
          <w:rtl w:val="0"/>
        </w:rPr>
        <w:t xml:space="preserve">1. Where we stand</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Calibri" w:cs="Calibri" w:eastAsia="Calibri" w:hAnsi="Calibri"/>
          <w:b w:val="0"/>
          <w:bCs w:val="0"/>
          <w:color w:val="263238"/>
          <w:sz w:val="21"/>
          <w:szCs w:val="21"/>
          <w:rtl w:val="0"/>
        </w:rPr>
        <w:t xml:space="preserve">The Milestone 5 scope defines a research and design milestone focused first on validator and chain/shard health. It asks the team to consolidate the supplied reputation papers and the Kevin/Haley tokenomics direction into shared concepts, divergences, a common terminology mapping, and recommended design assumptions. The in-node reputation-shard direction is a hypothesis to validate, not a completed architecture.</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Calibri" w:cs="Calibri" w:eastAsia="Calibri" w:hAnsi="Calibri"/>
          <w:b w:val="0"/>
          <w:bCs w:val="0"/>
          <w:color w:val="263238"/>
          <w:sz w:val="21"/>
          <w:szCs w:val="21"/>
          <w:rtl w:val="0"/>
        </w:rPr>
        <w:t xml:space="preserve">Read side by side, the sources converge on a layered model:</w:t>
      </w:r>
      <w:r w:rsidDel="00000000" w:rsidR="00000000" w:rsidRPr="00000000">
        <w:rPr>
          <w:rtl w:val="0"/>
        </w:rPr>
      </w:r>
    </w:p>
    <w:p w:rsidR="00000000" w:rsidDel="00000000" w:rsidP="00000000" w:rsidRDefault="00000000" w:rsidRPr="00000000" w14:paraId="000000AB">
      <w:pPr>
        <w:pBdr>
          <w:left w:color="2e74b5" w:space="10" w:sz="18" w:val="single"/>
        </w:pBdr>
        <w:shd w:fill="eaf2f8" w:val="clear"/>
        <w:spacing w:after="160" w:before="120" w:lineRule="auto"/>
        <w:ind w:left="432" w:right="216" w:firstLine="0"/>
        <w:rPr/>
      </w:pPr>
      <w:r w:rsidDel="00000000" w:rsidR="00000000" w:rsidRPr="00000000">
        <w:rPr>
          <w:rFonts w:ascii="Calibri" w:cs="Calibri" w:eastAsia="Calibri" w:hAnsi="Calibri"/>
          <w:b w:val="0"/>
          <w:bCs w:val="0"/>
          <w:i w:val="1"/>
          <w:iCs w:val="1"/>
          <w:color w:val="1f4d78"/>
          <w:sz w:val="20"/>
          <w:szCs w:val="20"/>
          <w:rtl w:val="0"/>
        </w:rPr>
        <w:t xml:space="preserve">signed claims, attestations, and operational events -&gt; typed, time-scoped evidence object -&gt; versioned policy projection -&gt; validator/shard/network health signal -&gt; bounded operational or tokenomic use</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Calibri" w:cs="Calibri" w:eastAsia="Calibri" w:hAnsi="Calibri"/>
          <w:b w:val="0"/>
          <w:bCs w:val="0"/>
          <w:color w:val="263238"/>
          <w:sz w:val="21"/>
          <w:szCs w:val="21"/>
          <w:rtl w:val="0"/>
        </w:rPr>
        <w:t xml:space="preserve">In plain terms: the system first records </w:t>
      </w:r>
      <w:r w:rsidDel="00000000" w:rsidR="00000000" w:rsidRPr="00000000">
        <w:rPr>
          <w:rFonts w:ascii="Calibri" w:cs="Calibri" w:eastAsia="Calibri" w:hAnsi="Calibri"/>
          <w:b w:val="0"/>
          <w:bCs w:val="0"/>
          <w:i w:val="1"/>
          <w:iCs w:val="1"/>
          <w:color w:val="263238"/>
          <w:sz w:val="21"/>
          <w:szCs w:val="21"/>
          <w:rtl w:val="0"/>
        </w:rPr>
        <w:t xml:space="preserve">who said what about whom, when, and on what basis</w:t>
      </w:r>
      <w:r w:rsidDel="00000000" w:rsidR="00000000" w:rsidRPr="00000000">
        <w:rPr>
          <w:rFonts w:ascii="Calibri" w:cs="Calibri" w:eastAsia="Calibri" w:hAnsi="Calibri"/>
          <w:b w:val="0"/>
          <w:bCs w:val="0"/>
          <w:color w:val="263238"/>
          <w:sz w:val="21"/>
          <w:szCs w:val="21"/>
          <w:rtl w:val="0"/>
        </w:rPr>
        <w:t xml:space="preserve">; a versioned policy then computes scores or health signals from that record; and only at the end, within explicit limits, may those signals influence operations or economics. The canonical reputation record is an inspectable, provenance-preserving body of evidence about a stable cryptographic subject in a declared role, scope, and time period. A score is a versioned projection of that evidence for one consumer — a view of the record, never a replacement for it.</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Calibri" w:cs="Calibri" w:eastAsia="Calibri" w:hAnsi="Calibri"/>
          <w:b w:val="0"/>
          <w:bCs w:val="0"/>
          <w:color w:val="263238"/>
          <w:sz w:val="21"/>
          <w:szCs w:val="21"/>
          <w:rtl w:val="0"/>
        </w:rPr>
        <w:t xml:space="preserve">The sources and the stakeholder direction converge on this evidence-first order because starting from a single score fails in well-known ways:</w:t>
      </w:r>
      <w:r w:rsidDel="00000000" w:rsidR="00000000" w:rsidRPr="00000000">
        <w:rPr>
          <w:rtl w:val="0"/>
        </w:rPr>
      </w:r>
    </w:p>
    <w:p w:rsidR="00000000" w:rsidDel="00000000" w:rsidP="00000000" w:rsidRDefault="00000000" w:rsidRPr="00000000" w14:paraId="000000AE">
      <w:pPr>
        <w:spacing w:after="80" w:lineRule="auto"/>
        <w:ind w:left="648" w:hanging="360"/>
        <w:rPr/>
      </w:pPr>
      <w:r w:rsidDel="00000000" w:rsidR="00000000" w:rsidRPr="00000000">
        <w:rPr>
          <w:rFonts w:ascii="Calibri" w:cs="Calibri" w:eastAsia="Calibri" w:hAnsi="Calibri"/>
          <w:b w:val="1"/>
          <w:bCs w:val="1"/>
          <w:color w:val="2e74b5"/>
          <w:sz w:val="21"/>
          <w:szCs w:val="21"/>
          <w:rtl w:val="0"/>
        </w:rPr>
        <w:t xml:space="preserve">•  </w:t>
      </w:r>
      <w:r w:rsidDel="00000000" w:rsidR="00000000" w:rsidRPr="00000000">
        <w:rPr>
          <w:rFonts w:ascii="Calibri" w:cs="Calibri" w:eastAsia="Calibri" w:hAnsi="Calibri"/>
          <w:b w:val="1"/>
          <w:bCs w:val="1"/>
          <w:color w:val="263238"/>
          <w:sz w:val="21"/>
          <w:szCs w:val="21"/>
          <w:rtl w:val="0"/>
        </w:rPr>
        <w:t xml:space="preserve">It hides disagreement.</w:t>
      </w:r>
      <w:r w:rsidDel="00000000" w:rsidR="00000000" w:rsidRPr="00000000">
        <w:rPr>
          <w:rFonts w:ascii="Calibri" w:cs="Calibri" w:eastAsia="Calibri" w:hAnsi="Calibri"/>
          <w:b w:val="0"/>
          <w:bCs w:val="0"/>
          <w:color w:val="263238"/>
          <w:sz w:val="21"/>
          <w:szCs w:val="21"/>
          <w:rtl w:val="0"/>
        </w:rPr>
        <w:t xml:space="preserve"> A validator with a 7/10 might be solid but unspectacular, or excellent with one serious unresolved accusation. The number cannot tell you which.</w:t>
      </w:r>
      <w:r w:rsidDel="00000000" w:rsidR="00000000" w:rsidRPr="00000000">
        <w:rPr>
          <w:rtl w:val="0"/>
        </w:rPr>
      </w:r>
    </w:p>
    <w:p w:rsidR="00000000" w:rsidDel="00000000" w:rsidP="00000000" w:rsidRDefault="00000000" w:rsidRPr="00000000" w14:paraId="000000AF">
      <w:pPr>
        <w:spacing w:after="80" w:lineRule="auto"/>
        <w:ind w:left="648" w:hanging="360"/>
        <w:rPr/>
      </w:pPr>
      <w:r w:rsidDel="00000000" w:rsidR="00000000" w:rsidRPr="00000000">
        <w:rPr>
          <w:rFonts w:ascii="Calibri" w:cs="Calibri" w:eastAsia="Calibri" w:hAnsi="Calibri"/>
          <w:b w:val="1"/>
          <w:bCs w:val="1"/>
          <w:color w:val="2e74b5"/>
          <w:sz w:val="21"/>
          <w:szCs w:val="21"/>
          <w:rtl w:val="0"/>
        </w:rPr>
        <w:t xml:space="preserve">•  </w:t>
      </w:r>
      <w:r w:rsidDel="00000000" w:rsidR="00000000" w:rsidRPr="00000000">
        <w:rPr>
          <w:rFonts w:ascii="Calibri" w:cs="Calibri" w:eastAsia="Calibri" w:hAnsi="Calibri"/>
          <w:b w:val="1"/>
          <w:bCs w:val="1"/>
          <w:color w:val="263238"/>
          <w:sz w:val="21"/>
          <w:szCs w:val="21"/>
          <w:rtl w:val="0"/>
        </w:rPr>
        <w:t xml:space="preserve">It treats silence as safety.</w:t>
      </w:r>
      <w:r w:rsidDel="00000000" w:rsidR="00000000" w:rsidRPr="00000000">
        <w:rPr>
          <w:rFonts w:ascii="Calibri" w:cs="Calibri" w:eastAsia="Calibri" w:hAnsi="Calibri"/>
          <w:b w:val="0"/>
          <w:bCs w:val="0"/>
          <w:color w:val="263238"/>
          <w:sz w:val="21"/>
          <w:szCs w:val="21"/>
          <w:rtl w:val="0"/>
        </w:rPr>
        <w:t xml:space="preserve"> A validator nobody has ever watched looks identical to one that was watched closely and behaved well.</w:t>
      </w:r>
      <w:r w:rsidDel="00000000" w:rsidR="00000000" w:rsidRPr="00000000">
        <w:rPr>
          <w:rtl w:val="0"/>
        </w:rPr>
      </w:r>
    </w:p>
    <w:p w:rsidR="00000000" w:rsidDel="00000000" w:rsidP="00000000" w:rsidRDefault="00000000" w:rsidRPr="00000000" w14:paraId="000000B0">
      <w:pPr>
        <w:spacing w:after="80" w:lineRule="auto"/>
        <w:ind w:left="648" w:hanging="360"/>
        <w:rPr/>
      </w:pPr>
      <w:r w:rsidDel="00000000" w:rsidR="00000000" w:rsidRPr="00000000">
        <w:rPr>
          <w:rFonts w:ascii="Calibri" w:cs="Calibri" w:eastAsia="Calibri" w:hAnsi="Calibri"/>
          <w:b w:val="1"/>
          <w:bCs w:val="1"/>
          <w:color w:val="2e74b5"/>
          <w:sz w:val="21"/>
          <w:szCs w:val="21"/>
          <w:rtl w:val="0"/>
        </w:rPr>
        <w:t xml:space="preserve">•  </w:t>
      </w:r>
      <w:r w:rsidDel="00000000" w:rsidR="00000000" w:rsidRPr="00000000">
        <w:rPr>
          <w:rFonts w:ascii="Calibri" w:cs="Calibri" w:eastAsia="Calibri" w:hAnsi="Calibri"/>
          <w:b w:val="1"/>
          <w:bCs w:val="1"/>
          <w:color w:val="263238"/>
          <w:sz w:val="21"/>
          <w:szCs w:val="21"/>
          <w:rtl w:val="0"/>
        </w:rPr>
        <w:t xml:space="preserve">It is easy to game.</w:t>
      </w:r>
      <w:r w:rsidDel="00000000" w:rsidR="00000000" w:rsidRPr="00000000">
        <w:rPr>
          <w:rFonts w:ascii="Calibri" w:cs="Calibri" w:eastAsia="Calibri" w:hAnsi="Calibri"/>
          <w:b w:val="0"/>
          <w:bCs w:val="0"/>
          <w:color w:val="263238"/>
          <w:sz w:val="21"/>
          <w:szCs w:val="21"/>
          <w:rtl w:val="0"/>
        </w:rPr>
        <w:t xml:space="preserve"> Once a formula is public, actors optimize the inputs rather than the behavior — fake activity, friendly ratings from controlled accounts, recycled capital.</w:t>
      </w:r>
      <w:r w:rsidDel="00000000" w:rsidR="00000000" w:rsidRPr="00000000">
        <w:rPr>
          <w:rtl w:val="0"/>
        </w:rPr>
      </w:r>
    </w:p>
    <w:p w:rsidR="00000000" w:rsidDel="00000000" w:rsidP="00000000" w:rsidRDefault="00000000" w:rsidRPr="00000000" w14:paraId="000000B1">
      <w:pPr>
        <w:spacing w:after="80" w:lineRule="auto"/>
        <w:ind w:left="648" w:hanging="360"/>
        <w:rPr/>
      </w:pPr>
      <w:r w:rsidDel="00000000" w:rsidR="00000000" w:rsidRPr="00000000">
        <w:rPr>
          <w:rFonts w:ascii="Calibri" w:cs="Calibri" w:eastAsia="Calibri" w:hAnsi="Calibri"/>
          <w:b w:val="1"/>
          <w:bCs w:val="1"/>
          <w:color w:val="2e74b5"/>
          <w:sz w:val="21"/>
          <w:szCs w:val="21"/>
          <w:rtl w:val="0"/>
        </w:rPr>
        <w:t xml:space="preserve">•  </w:t>
      </w:r>
      <w:r w:rsidDel="00000000" w:rsidR="00000000" w:rsidRPr="00000000">
        <w:rPr>
          <w:rFonts w:ascii="Calibri" w:cs="Calibri" w:eastAsia="Calibri" w:hAnsi="Calibri"/>
          <w:b w:val="1"/>
          <w:bCs w:val="1"/>
          <w:color w:val="263238"/>
          <w:sz w:val="21"/>
          <w:szCs w:val="21"/>
          <w:rtl w:val="0"/>
        </w:rPr>
        <w:t xml:space="preserve">It cannot be audited.</w:t>
      </w:r>
      <w:r w:rsidDel="00000000" w:rsidR="00000000" w:rsidRPr="00000000">
        <w:rPr>
          <w:rFonts w:ascii="Calibri" w:cs="Calibri" w:eastAsia="Calibri" w:hAnsi="Calibri"/>
          <w:b w:val="0"/>
          <w:bCs w:val="0"/>
          <w:color w:val="263238"/>
          <w:sz w:val="21"/>
          <w:szCs w:val="21"/>
          <w:rtl w:val="0"/>
        </w:rPr>
        <w:t xml:space="preserve"> When a score changes, nobody can say precisely why, or challenge the data behind it.</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Calibri" w:cs="Calibri" w:eastAsia="Calibri" w:hAnsi="Calibri"/>
          <w:b w:val="0"/>
          <w:bCs w:val="0"/>
          <w:color w:val="263238"/>
          <w:sz w:val="21"/>
          <w:szCs w:val="21"/>
          <w:rtl w:val="0"/>
        </w:rPr>
        <w:t xml:space="preserve">Recording evidence first and deriving scores as declared, versioned views addresses each failure directly: disagreement stays visible as disputes, ignorance stays visible as coverage, gaming is constrained by provenance, and every result can be traced to the events that produced it.</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Calibri" w:cs="Calibri" w:eastAsia="Calibri" w:hAnsi="Calibri"/>
          <w:b w:val="0"/>
          <w:bCs w:val="0"/>
          <w:color w:val="263238"/>
          <w:sz w:val="21"/>
          <w:szCs w:val="21"/>
          <w:rtl w:val="0"/>
        </w:rPr>
        <w:t xml:space="preserve">Each source contributes one layer. Meredith supplies the evidence-object semantics (what a reputation record </w:t>
      </w:r>
      <w:r w:rsidDel="00000000" w:rsidR="00000000" w:rsidRPr="00000000">
        <w:rPr>
          <w:rFonts w:ascii="Calibri" w:cs="Calibri" w:eastAsia="Calibri" w:hAnsi="Calibri"/>
          <w:b w:val="0"/>
          <w:bCs w:val="0"/>
          <w:i w:val="1"/>
          <w:iCs w:val="1"/>
          <w:color w:val="263238"/>
          <w:sz w:val="21"/>
          <w:szCs w:val="21"/>
          <w:rtl w:val="0"/>
        </w:rPr>
        <w:t xml:space="preserve">is</w:t>
      </w:r>
      <w:r w:rsidDel="00000000" w:rsidR="00000000" w:rsidRPr="00000000">
        <w:rPr>
          <w:rFonts w:ascii="Calibri" w:cs="Calibri" w:eastAsia="Calibri" w:hAnsi="Calibri"/>
          <w:b w:val="0"/>
          <w:bCs w:val="0"/>
          <w:color w:val="263238"/>
          <w:sz w:val="21"/>
          <w:szCs w:val="21"/>
          <w:rtl w:val="0"/>
        </w:rPr>
        <w:t xml:space="preserve">); Kolonin supplies temporal graph scoring (how numbers can be computed from it); Goertzel combines the two for ASI:Chain health; the tokenomics paper supplies a possible economic consumer of the resulting signals; and the V1/V2 materials supply a phased service direction. Section 2 summarizes each source in plain terms; Section 3 records, claim by claim, what we take from them, what we reject, and what remains open.</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Calibri" w:cs="Calibri" w:eastAsia="Calibri" w:hAnsi="Calibri"/>
          <w:b w:val="1"/>
          <w:bCs w:val="1"/>
          <w:color w:val="1f4d78"/>
          <w:sz w:val="21"/>
          <w:szCs w:val="21"/>
          <w:rtl w:val="0"/>
        </w:rPr>
        <w:t xml:space="preserve">Recommended design position</w:t>
      </w:r>
      <w:r w:rsidDel="00000000" w:rsidR="00000000" w:rsidRPr="00000000">
        <w:rPr>
          <w:rtl w:val="0"/>
        </w:rPr>
      </w:r>
    </w:p>
    <w:p w:rsidR="00000000" w:rsidDel="00000000" w:rsidP="00000000" w:rsidRDefault="00000000" w:rsidRPr="00000000" w14:paraId="000000B5">
      <w:pPr>
        <w:pBdr>
          <w:left w:color="2e74b5" w:space="10" w:sz="18" w:val="single"/>
        </w:pBdr>
        <w:shd w:fill="eaf2f8" w:val="clear"/>
        <w:spacing w:after="160" w:before="120" w:lineRule="auto"/>
        <w:ind w:left="432" w:right="216" w:firstLine="0"/>
        <w:rPr/>
      </w:pPr>
      <w:r w:rsidDel="00000000" w:rsidR="00000000" w:rsidRPr="00000000">
        <w:rPr>
          <w:rFonts w:ascii="Calibri" w:cs="Calibri" w:eastAsia="Calibri" w:hAnsi="Calibri"/>
          <w:b w:val="0"/>
          <w:bCs w:val="0"/>
          <w:i w:val="1"/>
          <w:iCs w:val="1"/>
          <w:color w:val="1f4d78"/>
          <w:sz w:val="20"/>
          <w:szCs w:val="20"/>
          <w:rtl w:val="0"/>
        </w:rPr>
        <w:t xml:space="preserve">Build a validator-first, in-node evidence service with append-only typed, scoped, time-indexed provenance. Publish deterministic, versioned, explainable periodic projections and immutable epoch snapshots. Keep transport separate from source finality and result verification. Keep tokenomics as a separate consumer. Begin with observation, query, correction, dispute, and shadow-mode health; allow bounded incentives only after calibration, adversarial testing, and real Rust-node dogfooding.</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Calibri" w:cs="Calibri" w:eastAsia="Calibri" w:hAnsi="Calibri"/>
          <w:b w:val="0"/>
          <w:bCs w:val="0"/>
          <w:color w:val="263238"/>
          <w:sz w:val="21"/>
          <w:szCs w:val="21"/>
          <w:rtl w:val="0"/>
        </w:rPr>
        <w:t xml:space="preserve">Throughout this document, the recurring example is the one used across the package: validator </w:t>
      </w:r>
      <w:r w:rsidDel="00000000" w:rsidR="00000000" w:rsidRPr="00000000">
        <w:rPr>
          <w:rFonts w:ascii="Calibri" w:cs="Calibri" w:eastAsia="Calibri" w:hAnsi="Calibri"/>
          <w:b w:val="1"/>
          <w:bCs w:val="1"/>
          <w:color w:val="263238"/>
          <w:sz w:val="21"/>
          <w:szCs w:val="21"/>
          <w:rtl w:val="0"/>
        </w:rPr>
        <w:t xml:space="preserve">Carol</w:t>
      </w:r>
      <w:r w:rsidDel="00000000" w:rsidR="00000000" w:rsidRPr="00000000">
        <w:rPr>
          <w:rFonts w:ascii="Calibri" w:cs="Calibri" w:eastAsia="Calibri" w:hAnsi="Calibri"/>
          <w:b w:val="0"/>
          <w:bCs w:val="0"/>
          <w:color w:val="263238"/>
          <w:sz w:val="21"/>
          <w:szCs w:val="21"/>
          <w:rtl w:val="0"/>
        </w:rPr>
        <w:t xml:space="preserve"> is slashed on an external chain; truster </w:t>
      </w:r>
      <w:r w:rsidDel="00000000" w:rsidR="00000000" w:rsidRPr="00000000">
        <w:rPr>
          <w:rFonts w:ascii="Calibri" w:cs="Calibri" w:eastAsia="Calibri" w:hAnsi="Calibri"/>
          <w:b w:val="1"/>
          <w:bCs w:val="1"/>
          <w:color w:val="263238"/>
          <w:sz w:val="21"/>
          <w:szCs w:val="21"/>
          <w:rtl w:val="0"/>
        </w:rPr>
        <w:t xml:space="preserve">Alice</w:t>
      </w:r>
      <w:r w:rsidDel="00000000" w:rsidR="00000000" w:rsidRPr="00000000">
        <w:rPr>
          <w:rFonts w:ascii="Calibri" w:cs="Calibri" w:eastAsia="Calibri" w:hAnsi="Calibri"/>
          <w:b w:val="0"/>
          <w:bCs w:val="0"/>
          <w:color w:val="263238"/>
          <w:sz w:val="21"/>
          <w:szCs w:val="21"/>
          <w:rtl w:val="0"/>
        </w:rPr>
        <w:t xml:space="preserve"> imports that event; Carol self-claims a protocol upgrade; peer </w:t>
      </w:r>
      <w:r w:rsidDel="00000000" w:rsidR="00000000" w:rsidRPr="00000000">
        <w:rPr>
          <w:rFonts w:ascii="Calibri" w:cs="Calibri" w:eastAsia="Calibri" w:hAnsi="Calibri"/>
          <w:b w:val="1"/>
          <w:bCs w:val="1"/>
          <w:color w:val="263238"/>
          <w:sz w:val="21"/>
          <w:szCs w:val="21"/>
          <w:rtl w:val="0"/>
        </w:rPr>
        <w:t xml:space="preserve">Bob</w:t>
      </w:r>
      <w:r w:rsidDel="00000000" w:rsidR="00000000" w:rsidRPr="00000000">
        <w:rPr>
          <w:rFonts w:ascii="Calibri" w:cs="Calibri" w:eastAsia="Calibri" w:hAnsi="Calibri"/>
          <w:b w:val="0"/>
          <w:bCs w:val="0"/>
          <w:color w:val="263238"/>
          <w:sz w:val="21"/>
          <w:szCs w:val="21"/>
          <w:rtl w:val="0"/>
        </w:rPr>
        <w:t xml:space="preserve"> refutes it; investigator </w:t>
      </w:r>
      <w:r w:rsidDel="00000000" w:rsidR="00000000" w:rsidRPr="00000000">
        <w:rPr>
          <w:rFonts w:ascii="Calibri" w:cs="Calibri" w:eastAsia="Calibri" w:hAnsi="Calibri"/>
          <w:b w:val="1"/>
          <w:bCs w:val="1"/>
          <w:color w:val="263238"/>
          <w:sz w:val="21"/>
          <w:szCs w:val="21"/>
          <w:rtl w:val="0"/>
        </w:rPr>
        <w:t xml:space="preserve">David</w:t>
      </w:r>
      <w:r w:rsidDel="00000000" w:rsidR="00000000" w:rsidRPr="00000000">
        <w:rPr>
          <w:rFonts w:ascii="Calibri" w:cs="Calibri" w:eastAsia="Calibri" w:hAnsi="Calibri"/>
          <w:b w:val="0"/>
          <w:bCs w:val="0"/>
          <w:color w:val="263238"/>
          <w:sz w:val="21"/>
          <w:szCs w:val="21"/>
          <w:rtl w:val="0"/>
        </w:rPr>
        <w:t xml:space="preserve"> queries the record. The </w:t>
      </w:r>
      <w:r w:rsidDel="00000000" w:rsidR="00000000" w:rsidRPr="00000000">
        <w:rPr>
          <w:rFonts w:ascii="Calibri" w:cs="Calibri" w:eastAsia="Calibri" w:hAnsi="Calibri"/>
          <w:b w:val="0"/>
          <w:bCs w:val="0"/>
          <w:i w:val="1"/>
          <w:iCs w:val="1"/>
          <w:color w:val="263238"/>
          <w:sz w:val="21"/>
          <w:szCs w:val="21"/>
          <w:rtl w:val="0"/>
        </w:rPr>
        <w:t xml:space="preserve">PRD's actor journeys</w:t>
      </w:r>
      <w:r w:rsidDel="00000000" w:rsidR="00000000" w:rsidRPr="00000000">
        <w:rPr>
          <w:rFonts w:ascii="Calibri" w:cs="Calibri" w:eastAsia="Calibri" w:hAnsi="Calibri"/>
          <w:b w:val="0"/>
          <w:bCs w:val="0"/>
          <w:color w:val="263238"/>
          <w:sz w:val="21"/>
          <w:szCs w:val="21"/>
          <w:rtl w:val="0"/>
        </w:rPr>
        <w:t xml:space="preserve"> (UJ-1 through UJ-4) walk through the full story.</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Fonts w:ascii="Calibri" w:cs="Calibri" w:eastAsia="Calibri" w:hAnsi="Calibri"/>
          <w:b w:val="1"/>
          <w:bCs w:val="1"/>
          <w:color w:val="2e74b5"/>
          <w:sz w:val="30"/>
          <w:szCs w:val="30"/>
          <w:rtl w:val="0"/>
        </w:rPr>
        <w:t xml:space="preserve">2. Source scope and maturity</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Calibri" w:cs="Calibri" w:eastAsia="Calibri" w:hAnsi="Calibri"/>
          <w:b w:val="0"/>
          <w:bCs w:val="0"/>
          <w:color w:val="263238"/>
          <w:sz w:val="20"/>
          <w:szCs w:val="20"/>
          <w:rtl w:val="0"/>
        </w:rPr>
        <w:t xml:space="preserve">The corpus is the material listed in References plus ongoing stakeholder meeting direction and the reviewed </w:t>
      </w:r>
      <w:r w:rsidDel="00000000" w:rsidR="00000000" w:rsidRPr="00000000">
        <w:rPr>
          <w:rFonts w:ascii="Consolas" w:cs="Consolas" w:eastAsia="Consolas" w:hAnsi="Consolas"/>
          <w:b w:val="0"/>
          <w:bCs w:val="0"/>
          <w:color w:val="1f4d78"/>
          <w:sz w:val="19"/>
          <w:szCs w:val="19"/>
          <w:rtl w:val="0"/>
        </w:rPr>
        <w:t xml:space="preserve">f1r3node-rust</w:t>
      </w:r>
      <w:r w:rsidDel="00000000" w:rsidR="00000000" w:rsidRPr="00000000">
        <w:rPr>
          <w:rFonts w:ascii="Calibri" w:cs="Calibri" w:eastAsia="Calibri" w:hAnsi="Calibri"/>
          <w:b w:val="0"/>
          <w:bCs w:val="0"/>
          <w:color w:val="263238"/>
          <w:sz w:val="20"/>
          <w:szCs w:val="20"/>
          <w:rtl w:val="0"/>
        </w:rPr>
        <w:t xml:space="preserve"> snapshot. It mixes theoretical papers, implementation sketches, historical prototypes, simulations, internal drafts, meeting direction, and current code documentation. It is sufficient to establish design direction and open decisions, but not a validated production formula or final architecture.</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Calibri" w:cs="Calibri" w:eastAsia="Calibri" w:hAnsi="Calibri"/>
          <w:b w:val="0"/>
          <w:bCs w:val="0"/>
          <w:color w:val="263238"/>
          <w:sz w:val="20"/>
          <w:szCs w:val="20"/>
          <w:rtl w:val="0"/>
        </w:rPr>
        <w:t xml:space="preserve">Unavailable inputs include the original Kevin update behind the available AI-generated summary, the later Meredith catamorphism draft referenced in meeting notes, and Nejc's multi-chain validator dataset. Conclusions dependent on those inputs remain provisional.</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Calibri" w:cs="Calibri" w:eastAsia="Calibri" w:hAnsi="Calibri"/>
          <w:b w:val="1"/>
          <w:bCs w:val="1"/>
          <w:color w:val="2e74b5"/>
          <w:sz w:val="25"/>
          <w:szCs w:val="25"/>
          <w:rtl w:val="0"/>
        </w:rPr>
        <w:t xml:space="preserve">2.1 What each source says, in plain terms</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Calibri" w:cs="Calibri" w:eastAsia="Calibri" w:hAnsi="Calibri"/>
          <w:b w:val="1"/>
          <w:bCs w:val="1"/>
          <w:color w:val="263238"/>
          <w:sz w:val="20"/>
          <w:szCs w:val="20"/>
          <w:rtl w:val="0"/>
        </w:rPr>
        <w:t xml:space="preserve">Meredith, "Identity-Indexed Typing Judgments" (May 2026).</w:t>
      </w:r>
      <w:r w:rsidDel="00000000" w:rsidR="00000000" w:rsidRPr="00000000">
        <w:rPr>
          <w:rFonts w:ascii="Calibri" w:cs="Calibri" w:eastAsia="Calibri" w:hAnsi="Calibri"/>
          <w:b w:val="0"/>
          <w:bCs w:val="0"/>
          <w:color w:val="263238"/>
          <w:sz w:val="20"/>
          <w:szCs w:val="20"/>
          <w:rtl w:val="0"/>
        </w:rPr>
        <w:t xml:space="preserve"> A position paper arguing that reputation should be treated like a body of legal evidence rather than a rating. A statement about an identity ("this validator can produce blocks on time") is a </w:t>
      </w:r>
      <w:r w:rsidDel="00000000" w:rsidR="00000000" w:rsidRPr="00000000">
        <w:rPr>
          <w:rFonts w:ascii="Calibri" w:cs="Calibri" w:eastAsia="Calibri" w:hAnsi="Calibri"/>
          <w:b w:val="0"/>
          <w:bCs w:val="0"/>
          <w:i w:val="1"/>
          <w:iCs w:val="1"/>
          <w:color w:val="263238"/>
          <w:sz w:val="20"/>
          <w:szCs w:val="20"/>
          <w:rtl w:val="0"/>
        </w:rPr>
        <w:t xml:space="preserve">typed judgment</w:t>
      </w:r>
      <w:r w:rsidDel="00000000" w:rsidR="00000000" w:rsidRPr="00000000">
        <w:rPr>
          <w:rFonts w:ascii="Calibri" w:cs="Calibri" w:eastAsia="Calibri" w:hAnsi="Calibri"/>
          <w:b w:val="0"/>
          <w:bCs w:val="0"/>
          <w:color w:val="263238"/>
          <w:sz w:val="20"/>
          <w:szCs w:val="20"/>
          <w:rtl w:val="0"/>
        </w:rPr>
        <w:t xml:space="preserve">, and what backs it is a tree of authenticated supporting proofs and refuting traces — both of which may exist at once. The paper contributes the evidence-object semantics this package adopts: direct/witnessed/hearsay evidence levels, full provenance, and the principle that "provable" means </w:t>
      </w:r>
      <w:r w:rsidDel="00000000" w:rsidR="00000000" w:rsidRPr="00000000">
        <w:rPr>
          <w:rFonts w:ascii="Calibri" w:cs="Calibri" w:eastAsia="Calibri" w:hAnsi="Calibri"/>
          <w:b w:val="0"/>
          <w:bCs w:val="0"/>
          <w:i w:val="1"/>
          <w:iCs w:val="1"/>
          <w:color w:val="263238"/>
          <w:sz w:val="20"/>
          <w:szCs w:val="20"/>
          <w:rtl w:val="0"/>
        </w:rPr>
        <w:t xml:space="preserve">derivable from authenticated claims</w:t>
      </w:r>
      <w:r w:rsidDel="00000000" w:rsidR="00000000" w:rsidRPr="00000000">
        <w:rPr>
          <w:rFonts w:ascii="Calibri" w:cs="Calibri" w:eastAsia="Calibri" w:hAnsi="Calibri"/>
          <w:b w:val="0"/>
          <w:bCs w:val="0"/>
          <w:color w:val="263238"/>
          <w:sz w:val="20"/>
          <w:szCs w:val="20"/>
          <w:rtl w:val="0"/>
        </w:rPr>
        <w:t xml:space="preserve">, not </w:t>
      </w:r>
      <w:r w:rsidDel="00000000" w:rsidR="00000000" w:rsidRPr="00000000">
        <w:rPr>
          <w:rFonts w:ascii="Calibri" w:cs="Calibri" w:eastAsia="Calibri" w:hAnsi="Calibri"/>
          <w:b w:val="0"/>
          <w:bCs w:val="0"/>
          <w:i w:val="1"/>
          <w:iCs w:val="1"/>
          <w:color w:val="263238"/>
          <w:sz w:val="20"/>
          <w:szCs w:val="20"/>
          <w:rtl w:val="0"/>
        </w:rPr>
        <w:t xml:space="preserve">true</w:t>
      </w:r>
      <w:r w:rsidDel="00000000" w:rsidR="00000000" w:rsidRPr="00000000">
        <w:rPr>
          <w:rFonts w:ascii="Calibri" w:cs="Calibri" w:eastAsia="Calibri" w:hAnsi="Calibri"/>
          <w:b w:val="0"/>
          <w:bCs w:val="0"/>
          <w:color w:val="263238"/>
          <w:sz w:val="20"/>
          <w:szCs w:val="20"/>
          <w:rtl w:val="0"/>
        </w:rPr>
        <w:t xml:space="preserve">. It is a theoretical framework with a Rholang implementation sketch; nothing is built.</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Calibri" w:cs="Calibri" w:eastAsia="Calibri" w:hAnsi="Calibri"/>
          <w:b w:val="1"/>
          <w:bCs w:val="1"/>
          <w:color w:val="263238"/>
          <w:sz w:val="20"/>
          <w:szCs w:val="20"/>
          <w:rtl w:val="0"/>
        </w:rPr>
        <w:t xml:space="preserve">Kolonin, "Generalized Reputation Computation Ontology and Temporal Graph Architecture" (2025 revision of arXiv:1912.00176).</w:t>
      </w:r>
      <w:r w:rsidDel="00000000" w:rsidR="00000000" w:rsidRPr="00000000">
        <w:rPr>
          <w:rFonts w:ascii="Calibri" w:cs="Calibri" w:eastAsia="Calibri" w:hAnsi="Calibri"/>
          <w:b w:val="0"/>
          <w:bCs w:val="0"/>
          <w:color w:val="263238"/>
          <w:sz w:val="20"/>
          <w:szCs w:val="20"/>
          <w:rtl w:val="0"/>
        </w:rPr>
        <w:t xml:space="preserve"> The scoring machinery. It defines a vocabulary for reputation systems and an architecture in which ratings form a time-indexed graph; a subject's rank is computed iteratively, with each rater's influence weighted by the rater's own rank and discounted by age ("temporal weighted liquid rank"). Prototyped on historical marketplace and social data. Its limitation for our purposes: it is score-first, its rater credibility is global rather than per-context, and it has no published adversarial validation.</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Calibri" w:cs="Calibri" w:eastAsia="Calibri" w:hAnsi="Calibri"/>
          <w:b w:val="1"/>
          <w:bCs w:val="1"/>
          <w:color w:val="263238"/>
          <w:sz w:val="20"/>
          <w:szCs w:val="20"/>
          <w:rtl w:val="0"/>
        </w:rPr>
        <w:t xml:space="preserve">Kolonin, Goertzel, Duong, Ikle, "A Reputation System for Artificial Societies" (2018).</w:t>
      </w:r>
      <w:r w:rsidDel="00000000" w:rsidR="00000000" w:rsidRPr="00000000">
        <w:rPr>
          <w:rFonts w:ascii="Calibri" w:cs="Calibri" w:eastAsia="Calibri" w:hAnsi="Calibri"/>
          <w:b w:val="0"/>
          <w:bCs w:val="0"/>
          <w:color w:val="263238"/>
          <w:sz w:val="20"/>
          <w:szCs w:val="20"/>
          <w:rtl w:val="0"/>
        </w:rPr>
        <w:t xml:space="preserve"> The earlier foundation for the 2025 paper, aimed at multi-agent economies. It introduces much of the shared vocabulary and proposes "Proof-of-Reputation" — using reputation to weight consensus itself. We keep the vocabulary; Proof-of-Reputation is explicitly deferred (P7). The paper itself defers attack simulation.</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Calibri" w:cs="Calibri" w:eastAsia="Calibri" w:hAnsi="Calibri"/>
          <w:b w:val="1"/>
          <w:bCs w:val="1"/>
          <w:color w:val="263238"/>
          <w:sz w:val="20"/>
          <w:szCs w:val="20"/>
          <w:rtl w:val="0"/>
        </w:rPr>
        <w:t xml:space="preserve">Goertzel, "Type-Indexed Temporal Liquid Reputation for ASI:Chain" (May 2026).</w:t>
      </w:r>
      <w:r w:rsidDel="00000000" w:rsidR="00000000" w:rsidRPr="00000000">
        <w:rPr>
          <w:rFonts w:ascii="Calibri" w:cs="Calibri" w:eastAsia="Calibri" w:hAnsi="Calibri"/>
          <w:b w:val="0"/>
          <w:bCs w:val="0"/>
          <w:color w:val="263238"/>
          <w:sz w:val="20"/>
          <w:szCs w:val="20"/>
          <w:rtl w:val="0"/>
        </w:rPr>
        <w:t xml:space="preserve"> The bridge document: it takes Meredith's typed evidence objects and Kolonin's temporal scoring and combines them into a design direction for ASI:Chain health specifically. Its distinctive contributions, all adopted here, are: reputation indexed by subject, type, scope, and epoch; issuer credibility earned </w:t>
      </w:r>
      <w:r w:rsidDel="00000000" w:rsidR="00000000" w:rsidRPr="00000000">
        <w:rPr>
          <w:rFonts w:ascii="Calibri" w:cs="Calibri" w:eastAsia="Calibri" w:hAnsi="Calibri"/>
          <w:b w:val="0"/>
          <w:bCs w:val="0"/>
          <w:i w:val="1"/>
          <w:iCs w:val="1"/>
          <w:color w:val="263238"/>
          <w:sz w:val="20"/>
          <w:szCs w:val="20"/>
          <w:rtl w:val="0"/>
        </w:rPr>
        <w:t xml:space="preserve">per type and scope</w:t>
      </w:r>
      <w:r w:rsidDel="00000000" w:rsidR="00000000" w:rsidRPr="00000000">
        <w:rPr>
          <w:rFonts w:ascii="Calibri" w:cs="Calibri" w:eastAsia="Calibri" w:hAnsi="Calibri"/>
          <w:b w:val="0"/>
          <w:bCs w:val="0"/>
          <w:color w:val="263238"/>
          <w:sz w:val="20"/>
          <w:szCs w:val="20"/>
          <w:rtl w:val="0"/>
        </w:rPr>
        <w:t xml:space="preserve"> rather than globally; coverage reported with every result; and public, versioned, replayable scoring policies. It is schematic — a direction, not a specification.</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Calibri" w:cs="Calibri" w:eastAsia="Calibri" w:hAnsi="Calibri"/>
          <w:b w:val="1"/>
          <w:bCs w:val="1"/>
          <w:color w:val="263238"/>
          <w:sz w:val="20"/>
          <w:szCs w:val="20"/>
          <w:rtl w:val="0"/>
        </w:rPr>
        <w:t xml:space="preserve">Goertzel, Machiels, Dallieur, Casiraghi, Nayfack, "Next-Gen DeAI Ecosystem: Tokenomics and Shard Economy" (December 2025).</w:t>
      </w:r>
      <w:r w:rsidDel="00000000" w:rsidR="00000000" w:rsidRPr="00000000">
        <w:rPr>
          <w:rFonts w:ascii="Calibri" w:cs="Calibri" w:eastAsia="Calibri" w:hAnsi="Calibri"/>
          <w:b w:val="0"/>
          <w:bCs w:val="0"/>
          <w:color w:val="263238"/>
          <w:sz w:val="20"/>
          <w:szCs w:val="20"/>
          <w:rtl w:val="0"/>
        </w:rPr>
        <w:t xml:space="preserve"> A formal economic model in which measured shard health drives emissions, burns, reserves, and insurance — reputation's most ambitious potential consumer. We adopt its mechanism concepts; its formal model, parameters, and simulations are treated as illustrative rather than implementable, pending independent specification and calibration (Section 4). We adopt the concepts, not the numbers.</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Calibri" w:cs="Calibri" w:eastAsia="Calibri" w:hAnsi="Calibri"/>
          <w:b w:val="1"/>
          <w:bCs w:val="1"/>
          <w:color w:val="263238"/>
          <w:sz w:val="20"/>
          <w:szCs w:val="20"/>
          <w:rtl w:val="0"/>
        </w:rPr>
        <w:t xml:space="preserve">"ASI:Chain Reputation - V1/V2 Architecture" (internal sync draft, 22 May 2026).</w:t>
      </w:r>
      <w:r w:rsidDel="00000000" w:rsidR="00000000" w:rsidRPr="00000000">
        <w:rPr>
          <w:rFonts w:ascii="Calibri" w:cs="Calibri" w:eastAsia="Calibri" w:hAnsi="Calibri"/>
          <w:b w:val="0"/>
          <w:bCs w:val="0"/>
          <w:color w:val="263238"/>
          <w:sz w:val="20"/>
          <w:szCs w:val="20"/>
          <w:rtl w:val="0"/>
        </w:rPr>
        <w:t xml:space="preserve"> Summarizes a SingularityNET / F1R3FLY / MLabs sync: a phased service beginning with a permissioned V1 (named, authorized evidence submitters; no collateral) and adding collateral-backed third-party participation in V2. Introduces the portable "reputation article" (an observation bound to a Merkle proof and a truster signature) and bootstrap "heritage" standing. Self-described as consensus-with-open-questions; it also describes a </w:t>
      </w:r>
      <w:r w:rsidDel="00000000" w:rsidR="00000000" w:rsidRPr="00000000">
        <w:rPr>
          <w:rFonts w:ascii="Calibri" w:cs="Calibri" w:eastAsia="Calibri" w:hAnsi="Calibri"/>
          <w:b w:val="0"/>
          <w:bCs w:val="0"/>
          <w:i w:val="1"/>
          <w:iCs w:val="1"/>
          <w:color w:val="263238"/>
          <w:sz w:val="20"/>
          <w:szCs w:val="20"/>
          <w:rtl w:val="0"/>
        </w:rPr>
        <w:t xml:space="preserve">single-node</w:t>
      </w:r>
      <w:r w:rsidDel="00000000" w:rsidR="00000000" w:rsidRPr="00000000">
        <w:rPr>
          <w:rFonts w:ascii="Calibri" w:cs="Calibri" w:eastAsia="Calibri" w:hAnsi="Calibri"/>
          <w:b w:val="0"/>
          <w:bCs w:val="0"/>
          <w:color w:val="263238"/>
          <w:sz w:val="20"/>
          <w:szCs w:val="20"/>
          <w:rtl w:val="0"/>
        </w:rPr>
        <w:t xml:space="preserve"> V1, which conflicts with later multi-validator direction (A2).</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Calibri" w:cs="Calibri" w:eastAsia="Calibri" w:hAnsi="Calibri"/>
          <w:b w:val="1"/>
          <w:bCs w:val="1"/>
          <w:color w:val="263238"/>
          <w:sz w:val="20"/>
          <w:szCs w:val="20"/>
          <w:rtl w:val="0"/>
        </w:rPr>
        <w:t xml:space="preserve">Kevin update (approx. 5 June 2026).</w:t>
      </w:r>
      <w:r w:rsidDel="00000000" w:rsidR="00000000" w:rsidRPr="00000000">
        <w:rPr>
          <w:rFonts w:ascii="Calibri" w:cs="Calibri" w:eastAsia="Calibri" w:hAnsi="Calibri"/>
          <w:b w:val="0"/>
          <w:bCs w:val="0"/>
          <w:color w:val="263238"/>
          <w:sz w:val="20"/>
          <w:szCs w:val="20"/>
          <w:rtl w:val="0"/>
        </w:rPr>
        <w:t xml:space="preserve"> An AI-generated summary of an unavailable original. Points toward simpler in-node persistence and provenance ("store all reputation data in-node"), which taken literally conflicts with the commitment-based designs in other sources; we resolve the conflict by defining storage in layers (A4, and the open definition of what "stored in F1R3FLY" means — Q5). Treated cautiously because the original is unavailable.</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Calibri" w:cs="Calibri" w:eastAsia="Calibri" w:hAnsi="Calibri"/>
          <w:b w:val="1"/>
          <w:bCs w:val="1"/>
          <w:color w:val="263238"/>
          <w:sz w:val="20"/>
          <w:szCs w:val="20"/>
          <w:rtl w:val="0"/>
        </w:rPr>
        <w:t xml:space="preserve">"Reputation System Vision Overview" (rev. November 2025).</w:t>
      </w:r>
      <w:r w:rsidDel="00000000" w:rsidR="00000000" w:rsidRPr="00000000">
        <w:rPr>
          <w:rFonts w:ascii="Calibri" w:cs="Calibri" w:eastAsia="Calibri" w:hAnsi="Calibri"/>
          <w:b w:val="0"/>
          <w:bCs w:val="0"/>
          <w:color w:val="263238"/>
          <w:sz w:val="20"/>
          <w:szCs w:val="20"/>
          <w:rtl w:val="0"/>
        </w:rPr>
        <w:t xml:space="preserve"> The strategic vision: ecosystem-wide reputation with long-term ambitions including universal, soulbound (non-transferable, identity-bound) reputation portable across networks. Valuable for direction; its universal-scalar ambition conflicts with the newer locality principle and is recorded as contested rather than adopted (P8).</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Calibri" w:cs="Calibri" w:eastAsia="Calibri" w:hAnsi="Calibri"/>
          <w:b w:val="1"/>
          <w:bCs w:val="1"/>
          <w:color w:val="263238"/>
          <w:sz w:val="20"/>
          <w:szCs w:val="20"/>
          <w:rtl w:val="0"/>
        </w:rPr>
        <w:t xml:space="preserve">Stakeholder meeting notes (ongoing).</w:t>
      </w:r>
      <w:r w:rsidDel="00000000" w:rsidR="00000000" w:rsidRPr="00000000">
        <w:rPr>
          <w:rFonts w:ascii="Calibri" w:cs="Calibri" w:eastAsia="Calibri" w:hAnsi="Calibri"/>
          <w:b w:val="0"/>
          <w:bCs w:val="0"/>
          <w:color w:val="263238"/>
          <w:sz w:val="20"/>
          <w:szCs w:val="20"/>
          <w:rtl w:val="0"/>
        </w:rPr>
        <w:t xml:space="preserve"> Stakeholder direction that post-dates the papers: chain-health first; identity and retrieval concerns; a preference for periodic EMA-style (exponential moving average) projection over recomputing scores on every new claim; PathMap-based state layout ideas; consumer-funded retrieval; and community correction policy. These notes drive several dispositions below (P11, A6, A14, E8) but are direction, not specification.</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Calibri" w:cs="Calibri" w:eastAsia="Calibri" w:hAnsi="Calibri"/>
          <w:b w:val="1"/>
          <w:bCs w:val="1"/>
          <w:color w:val="263238"/>
          <w:sz w:val="20"/>
          <w:szCs w:val="20"/>
          <w:rtl w:val="0"/>
        </w:rPr>
        <w:t xml:space="preserve">`f1r3node-rust` v0.4.18 (commit `5c72d106`).</w:t>
      </w:r>
      <w:r w:rsidDel="00000000" w:rsidR="00000000" w:rsidRPr="00000000">
        <w:rPr>
          <w:rFonts w:ascii="Calibri" w:cs="Calibri" w:eastAsia="Calibri" w:hAnsi="Calibri"/>
          <w:b w:val="0"/>
          <w:bCs w:val="0"/>
          <w:color w:val="263238"/>
          <w:sz w:val="20"/>
          <w:szCs w:val="20"/>
          <w:rtl w:val="0"/>
        </w:rPr>
        <w:t xml:space="preserve"> The current Rust node. Reviewed as the candidate host: it provides signed deploys, CBC Casper consensus, Rholang/RSpace execution, LMDB-backed history and checkpoints, PathMaps, and HTTP/gRPC/WebSocket surfaces — but none of the reputation-specific machinery (schema, authority registry, provenance indexes, projection engine, dispute workflow). Its primitives make an in-node proof of concept </w:t>
      </w:r>
      <w:r w:rsidDel="00000000" w:rsidR="00000000" w:rsidRPr="00000000">
        <w:rPr>
          <w:rFonts w:ascii="Calibri" w:cs="Calibri" w:eastAsia="Calibri" w:hAnsi="Calibri"/>
          <w:b w:val="0"/>
          <w:bCs w:val="0"/>
          <w:i w:val="1"/>
          <w:iCs w:val="1"/>
          <w:color w:val="263238"/>
          <w:sz w:val="20"/>
          <w:szCs w:val="20"/>
          <w:rtl w:val="0"/>
        </w:rPr>
        <w:t xml:space="preserve">plausible</w:t>
      </w:r>
      <w:r w:rsidDel="00000000" w:rsidR="00000000" w:rsidRPr="00000000">
        <w:rPr>
          <w:rFonts w:ascii="Calibri" w:cs="Calibri" w:eastAsia="Calibri" w:hAnsi="Calibri"/>
          <w:b w:val="0"/>
          <w:bCs w:val="0"/>
          <w:color w:val="263238"/>
          <w:sz w:val="20"/>
          <w:szCs w:val="20"/>
          <w:rtl w:val="0"/>
        </w:rPr>
        <w:t xml:space="preserve">; the Architecture Design owns the gates that will prove or refute that (A9).</w:t>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Fonts w:ascii="Calibri" w:cs="Calibri" w:eastAsia="Calibri" w:hAnsi="Calibri"/>
          <w:b w:val="1"/>
          <w:bCs w:val="1"/>
          <w:color w:val="2e74b5"/>
          <w:sz w:val="30"/>
          <w:szCs w:val="30"/>
          <w:rtl w:val="0"/>
        </w:rPr>
        <w:t xml:space="preserve">3. Claims register</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Calibri" w:cs="Calibri" w:eastAsia="Calibri" w:hAnsi="Calibri"/>
          <w:b w:val="0"/>
          <w:bCs w:val="0"/>
          <w:color w:val="263238"/>
          <w:sz w:val="21"/>
          <w:szCs w:val="21"/>
          <w:rtl w:val="0"/>
        </w:rPr>
        <w:t xml:space="preserve">This register owns source interpretation and design disposition: for each finding, what the sources say, what it means, and what this package does with it. Detailed requirements and mechanisms belong to the companion documents.</w:t>
      </w:r>
      <w:r w:rsidDel="00000000" w:rsidR="00000000" w:rsidRPr="00000000">
        <w:rPr>
          <w:rtl w:val="0"/>
        </w:rPr>
      </w:r>
    </w:p>
    <w:tbl>
      <w:tblPr>
        <w:tblStyle w:val="Table2"/>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1800"/>
        <w:gridCol w:w="7560"/>
        <w:tblGridChange w:id="0">
          <w:tblGrid>
            <w:gridCol w:w="1800"/>
            <w:gridCol w:w="7560"/>
          </w:tblGrid>
        </w:tblGridChange>
      </w:tblGrid>
      <w:tr>
        <w:trPr>
          <w:cantSplit w:val="1"/>
          <w:tblHeader w:val="1"/>
        </w:trPr>
        <w:tc>
          <w:tcPr>
            <w:shd w:fill="f2f4f7" w:val="clear"/>
            <w:tcMar>
              <w:top w:w="60.0" w:type="dxa"/>
              <w:bottom w:w="60.0" w:type="dxa"/>
            </w:tcMar>
            <w:vAlign w:val="top"/>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1"/>
                <w:bCs w:val="1"/>
                <w:color w:val="1f4d78"/>
                <w:sz w:val="18"/>
                <w:szCs w:val="18"/>
                <w:rtl w:val="0"/>
              </w:rPr>
              <w:t xml:space="preserve">Disposition</w:t>
            </w:r>
            <w:r w:rsidDel="00000000" w:rsidR="00000000" w:rsidRPr="00000000">
              <w:rPr>
                <w:rtl w:val="0"/>
              </w:rPr>
            </w:r>
          </w:p>
        </w:tc>
        <w:tc>
          <w:tcPr>
            <w:shd w:fill="f2f4f7" w:val="clear"/>
            <w:tcMar>
              <w:top w:w="60.0" w:type="dxa"/>
              <w:bottom w:w="60.0" w:type="dxa"/>
            </w:tcMar>
            <w:vAlign w:val="top"/>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1"/>
                <w:bCs w:val="1"/>
                <w:color w:val="1f4d78"/>
                <w:sz w:val="18"/>
                <w:szCs w:val="18"/>
                <w:rtl w:val="0"/>
              </w:rPr>
              <w:t xml:space="preserve">Meaning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0"/>
                <w:bCs w:val="0"/>
                <w:color w:val="263238"/>
                <w:sz w:val="18"/>
                <w:szCs w:val="18"/>
                <w:rtl w:val="0"/>
              </w:rPr>
              <w:t xml:space="preserve">Adopted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b w:val="0"/>
                <w:bCs w:val="0"/>
                <w:color w:val="263238"/>
                <w:sz w:val="18"/>
                <w:szCs w:val="18"/>
                <w:rtl w:val="0"/>
              </w:rPr>
              <w:t xml:space="preserve">Carry into the design package as a recommended assumption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b w:val="0"/>
                <w:bCs w:val="0"/>
                <w:color w:val="263238"/>
                <w:sz w:val="18"/>
                <w:szCs w:val="18"/>
                <w:rtl w:val="0"/>
              </w:rPr>
              <w:t xml:space="preserve">Adopted (single-source)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color w:val="263238"/>
                <w:sz w:val="18"/>
                <w:szCs w:val="18"/>
                <w:rtl w:val="0"/>
              </w:rPr>
              <w:t xml:space="preserve">Useful source-specific addition endorsed by this synthesis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D">
            <w:pPr>
              <w:spacing w:after="0" w:line="240" w:lineRule="auto"/>
              <w:rPr/>
            </w:pPr>
            <w:r w:rsidDel="00000000" w:rsidR="00000000" w:rsidRPr="00000000">
              <w:rPr>
                <w:rFonts w:ascii="Calibri" w:cs="Calibri" w:eastAsia="Calibri" w:hAnsi="Calibri"/>
                <w:b w:val="0"/>
                <w:bCs w:val="0"/>
                <w:color w:val="263238"/>
                <w:sz w:val="18"/>
                <w:szCs w:val="18"/>
                <w:rtl w:val="0"/>
              </w:rPr>
              <w:t xml:space="preserve">Provisional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E">
            <w:pPr>
              <w:spacing w:after="0" w:line="240" w:lineRule="auto"/>
              <w:rPr/>
            </w:pPr>
            <w:r w:rsidDel="00000000" w:rsidR="00000000" w:rsidRPr="00000000">
              <w:rPr>
                <w:rFonts w:ascii="Calibri" w:cs="Calibri" w:eastAsia="Calibri" w:hAnsi="Calibri"/>
                <w:b w:val="0"/>
                <w:bCs w:val="0"/>
                <w:color w:val="263238"/>
                <w:sz w:val="18"/>
                <w:szCs w:val="18"/>
                <w:rtl w:val="0"/>
              </w:rPr>
              <w:t xml:space="preserve">Current direction requiring stakeholder or implementation validation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b w:val="0"/>
                <w:bCs w:val="0"/>
                <w:color w:val="263238"/>
                <w:sz w:val="18"/>
                <w:szCs w:val="18"/>
                <w:rtl w:val="0"/>
              </w:rPr>
              <w:t xml:space="preserve">Contested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b w:val="0"/>
                <w:bCs w:val="0"/>
                <w:color w:val="263238"/>
                <w:sz w:val="18"/>
                <w:szCs w:val="18"/>
                <w:rtl w:val="0"/>
              </w:rPr>
              <w:t xml:space="preserve">Sources conflict; proposed resolution is not yet confirmed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1">
            <w:pPr>
              <w:spacing w:after="0" w:line="240" w:lineRule="auto"/>
              <w:rPr/>
            </w:pPr>
            <w:r w:rsidDel="00000000" w:rsidR="00000000" w:rsidRPr="00000000">
              <w:rPr>
                <w:rFonts w:ascii="Calibri" w:cs="Calibri" w:eastAsia="Calibri" w:hAnsi="Calibri"/>
                <w:b w:val="0"/>
                <w:bCs w:val="0"/>
                <w:color w:val="263238"/>
                <w:sz w:val="18"/>
                <w:szCs w:val="18"/>
                <w:rtl w:val="0"/>
              </w:rPr>
              <w:t xml:space="preserve">Open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2">
            <w:pPr>
              <w:spacing w:after="0" w:line="240" w:lineRule="auto"/>
              <w:rPr/>
            </w:pPr>
            <w:r w:rsidDel="00000000" w:rsidR="00000000" w:rsidRPr="00000000">
              <w:rPr>
                <w:rFonts w:ascii="Calibri" w:cs="Calibri" w:eastAsia="Calibri" w:hAnsi="Calibri"/>
                <w:b w:val="0"/>
                <w:bCs w:val="0"/>
                <w:color w:val="263238"/>
                <w:sz w:val="18"/>
                <w:szCs w:val="18"/>
                <w:rtl w:val="0"/>
              </w:rPr>
              <w:t xml:space="preserve">Required by the design but not specified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3">
            <w:pPr>
              <w:spacing w:after="0" w:line="240" w:lineRule="auto"/>
              <w:rPr/>
            </w:pPr>
            <w:r w:rsidDel="00000000" w:rsidR="00000000" w:rsidRPr="00000000">
              <w:rPr>
                <w:rFonts w:ascii="Calibri" w:cs="Calibri" w:eastAsia="Calibri" w:hAnsi="Calibri"/>
                <w:b w:val="0"/>
                <w:bCs w:val="0"/>
                <w:color w:val="263238"/>
                <w:sz w:val="18"/>
                <w:szCs w:val="18"/>
                <w:rtl w:val="0"/>
              </w:rPr>
              <w:t xml:space="preserve">Deferred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4">
            <w:pPr>
              <w:spacing w:after="0" w:line="240" w:lineRule="auto"/>
              <w:rPr/>
            </w:pPr>
            <w:r w:rsidDel="00000000" w:rsidR="00000000" w:rsidRPr="00000000">
              <w:rPr>
                <w:rFonts w:ascii="Calibri" w:cs="Calibri" w:eastAsia="Calibri" w:hAnsi="Calibri"/>
                <w:b w:val="0"/>
                <w:bCs w:val="0"/>
                <w:color w:val="263238"/>
                <w:sz w:val="18"/>
                <w:szCs w:val="18"/>
                <w:rtl w:val="0"/>
              </w:rPr>
              <w:t xml:space="preserve">Outside the Milestone 5 design and follow-on V1 boundary</w:t>
            </w:r>
            <w:r w:rsidDel="00000000" w:rsidR="00000000" w:rsidRPr="00000000">
              <w:rPr>
                <w:rtl w:val="0"/>
              </w:rPr>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Calibri" w:cs="Calibri" w:eastAsia="Calibri" w:hAnsi="Calibri"/>
          <w:b w:val="0"/>
          <w:bCs w:val="0"/>
          <w:color w:val="263238"/>
          <w:sz w:val="21"/>
          <w:szCs w:val="21"/>
          <w:rtl w:val="0"/>
        </w:rPr>
        <w:t xml:space="preserve">Parenthetical qualifiers explain source status or what remains open; they do not create additional disposition categories.</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Calibri" w:cs="Calibri" w:eastAsia="Calibri" w:hAnsi="Calibri"/>
          <w:b w:val="1"/>
          <w:bCs w:val="1"/>
          <w:color w:val="2e74b5"/>
          <w:sz w:val="25"/>
          <w:szCs w:val="25"/>
          <w:rtl w:val="0"/>
        </w:rPr>
        <w:t xml:space="preserve">3.1 Evidence model and identity</w:t>
      </w:r>
      <w:r w:rsidDel="00000000" w:rsidR="00000000" w:rsidRPr="00000000">
        <w:rPr>
          <w:rtl w:val="0"/>
        </w:rPr>
      </w:r>
    </w:p>
    <w:tbl>
      <w:tblPr>
        <w:tblStyle w:val="Table3"/>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950"/>
        <w:gridCol w:w="7060"/>
        <w:gridCol w:w="1350"/>
        <w:tblGridChange w:id="0">
          <w:tblGrid>
            <w:gridCol w:w="950"/>
            <w:gridCol w:w="7060"/>
            <w:gridCol w:w="1350"/>
          </w:tblGrid>
        </w:tblGridChange>
      </w:tblGrid>
      <w:tr>
        <w:trPr>
          <w:cantSplit w:val="1"/>
          <w:tblHeader w:val="1"/>
        </w:trPr>
        <w:tc>
          <w:tcPr>
            <w:shd w:fill="f2f4f7" w:val="clear"/>
            <w:tcMar>
              <w:top w:w="60.0" w:type="dxa"/>
              <w:bottom w:w="60.0" w:type="dxa"/>
            </w:tcMar>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b w:val="1"/>
                <w:bCs w:val="1"/>
                <w:color w:val="1f4d78"/>
                <w:sz w:val="18"/>
                <w:szCs w:val="18"/>
                <w:rtl w:val="0"/>
              </w:rPr>
              <w:t xml:space="preserve">ID</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b w:val="1"/>
                <w:bCs w:val="1"/>
                <w:color w:val="1f4d78"/>
                <w:sz w:val="18"/>
                <w:szCs w:val="18"/>
                <w:rtl w:val="0"/>
              </w:rPr>
              <w:t xml:space="preserve">Finding, meaning, and what we do</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0DA">
            <w:pPr>
              <w:spacing w:after="0" w:lineRule="auto"/>
              <w:rPr/>
            </w:pPr>
            <w:r w:rsidDel="00000000" w:rsidR="00000000" w:rsidRPr="00000000">
              <w:rPr>
                <w:rFonts w:ascii="Calibri" w:cs="Calibri" w:eastAsia="Calibri" w:hAnsi="Calibri"/>
                <w:b w:val="1"/>
                <w:bCs w:val="1"/>
                <w:color w:val="1f4d78"/>
                <w:sz w:val="18"/>
                <w:szCs w:val="18"/>
                <w:rtl w:val="0"/>
              </w:rPr>
              <w:t xml:space="preserve">Open items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DB">
            <w:pPr>
              <w:spacing w:after="60" w:line="240" w:lineRule="auto"/>
              <w:rPr/>
            </w:pPr>
            <w:r w:rsidDel="00000000" w:rsidR="00000000" w:rsidRPr="00000000">
              <w:rPr>
                <w:rFonts w:ascii="Calibri" w:cs="Calibri" w:eastAsia="Calibri" w:hAnsi="Calibri"/>
                <w:b w:val="1"/>
                <w:bCs w:val="1"/>
                <w:color w:val="1f4d78"/>
                <w:sz w:val="20"/>
                <w:szCs w:val="20"/>
                <w:rtl w:val="0"/>
              </w:rPr>
              <w:t xml:space="preserve">E1</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D">
            <w:pPr>
              <w:spacing w:after="40" w:line="240" w:lineRule="auto"/>
              <w:rPr/>
            </w:pPr>
            <w:r w:rsidDel="00000000" w:rsidR="00000000" w:rsidRPr="00000000">
              <w:rPr>
                <w:rFonts w:ascii="Calibri" w:cs="Calibri" w:eastAsia="Calibri" w:hAnsi="Calibri"/>
                <w:b w:val="1"/>
                <w:bCs w:val="1"/>
                <w:color w:val="1f4d78"/>
                <w:sz w:val="19"/>
                <w:szCs w:val="19"/>
                <w:rtl w:val="0"/>
              </w:rPr>
              <w:t xml:space="preserve">The canonical record is evidence, not a score</w:t>
            </w:r>
            <w:r w:rsidDel="00000000" w:rsidR="00000000" w:rsidRPr="00000000">
              <w:rPr>
                <w:rtl w:val="0"/>
              </w:rPr>
            </w:r>
          </w:p>
          <w:p w:rsidR="00000000" w:rsidDel="00000000" w:rsidP="00000000" w:rsidRDefault="00000000" w:rsidRPr="00000000" w14:paraId="000000DE">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sources disagree about what reputation fundamentally </w:t>
            </w:r>
            <w:r w:rsidDel="00000000" w:rsidR="00000000" w:rsidRPr="00000000">
              <w:rPr>
                <w:rFonts w:ascii="Calibri" w:cs="Calibri" w:eastAsia="Calibri" w:hAnsi="Calibri"/>
                <w:b w:val="0"/>
                <w:bCs w:val="0"/>
                <w:i w:val="1"/>
                <w:iCs w:val="1"/>
                <w:color w:val="263238"/>
                <w:sz w:val="18"/>
                <w:szCs w:val="18"/>
                <w:rtl w:val="0"/>
              </w:rPr>
              <w:t xml:space="preserve">is</w:t>
            </w:r>
            <w:r w:rsidDel="00000000" w:rsidR="00000000" w:rsidRPr="00000000">
              <w:rPr>
                <w:rFonts w:ascii="Calibri" w:cs="Calibri" w:eastAsia="Calibri" w:hAnsi="Calibri"/>
                <w:b w:val="0"/>
                <w:bCs w:val="0"/>
                <w:color w:val="263238"/>
                <w:sz w:val="18"/>
                <w:szCs w:val="18"/>
                <w:rtl w:val="0"/>
              </w:rPr>
              <w:t xml:space="preserve">. Kolonin's systems are score-first: ratings go in, a number per account comes out, and that number is the reputation. Meredith and Goertzel instead treat the structured record itself — the signed claims, observations, and refutations about a subject — as the reputation, with any number being just one way to summarize it. We adopt the evidence-first view. Every score, including liquid rank, becomes a </w:t>
            </w:r>
            <w:r w:rsidDel="00000000" w:rsidR="00000000" w:rsidRPr="00000000">
              <w:rPr>
                <w:rFonts w:ascii="Calibri" w:cs="Calibri" w:eastAsia="Calibri" w:hAnsi="Calibri"/>
                <w:b w:val="0"/>
                <w:bCs w:val="0"/>
                <w:i w:val="1"/>
                <w:iCs w:val="1"/>
                <w:color w:val="263238"/>
                <w:sz w:val="18"/>
                <w:szCs w:val="18"/>
                <w:rtl w:val="0"/>
              </w:rPr>
              <w:t xml:space="preserve">projection</w:t>
            </w:r>
            <w:r w:rsidDel="00000000" w:rsidR="00000000" w:rsidRPr="00000000">
              <w:rPr>
                <w:rFonts w:ascii="Calibri" w:cs="Calibri" w:eastAsia="Calibri" w:hAnsi="Calibri"/>
                <w:b w:val="0"/>
                <w:bCs w:val="0"/>
                <w:color w:val="263238"/>
                <w:sz w:val="18"/>
                <w:szCs w:val="18"/>
                <w:rtl w:val="0"/>
              </w:rPr>
              <w:t xml:space="preserve">: a declared, versioned computation over the record. Two consumers can score the same evidence differently, and neither overwrites the record.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0">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E1">
            <w:pPr>
              <w:spacing w:after="60" w:line="240" w:lineRule="auto"/>
              <w:rPr/>
            </w:pPr>
            <w:r w:rsidDel="00000000" w:rsidR="00000000" w:rsidRPr="00000000">
              <w:rPr>
                <w:rFonts w:ascii="Calibri" w:cs="Calibri" w:eastAsia="Calibri" w:hAnsi="Calibri"/>
                <w:b w:val="1"/>
                <w:bCs w:val="1"/>
                <w:color w:val="1f4d78"/>
                <w:sz w:val="20"/>
                <w:szCs w:val="20"/>
                <w:rtl w:val="0"/>
              </w:rPr>
              <w:t xml:space="preserve">E2</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3">
            <w:pPr>
              <w:spacing w:after="40" w:line="240" w:lineRule="auto"/>
              <w:rPr/>
            </w:pPr>
            <w:r w:rsidDel="00000000" w:rsidR="00000000" w:rsidRPr="00000000">
              <w:rPr>
                <w:rFonts w:ascii="Calibri" w:cs="Calibri" w:eastAsia="Calibri" w:hAnsi="Calibri"/>
                <w:b w:val="1"/>
                <w:bCs w:val="1"/>
                <w:color w:val="1f4d78"/>
                <w:sz w:val="19"/>
                <w:szCs w:val="19"/>
                <w:rtl w:val="0"/>
              </w:rPr>
              <w:t xml:space="preserve">Reputation is indexed by subject, type, scope, epoch, and policy</w:t>
            </w:r>
            <w:r w:rsidDel="00000000" w:rsidR="00000000" w:rsidRPr="00000000">
              <w:rPr>
                <w:rtl w:val="0"/>
              </w:rPr>
            </w:r>
          </w:p>
          <w:p w:rsidR="00000000" w:rsidDel="00000000" w:rsidP="00000000" w:rsidRDefault="00000000" w:rsidRPr="00000000" w14:paraId="000000E4">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Goertzel, compatible with Meredith. A reputation statement is never just "Carol: 0.8". It is always "subject Carol, for block-production timeliness (type), on shard X (scope), during epoch 212, under policy v3". Every one of those dimensions is load-bearing: dropping any of them is how reputation leaks into contexts where it was never earned.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E7">
            <w:pPr>
              <w:spacing w:after="60" w:line="240" w:lineRule="auto"/>
              <w:rPr/>
            </w:pPr>
            <w:r w:rsidDel="00000000" w:rsidR="00000000" w:rsidRPr="00000000">
              <w:rPr>
                <w:rFonts w:ascii="Calibri" w:cs="Calibri" w:eastAsia="Calibri" w:hAnsi="Calibri"/>
                <w:b w:val="1"/>
                <w:bCs w:val="1"/>
                <w:color w:val="1f4d78"/>
                <w:sz w:val="20"/>
                <w:szCs w:val="20"/>
                <w:rtl w:val="0"/>
              </w:rPr>
              <w:t xml:space="preserve">E3</w:t>
            </w: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9">
            <w:pPr>
              <w:spacing w:after="40" w:line="240" w:lineRule="auto"/>
              <w:rPr/>
            </w:pPr>
            <w:r w:rsidDel="00000000" w:rsidR="00000000" w:rsidRPr="00000000">
              <w:rPr>
                <w:rFonts w:ascii="Calibri" w:cs="Calibri" w:eastAsia="Calibri" w:hAnsi="Calibri"/>
                <w:b w:val="1"/>
                <w:bCs w:val="1"/>
                <w:color w:val="1f4d78"/>
                <w:sz w:val="19"/>
                <w:szCs w:val="19"/>
                <w:rtl w:val="0"/>
              </w:rPr>
              <w:t xml:space="preserve">Issuer credibility is earned per type and scope, not globally</w:t>
            </w:r>
            <w:r w:rsidDel="00000000" w:rsidR="00000000" w:rsidRPr="00000000">
              <w:rPr>
                <w:rtl w:val="0"/>
              </w:rPr>
            </w:r>
          </w:p>
          <w:p w:rsidR="00000000" w:rsidDel="00000000" w:rsidP="00000000" w:rsidRDefault="00000000" w:rsidRPr="00000000" w14:paraId="000000EA">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 deliberately; confirm policy details</w:t>
            </w:r>
            <w:r w:rsidDel="00000000" w:rsidR="00000000" w:rsidRPr="00000000">
              <w:rPr>
                <w:rtl w:val="0"/>
              </w:rPr>
            </w:r>
          </w:p>
          <w:p w:rsidR="00000000" w:rsidDel="00000000" w:rsidP="00000000" w:rsidRDefault="00000000" w:rsidRPr="00000000" w14:paraId="000000EB">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Kolonin's liquid rank gives each rater a single global credibility weight: if you are credible anywhere, your ratings count more everywhere. Goertzel argues — and we agree — that credibility must be local: being a reliable reporter of uptime on one shard says nothing about your authority on validation correctness elsewhere. This is a deliberate deviation from the published liquid-rank model. The exact per-policy weighting details are confirmed when projection conflict treatment is decided (Q10).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C">
            <w:pPr>
              <w:spacing w:after="0" w:line="240" w:lineRule="auto"/>
              <w:rPr/>
            </w:pPr>
            <w:r w:rsidDel="00000000" w:rsidR="00000000" w:rsidRPr="00000000">
              <w:rPr>
                <w:rFonts w:ascii="Calibri" w:cs="Calibri" w:eastAsia="Calibri" w:hAnsi="Calibri"/>
                <w:color w:val="263238"/>
                <w:sz w:val="17"/>
                <w:szCs w:val="17"/>
                <w:rtl w:val="0"/>
              </w:rPr>
              <w:t xml:space="preserve">Q10</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ED">
            <w:pPr>
              <w:spacing w:after="60" w:line="240" w:lineRule="auto"/>
              <w:rPr/>
            </w:pPr>
            <w:r w:rsidDel="00000000" w:rsidR="00000000" w:rsidRPr="00000000">
              <w:rPr>
                <w:rFonts w:ascii="Calibri" w:cs="Calibri" w:eastAsia="Calibri" w:hAnsi="Calibri"/>
                <w:b w:val="1"/>
                <w:bCs w:val="1"/>
                <w:color w:val="1f4d78"/>
                <w:sz w:val="20"/>
                <w:szCs w:val="20"/>
                <w:rtl w:val="0"/>
              </w:rPr>
              <w:t xml:space="preserve">E4</w:t>
            </w: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F">
            <w:pPr>
              <w:spacing w:after="40" w:line="240" w:lineRule="auto"/>
              <w:rPr/>
            </w:pPr>
            <w:r w:rsidDel="00000000" w:rsidR="00000000" w:rsidRPr="00000000">
              <w:rPr>
                <w:rFonts w:ascii="Calibri" w:cs="Calibri" w:eastAsia="Calibri" w:hAnsi="Calibri"/>
                <w:b w:val="1"/>
                <w:bCs w:val="1"/>
                <w:color w:val="1f4d78"/>
                <w:sz w:val="19"/>
                <w:szCs w:val="19"/>
                <w:rtl w:val="0"/>
              </w:rPr>
              <w:t xml:space="preserve">Reputation attaches to a stable owner identity that governs versioned keys</w:t>
            </w:r>
            <w:r w:rsidDel="00000000" w:rsidR="00000000" w:rsidRPr="00000000">
              <w:rPr>
                <w:rtl w:val="0"/>
              </w:rPr>
            </w:r>
          </w:p>
          <w:p w:rsidR="00000000" w:rsidDel="00000000" w:rsidP="00000000" w:rsidRDefault="00000000" w:rsidRPr="00000000" w14:paraId="000000F0">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governance open</w:t>
            </w:r>
            <w:r w:rsidDel="00000000" w:rsidR="00000000" w:rsidRPr="00000000">
              <w:rPr>
                <w:rtl w:val="0"/>
              </w:rPr>
            </w:r>
          </w:p>
          <w:p w:rsidR="00000000" w:rsidDel="00000000" w:rsidP="00000000" w:rsidRDefault="00000000" w:rsidRPr="00000000" w14:paraId="000000F1">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V1/V2 draft, Meredith, and Kolonin's account abstraction. The subject of reputation is a stable owner record, not a key: when Carol rotates her signing keys, her history follows her, and each event records which key-bundle version was in effect when it was signed. A valid signature proves </w:t>
            </w:r>
            <w:r w:rsidDel="00000000" w:rsidR="00000000" w:rsidRPr="00000000">
              <w:rPr>
                <w:rFonts w:ascii="Calibri" w:cs="Calibri" w:eastAsia="Calibri" w:hAnsi="Calibri"/>
                <w:b w:val="0"/>
                <w:bCs w:val="0"/>
                <w:i w:val="1"/>
                <w:iCs w:val="1"/>
                <w:color w:val="263238"/>
                <w:sz w:val="18"/>
                <w:szCs w:val="18"/>
                <w:rtl w:val="0"/>
              </w:rPr>
              <w:t xml:space="preserve">who authored an event</w:t>
            </w:r>
            <w:r w:rsidDel="00000000" w:rsidR="00000000" w:rsidRPr="00000000">
              <w:rPr>
                <w:rFonts w:ascii="Calibri" w:cs="Calibri" w:eastAsia="Calibri" w:hAnsi="Calibri"/>
                <w:b w:val="0"/>
                <w:bCs w:val="0"/>
                <w:color w:val="263238"/>
                <w:sz w:val="18"/>
                <w:szCs w:val="18"/>
                <w:rtl w:val="0"/>
              </w:rPr>
              <w:t xml:space="preserve">, never that the event is true. Who may rotate, recover, or revoke keys in a bundle — and how historical verification survives that — is the open authority-bundle contract (Q28).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2">
            <w:pPr>
              <w:spacing w:after="0" w:line="240" w:lineRule="auto"/>
              <w:rPr/>
            </w:pPr>
            <w:r w:rsidDel="00000000" w:rsidR="00000000" w:rsidRPr="00000000">
              <w:rPr>
                <w:rFonts w:ascii="Calibri" w:cs="Calibri" w:eastAsia="Calibri" w:hAnsi="Calibri"/>
                <w:color w:val="263238"/>
                <w:sz w:val="17"/>
                <w:szCs w:val="17"/>
                <w:rtl w:val="0"/>
              </w:rPr>
              <w:t xml:space="preserve">Q28</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F3">
            <w:pPr>
              <w:spacing w:after="60" w:line="240" w:lineRule="auto"/>
              <w:rPr/>
            </w:pPr>
            <w:r w:rsidDel="00000000" w:rsidR="00000000" w:rsidRPr="00000000">
              <w:rPr>
                <w:rFonts w:ascii="Calibri" w:cs="Calibri" w:eastAsia="Calibri" w:hAnsi="Calibri"/>
                <w:b w:val="1"/>
                <w:bCs w:val="1"/>
                <w:color w:val="1f4d78"/>
                <w:sz w:val="20"/>
                <w:szCs w:val="20"/>
                <w:rtl w:val="0"/>
              </w:rPr>
              <w:t xml:space="preserve">E5</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5">
            <w:pPr>
              <w:spacing w:after="40" w:line="240" w:lineRule="auto"/>
              <w:rPr/>
            </w:pPr>
            <w:r w:rsidDel="00000000" w:rsidR="00000000" w:rsidRPr="00000000">
              <w:rPr>
                <w:rFonts w:ascii="Calibri" w:cs="Calibri" w:eastAsia="Calibri" w:hAnsi="Calibri"/>
                <w:b w:val="1"/>
                <w:bCs w:val="1"/>
                <w:color w:val="1f4d78"/>
                <w:sz w:val="19"/>
                <w:szCs w:val="19"/>
                <w:rtl w:val="0"/>
              </w:rPr>
              <w:t xml:space="preserve">Direct, witnessed, and hearsay evidence carry different strength</w:t>
            </w:r>
            <w:r w:rsidDel="00000000" w:rsidR="00000000" w:rsidRPr="00000000">
              <w:rPr>
                <w:rtl w:val="0"/>
              </w:rPr>
            </w:r>
          </w:p>
          <w:p w:rsidR="00000000" w:rsidDel="00000000" w:rsidP="00000000" w:rsidRDefault="00000000" w:rsidRPr="00000000" w14:paraId="000000F6">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weights open</w:t>
            </w:r>
            <w:r w:rsidDel="00000000" w:rsidR="00000000" w:rsidRPr="00000000">
              <w:rPr>
                <w:rtl w:val="0"/>
              </w:rPr>
            </w:r>
          </w:p>
          <w:p w:rsidR="00000000" w:rsidDel="00000000" w:rsidP="00000000" w:rsidRDefault="00000000" w:rsidRPr="00000000" w14:paraId="000000F7">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Meredith's evidence levels. The node's own record of Carol's behavior is </w:t>
            </w:r>
            <w:r w:rsidDel="00000000" w:rsidR="00000000" w:rsidRPr="00000000">
              <w:rPr>
                <w:rFonts w:ascii="Calibri" w:cs="Calibri" w:eastAsia="Calibri" w:hAnsi="Calibri"/>
                <w:b w:val="0"/>
                <w:bCs w:val="0"/>
                <w:i w:val="1"/>
                <w:iCs w:val="1"/>
                <w:color w:val="263238"/>
                <w:sz w:val="18"/>
                <w:szCs w:val="18"/>
                <w:rtl w:val="0"/>
              </w:rPr>
              <w:t xml:space="preserve">direct</w:t>
            </w:r>
            <w:r w:rsidDel="00000000" w:rsidR="00000000" w:rsidRPr="00000000">
              <w:rPr>
                <w:rFonts w:ascii="Calibri" w:cs="Calibri" w:eastAsia="Calibri" w:hAnsi="Calibri"/>
                <w:b w:val="0"/>
                <w:bCs w:val="0"/>
                <w:color w:val="263238"/>
                <w:sz w:val="18"/>
                <w:szCs w:val="18"/>
                <w:rtl w:val="0"/>
              </w:rPr>
              <w:t xml:space="preserve">, and Bob independently observing her is </w:t>
            </w:r>
            <w:r w:rsidDel="00000000" w:rsidR="00000000" w:rsidRPr="00000000">
              <w:rPr>
                <w:rFonts w:ascii="Calibri" w:cs="Calibri" w:eastAsia="Calibri" w:hAnsi="Calibri"/>
                <w:b w:val="0"/>
                <w:bCs w:val="0"/>
                <w:i w:val="1"/>
                <w:iCs w:val="1"/>
                <w:color w:val="263238"/>
                <w:sz w:val="18"/>
                <w:szCs w:val="18"/>
                <w:rtl w:val="0"/>
              </w:rPr>
              <w:t xml:space="preserve">witnessed</w:t>
            </w:r>
            <w:r w:rsidDel="00000000" w:rsidR="00000000" w:rsidRPr="00000000">
              <w:rPr>
                <w:rFonts w:ascii="Calibri" w:cs="Calibri" w:eastAsia="Calibri" w:hAnsi="Calibri"/>
                <w:b w:val="0"/>
                <w:bCs w:val="0"/>
                <w:color w:val="263238"/>
                <w:sz w:val="18"/>
                <w:szCs w:val="18"/>
                <w:rtl w:val="0"/>
              </w:rPr>
              <w:t xml:space="preserve">. Alice's external-chain import is also </w:t>
            </w:r>
            <w:r w:rsidDel="00000000" w:rsidR="00000000" w:rsidRPr="00000000">
              <w:rPr>
                <w:rFonts w:ascii="Calibri" w:cs="Calibri" w:eastAsia="Calibri" w:hAnsi="Calibri"/>
                <w:b w:val="0"/>
                <w:bCs w:val="0"/>
                <w:i w:val="1"/>
                <w:iCs w:val="1"/>
                <w:color w:val="263238"/>
                <w:sz w:val="18"/>
                <w:szCs w:val="18"/>
                <w:rtl w:val="0"/>
              </w:rPr>
              <w:t xml:space="preserve">witnessed</w:t>
            </w:r>
            <w:r w:rsidDel="00000000" w:rsidR="00000000" w:rsidRPr="00000000">
              <w:rPr>
                <w:rFonts w:ascii="Calibri" w:cs="Calibri" w:eastAsia="Calibri" w:hAnsi="Calibri"/>
                <w:b w:val="0"/>
                <w:bCs w:val="0"/>
                <w:color w:val="263238"/>
                <w:sz w:val="18"/>
                <w:szCs w:val="18"/>
                <w:rtl w:val="0"/>
              </w:rPr>
              <w:t xml:space="preserve"> when she verifies the authoritative source record herself; it is </w:t>
            </w:r>
            <w:r w:rsidDel="00000000" w:rsidR="00000000" w:rsidRPr="00000000">
              <w:rPr>
                <w:rFonts w:ascii="Calibri" w:cs="Calibri" w:eastAsia="Calibri" w:hAnsi="Calibri"/>
                <w:b w:val="0"/>
                <w:bCs w:val="0"/>
                <w:i w:val="1"/>
                <w:iCs w:val="1"/>
                <w:color w:val="263238"/>
                <w:sz w:val="18"/>
                <w:szCs w:val="18"/>
                <w:rtl w:val="0"/>
              </w:rPr>
              <w:t xml:space="preserve">hearsay/relayed</w:t>
            </w:r>
            <w:r w:rsidDel="00000000" w:rsidR="00000000" w:rsidRPr="00000000">
              <w:rPr>
                <w:rFonts w:ascii="Calibri" w:cs="Calibri" w:eastAsia="Calibri" w:hAnsi="Calibri"/>
                <w:b w:val="0"/>
                <w:bCs w:val="0"/>
                <w:color w:val="263238"/>
                <w:sz w:val="18"/>
                <w:szCs w:val="18"/>
                <w:rtl w:val="0"/>
              </w:rPr>
              <w:t xml:space="preserve"> when she merely passes along another party's report. Signing a statement adds attribution — it never promotes its level, and wrapping one source event in many signatures does not create independent corroboration. The numeric weight each level gets in a score is a projection-policy decision (Q10).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8">
            <w:pPr>
              <w:spacing w:after="0" w:line="240" w:lineRule="auto"/>
              <w:rPr/>
            </w:pPr>
            <w:r w:rsidDel="00000000" w:rsidR="00000000" w:rsidRPr="00000000">
              <w:rPr>
                <w:rFonts w:ascii="Calibri" w:cs="Calibri" w:eastAsia="Calibri" w:hAnsi="Calibri"/>
                <w:color w:val="263238"/>
                <w:sz w:val="17"/>
                <w:szCs w:val="17"/>
                <w:rtl w:val="0"/>
              </w:rPr>
              <w:t xml:space="preserve">Q10</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F9">
            <w:pPr>
              <w:spacing w:after="60" w:line="240" w:lineRule="auto"/>
              <w:rPr/>
            </w:pPr>
            <w:r w:rsidDel="00000000" w:rsidR="00000000" w:rsidRPr="00000000">
              <w:rPr>
                <w:rFonts w:ascii="Calibri" w:cs="Calibri" w:eastAsia="Calibri" w:hAnsi="Calibri"/>
                <w:b w:val="1"/>
                <w:bCs w:val="1"/>
                <w:color w:val="1f4d78"/>
                <w:sz w:val="20"/>
                <w:szCs w:val="20"/>
                <w:rtl w:val="0"/>
              </w:rPr>
              <w:t xml:space="preserve">E6</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B">
            <w:pPr>
              <w:spacing w:after="40" w:line="240" w:lineRule="auto"/>
              <w:rPr/>
            </w:pPr>
            <w:r w:rsidDel="00000000" w:rsidR="00000000" w:rsidRPr="00000000">
              <w:rPr>
                <w:rFonts w:ascii="Calibri" w:cs="Calibri" w:eastAsia="Calibri" w:hAnsi="Calibri"/>
                <w:b w:val="1"/>
                <w:bCs w:val="1"/>
                <w:color w:val="1f4d78"/>
                <w:sz w:val="19"/>
                <w:szCs w:val="19"/>
                <w:rtl w:val="0"/>
              </w:rPr>
              <w:t xml:space="preserve">Full provenance is required, and invalidation must locate dependents</w:t>
            </w:r>
            <w:r w:rsidDel="00000000" w:rsidR="00000000" w:rsidRPr="00000000">
              <w:rPr>
                <w:rtl w:val="0"/>
              </w:rPr>
            </w:r>
          </w:p>
          <w:p w:rsidR="00000000" w:rsidDel="00000000" w:rsidP="00000000" w:rsidRDefault="00000000" w:rsidRPr="00000000" w14:paraId="000000FC">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0FD">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Meredith, the V1/V2 draft, and meeting direction. Every derived event and result must link back to its material inputs, and the links must be traversable in reverse. The reason is correction: if Alice's imported slashing event is later invalidated (the source block was orphaned), the invalidation identifies that source event; reverse-dependency processing then derives the results that depended on it for policy-governed recomputation.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E">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FF">
            <w:pPr>
              <w:spacing w:after="60" w:line="240" w:lineRule="auto"/>
              <w:rPr/>
            </w:pPr>
            <w:r w:rsidDel="00000000" w:rsidR="00000000" w:rsidRPr="00000000">
              <w:rPr>
                <w:rFonts w:ascii="Calibri" w:cs="Calibri" w:eastAsia="Calibri" w:hAnsi="Calibri"/>
                <w:b w:val="1"/>
                <w:bCs w:val="1"/>
                <w:color w:val="1f4d78"/>
                <w:sz w:val="20"/>
                <w:szCs w:val="20"/>
                <w:rtl w:val="0"/>
              </w:rPr>
              <w:t xml:space="preserve">E7</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1">
            <w:pPr>
              <w:spacing w:after="40" w:line="240" w:lineRule="auto"/>
              <w:rPr/>
            </w:pPr>
            <w:r w:rsidDel="00000000" w:rsidR="00000000" w:rsidRPr="00000000">
              <w:rPr>
                <w:rFonts w:ascii="Calibri" w:cs="Calibri" w:eastAsia="Calibri" w:hAnsi="Calibri"/>
                <w:b w:val="1"/>
                <w:bCs w:val="1"/>
                <w:color w:val="1f4d78"/>
                <w:sz w:val="19"/>
                <w:szCs w:val="19"/>
                <w:rtl w:val="0"/>
              </w:rPr>
              <w:t xml:space="preserve">"Provable" means derivable from authenticated claims, not true</w:t>
            </w:r>
            <w:r w:rsidDel="00000000" w:rsidR="00000000" w:rsidRPr="00000000">
              <w:rPr>
                <w:rtl w:val="0"/>
              </w:rPr>
            </w:r>
          </w:p>
          <w:p w:rsidR="00000000" w:rsidDel="00000000" w:rsidP="00000000" w:rsidRDefault="00000000" w:rsidRPr="00000000" w14:paraId="00000102">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as a limitation; adjudication open</w:t>
            </w:r>
            <w:r w:rsidDel="00000000" w:rsidR="00000000" w:rsidRPr="00000000">
              <w:rPr>
                <w:rtl w:val="0"/>
              </w:rPr>
            </w:r>
          </w:p>
          <w:p w:rsidR="00000000" w:rsidDel="00000000" w:rsidP="00000000" w:rsidRDefault="00000000" w:rsidRPr="00000000" w14:paraId="00000103">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Meredith's central caution. The system can prove that authorized parties made certain statements and that a conclusion follows from them; it cannot prove the statements were honest. Supporting and refuting material may both be validly provable at once — that is what a </w:t>
            </w:r>
            <w:r w:rsidDel="00000000" w:rsidR="00000000" w:rsidRPr="00000000">
              <w:rPr>
                <w:rFonts w:ascii="Calibri" w:cs="Calibri" w:eastAsia="Calibri" w:hAnsi="Calibri"/>
                <w:b w:val="0"/>
                <w:bCs w:val="0"/>
                <w:i w:val="1"/>
                <w:iCs w:val="1"/>
                <w:color w:val="263238"/>
                <w:sz w:val="18"/>
                <w:szCs w:val="18"/>
                <w:rtl w:val="0"/>
              </w:rPr>
              <w:t xml:space="preserve">disputed</w:t>
            </w:r>
            <w:r w:rsidDel="00000000" w:rsidR="00000000" w:rsidRPr="00000000">
              <w:rPr>
                <w:rFonts w:ascii="Calibri" w:cs="Calibri" w:eastAsia="Calibri" w:hAnsi="Calibri"/>
                <w:b w:val="0"/>
                <w:bCs w:val="0"/>
                <w:color w:val="263238"/>
                <w:sz w:val="18"/>
                <w:szCs w:val="18"/>
                <w:rtl w:val="0"/>
              </w:rPr>
              <w:t xml:space="preserve"> state is. How a projection policy adjudicates between conflicting proofs is deliberately left to versioned policy rather than baked into the record (Q10).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4">
            <w:pPr>
              <w:spacing w:after="0" w:line="240" w:lineRule="auto"/>
              <w:rPr/>
            </w:pPr>
            <w:r w:rsidDel="00000000" w:rsidR="00000000" w:rsidRPr="00000000">
              <w:rPr>
                <w:rFonts w:ascii="Calibri" w:cs="Calibri" w:eastAsia="Calibri" w:hAnsi="Calibri"/>
                <w:color w:val="263238"/>
                <w:sz w:val="17"/>
                <w:szCs w:val="17"/>
                <w:rtl w:val="0"/>
              </w:rPr>
              <w:t xml:space="preserve">Q10</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05">
            <w:pPr>
              <w:spacing w:after="60" w:line="240" w:lineRule="auto"/>
              <w:rPr/>
            </w:pPr>
            <w:r w:rsidDel="00000000" w:rsidR="00000000" w:rsidRPr="00000000">
              <w:rPr>
                <w:rFonts w:ascii="Calibri" w:cs="Calibri" w:eastAsia="Calibri" w:hAnsi="Calibri"/>
                <w:b w:val="1"/>
                <w:bCs w:val="1"/>
                <w:color w:val="1f4d78"/>
                <w:sz w:val="20"/>
                <w:szCs w:val="20"/>
                <w:rtl w:val="0"/>
              </w:rPr>
              <w:t xml:space="preserve">E8</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7">
            <w:pPr>
              <w:spacing w:after="40" w:line="240" w:lineRule="auto"/>
              <w:rPr/>
            </w:pPr>
            <w:r w:rsidDel="00000000" w:rsidR="00000000" w:rsidRPr="00000000">
              <w:rPr>
                <w:rFonts w:ascii="Calibri" w:cs="Calibri" w:eastAsia="Calibri" w:hAnsi="Calibri"/>
                <w:b w:val="1"/>
                <w:bCs w:val="1"/>
                <w:color w:val="1f4d78"/>
                <w:sz w:val="19"/>
                <w:szCs w:val="19"/>
                <w:rtl w:val="0"/>
              </w:rPr>
              <w:t xml:space="preserve">Append-only history and correction must coexist</w:t>
            </w:r>
            <w:r w:rsidDel="00000000" w:rsidR="00000000" w:rsidRPr="00000000">
              <w:rPr>
                <w:rtl w:val="0"/>
              </w:rPr>
            </w:r>
          </w:p>
          <w:p w:rsidR="00000000" w:rsidDel="00000000" w:rsidP="00000000" w:rsidRDefault="00000000" w:rsidRPr="00000000" w14:paraId="00000108">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horizon open</w:t>
            </w:r>
            <w:r w:rsidDel="00000000" w:rsidR="00000000" w:rsidRPr="00000000">
              <w:rPr>
                <w:rtl w:val="0"/>
              </w:rPr>
            </w:r>
          </w:p>
          <w:p w:rsidR="00000000" w:rsidDel="00000000" w:rsidP="00000000" w:rsidRDefault="00000000" w:rsidRPr="00000000" w14:paraId="00000109">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Meredith's append-only ledger seems to conflict with Kolonin's mutable scores, but the July 16 direction resolves it: history is never edited; corrections are new signed events (supersessions, refutations, invalidations), and the applicable versioned correction policy governs deterministic replay. The contract resolves that policy from the target context rather than allowing the submitter to select it. What remains open is the </w:t>
            </w:r>
            <w:r w:rsidDel="00000000" w:rsidR="00000000" w:rsidRPr="00000000">
              <w:rPr>
                <w:rFonts w:ascii="Calibri" w:cs="Calibri" w:eastAsia="Calibri" w:hAnsi="Calibri"/>
                <w:b w:val="0"/>
                <w:bCs w:val="0"/>
                <w:i w:val="1"/>
                <w:iCs w:val="1"/>
                <w:color w:val="263238"/>
                <w:sz w:val="18"/>
                <w:szCs w:val="18"/>
                <w:rtl w:val="0"/>
              </w:rPr>
              <w:t xml:space="preserve">correction horizon</w:t>
            </w:r>
            <w:r w:rsidDel="00000000" w:rsidR="00000000" w:rsidRPr="00000000">
              <w:rPr>
                <w:rFonts w:ascii="Calibri" w:cs="Calibri" w:eastAsia="Calibri" w:hAnsi="Calibri"/>
                <w:b w:val="0"/>
                <w:bCs w:val="0"/>
                <w:color w:val="263238"/>
                <w:sz w:val="18"/>
                <w:szCs w:val="18"/>
                <w:rtl w:val="0"/>
              </w:rPr>
              <w:t xml:space="preserve"> — how far back already-published results may be restated (Q9 for dispute effects, Q14 for restatement behavior).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A">
            <w:pPr>
              <w:spacing w:after="0" w:line="240" w:lineRule="auto"/>
              <w:rPr/>
            </w:pPr>
            <w:r w:rsidDel="00000000" w:rsidR="00000000" w:rsidRPr="00000000">
              <w:rPr>
                <w:rFonts w:ascii="Calibri" w:cs="Calibri" w:eastAsia="Calibri" w:hAnsi="Calibri"/>
                <w:color w:val="263238"/>
                <w:sz w:val="17"/>
                <w:szCs w:val="17"/>
                <w:rtl w:val="0"/>
              </w:rPr>
              <w:t xml:space="preserve">Q9, Q14</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0B">
            <w:pPr>
              <w:spacing w:after="60" w:line="240" w:lineRule="auto"/>
              <w:rPr/>
            </w:pPr>
            <w:r w:rsidDel="00000000" w:rsidR="00000000" w:rsidRPr="00000000">
              <w:rPr>
                <w:rFonts w:ascii="Calibri" w:cs="Calibri" w:eastAsia="Calibri" w:hAnsi="Calibri"/>
                <w:b w:val="1"/>
                <w:bCs w:val="1"/>
                <w:color w:val="1f4d78"/>
                <w:sz w:val="20"/>
                <w:szCs w:val="20"/>
                <w:rtl w:val="0"/>
              </w:rPr>
              <w:t xml:space="preserve">E9</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D">
            <w:pPr>
              <w:spacing w:after="40" w:line="240" w:lineRule="auto"/>
              <w:rPr/>
            </w:pPr>
            <w:r w:rsidDel="00000000" w:rsidR="00000000" w:rsidRPr="00000000">
              <w:rPr>
                <w:rFonts w:ascii="Calibri" w:cs="Calibri" w:eastAsia="Calibri" w:hAnsi="Calibri"/>
                <w:b w:val="1"/>
                <w:bCs w:val="1"/>
                <w:color w:val="1f4d78"/>
                <w:sz w:val="19"/>
                <w:szCs w:val="19"/>
                <w:rtl w:val="0"/>
              </w:rPr>
              <w:t xml:space="preserve">Coverage accompanies every result; unknown is not good</w:t>
            </w:r>
            <w:r w:rsidDel="00000000" w:rsidR="00000000" w:rsidRPr="00000000">
              <w:rPr>
                <w:rtl w:val="0"/>
              </w:rPr>
            </w:r>
          </w:p>
          <w:p w:rsidR="00000000" w:rsidDel="00000000" w:rsidP="00000000" w:rsidRDefault="00000000" w:rsidRPr="00000000" w14:paraId="0000010E">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metric open</w:t>
            </w:r>
            <w:r w:rsidDel="00000000" w:rsidR="00000000" w:rsidRPr="00000000">
              <w:rPr>
                <w:rtl w:val="0"/>
              </w:rPr>
            </w:r>
          </w:p>
          <w:p w:rsidR="00000000" w:rsidDel="00000000" w:rsidP="00000000" w:rsidRDefault="00000000" w:rsidRPr="00000000" w14:paraId="0000010F">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Meredith and Goertzel. Every answer states what was expected to be observable and how much was actually observed. Duty-based evidence can compare assigned duties with recorded outcomes; other evidence types declare the sources or intervals monitored and any gaps. A statistical performance expectation is not a completeness denominator. A validator with no adverse events </w:t>
            </w:r>
            <w:r w:rsidDel="00000000" w:rsidR="00000000" w:rsidRPr="00000000">
              <w:rPr>
                <w:rFonts w:ascii="Calibri" w:cs="Calibri" w:eastAsia="Calibri" w:hAnsi="Calibri"/>
                <w:b w:val="0"/>
                <w:bCs w:val="0"/>
                <w:i w:val="1"/>
                <w:iCs w:val="1"/>
                <w:color w:val="263238"/>
                <w:sz w:val="18"/>
                <w:szCs w:val="18"/>
                <w:rtl w:val="0"/>
              </w:rPr>
              <w:t xml:space="preserve">because nobody was watching</w:t>
            </w:r>
            <w:r w:rsidDel="00000000" w:rsidR="00000000" w:rsidRPr="00000000">
              <w:rPr>
                <w:rFonts w:ascii="Calibri" w:cs="Calibri" w:eastAsia="Calibri" w:hAnsi="Calibri"/>
                <w:b w:val="0"/>
                <w:bCs w:val="0"/>
                <w:color w:val="263238"/>
                <w:sz w:val="18"/>
                <w:szCs w:val="18"/>
                <w:rtl w:val="0"/>
              </w:rPr>
              <w:t xml:space="preserve"> must never look identical to one that was watched and behaved. Absence of evidence is not evidence of absence, and a cryptographically valid subset of the record is not proof of the whole. The concrete coverage rules are Q7.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0">
            <w:pPr>
              <w:spacing w:after="0" w:line="240" w:lineRule="auto"/>
              <w:rPr/>
            </w:pPr>
            <w:r w:rsidDel="00000000" w:rsidR="00000000" w:rsidRPr="00000000">
              <w:rPr>
                <w:rFonts w:ascii="Calibri" w:cs="Calibri" w:eastAsia="Calibri" w:hAnsi="Calibri"/>
                <w:color w:val="263238"/>
                <w:sz w:val="17"/>
                <w:szCs w:val="17"/>
                <w:rtl w:val="0"/>
              </w:rPr>
              <w:t xml:space="preserve">Q7</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11">
            <w:pPr>
              <w:spacing w:after="60" w:line="240" w:lineRule="auto"/>
              <w:rPr/>
            </w:pPr>
            <w:r w:rsidDel="00000000" w:rsidR="00000000" w:rsidRPr="00000000">
              <w:rPr>
                <w:rFonts w:ascii="Calibri" w:cs="Calibri" w:eastAsia="Calibri" w:hAnsi="Calibri"/>
                <w:b w:val="1"/>
                <w:bCs w:val="1"/>
                <w:color w:val="1f4d78"/>
                <w:sz w:val="20"/>
                <w:szCs w:val="20"/>
                <w:rtl w:val="0"/>
              </w:rPr>
              <w:t xml:space="preserve">E10</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3">
            <w:pPr>
              <w:spacing w:after="40" w:line="240" w:lineRule="auto"/>
              <w:rPr/>
            </w:pPr>
            <w:r w:rsidDel="00000000" w:rsidR="00000000" w:rsidRPr="00000000">
              <w:rPr>
                <w:rFonts w:ascii="Calibri" w:cs="Calibri" w:eastAsia="Calibri" w:hAnsi="Calibri"/>
                <w:b w:val="1"/>
                <w:bCs w:val="1"/>
                <w:color w:val="1f4d78"/>
                <w:sz w:val="19"/>
                <w:szCs w:val="19"/>
                <w:rtl w:val="0"/>
              </w:rPr>
              <w:t xml:space="preserve">Temporal weighting is not logical expiry</w:t>
            </w:r>
            <w:r w:rsidDel="00000000" w:rsidR="00000000" w:rsidRPr="00000000">
              <w:rPr>
                <w:rtl w:val="0"/>
              </w:rPr>
            </w:r>
          </w:p>
          <w:p w:rsidR="00000000" w:rsidDel="00000000" w:rsidP="00000000" w:rsidRDefault="00000000" w:rsidRPr="00000000" w14:paraId="00000114">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15">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Kolonin and Goertzel. Scores may discount old evidence (a five-year-old refutation matters less than last week's), but decay is a projection-policy choice about </w:t>
            </w:r>
            <w:r w:rsidDel="00000000" w:rsidR="00000000" w:rsidRPr="00000000">
              <w:rPr>
                <w:rFonts w:ascii="Calibri" w:cs="Calibri" w:eastAsia="Calibri" w:hAnsi="Calibri"/>
                <w:b w:val="0"/>
                <w:bCs w:val="0"/>
                <w:i w:val="1"/>
                <w:iCs w:val="1"/>
                <w:color w:val="263238"/>
                <w:sz w:val="18"/>
                <w:szCs w:val="18"/>
                <w:rtl w:val="0"/>
              </w:rPr>
              <w:t xml:space="preserve">weight</w:t>
            </w:r>
            <w:r w:rsidDel="00000000" w:rsidR="00000000" w:rsidRPr="00000000">
              <w:rPr>
                <w:rFonts w:ascii="Calibri" w:cs="Calibri" w:eastAsia="Calibri" w:hAnsi="Calibri"/>
                <w:b w:val="0"/>
                <w:bCs w:val="0"/>
                <w:color w:val="263238"/>
                <w:sz w:val="18"/>
                <w:szCs w:val="18"/>
                <w:rtl w:val="0"/>
              </w:rPr>
              <w:t xml:space="preserve">. The underlying fact never expires or disappears; only an explicit invalidation changes whether evidence counts as valid.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17">
            <w:pPr>
              <w:spacing w:after="60" w:line="240" w:lineRule="auto"/>
              <w:rPr/>
            </w:pPr>
            <w:r w:rsidDel="00000000" w:rsidR="00000000" w:rsidRPr="00000000">
              <w:rPr>
                <w:rFonts w:ascii="Calibri" w:cs="Calibri" w:eastAsia="Calibri" w:hAnsi="Calibri"/>
                <w:b w:val="1"/>
                <w:bCs w:val="1"/>
                <w:color w:val="1f4d78"/>
                <w:sz w:val="20"/>
                <w:szCs w:val="20"/>
                <w:rtl w:val="0"/>
              </w:rPr>
              <w:t xml:space="preserve">E11</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9">
            <w:pPr>
              <w:spacing w:after="40" w:line="240" w:lineRule="auto"/>
              <w:rPr/>
            </w:pPr>
            <w:r w:rsidDel="00000000" w:rsidR="00000000" w:rsidRPr="00000000">
              <w:rPr>
                <w:rFonts w:ascii="Calibri" w:cs="Calibri" w:eastAsia="Calibri" w:hAnsi="Calibri"/>
                <w:b w:val="1"/>
                <w:bCs w:val="1"/>
                <w:color w:val="1f4d78"/>
                <w:sz w:val="19"/>
                <w:szCs w:val="19"/>
                <w:rtl w:val="0"/>
              </w:rPr>
              <w:t xml:space="preserve">Transparency aids anti-gaming; some payloads require privacy</w:t>
            </w:r>
            <w:r w:rsidDel="00000000" w:rsidR="00000000" w:rsidRPr="00000000">
              <w:rPr>
                <w:rtl w:val="0"/>
              </w:rPr>
            </w:r>
          </w:p>
          <w:p w:rsidR="00000000" w:rsidDel="00000000" w:rsidP="00000000" w:rsidRDefault="00000000" w:rsidRPr="00000000" w14:paraId="0000011A">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as tiered visibility; threat model open</w:t>
            </w:r>
            <w:r w:rsidDel="00000000" w:rsidR="00000000" w:rsidRPr="00000000">
              <w:rPr>
                <w:rtl w:val="0"/>
              </w:rPr>
            </w:r>
          </w:p>
          <w:p w:rsidR="00000000" w:rsidDel="00000000" w:rsidP="00000000" w:rsidRDefault="00000000" w:rsidRPr="00000000" w14:paraId="0000011B">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Kolonin favors fully open rating history because openness makes manipulation easier to detect. Meredith and Goertzel note that some evidence payloads (security incidents, sensitive operational data) cannot be public. We adopt tiered visibility: verification metadata stays public where policy allows, payload access is authorized per evidence class, and withheld material is reported as withheld rather than hidden. The full privacy threat model — including metadata and access-pattern leakage — is deferred to the advanced-privacy decision (Q23).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C">
            <w:pPr>
              <w:spacing w:after="0" w:line="240" w:lineRule="auto"/>
              <w:rPr/>
            </w:pPr>
            <w:r w:rsidDel="00000000" w:rsidR="00000000" w:rsidRPr="00000000">
              <w:rPr>
                <w:rFonts w:ascii="Calibri" w:cs="Calibri" w:eastAsia="Calibri" w:hAnsi="Calibri"/>
                <w:color w:val="263238"/>
                <w:sz w:val="17"/>
                <w:szCs w:val="17"/>
                <w:rtl w:val="0"/>
              </w:rPr>
              <w:t xml:space="preserve">Q23</w:t>
            </w:r>
            <w:r w:rsidDel="00000000" w:rsidR="00000000" w:rsidRPr="00000000">
              <w:rPr>
                <w:rtl w:val="0"/>
              </w:rPr>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Fonts w:ascii="Calibri" w:cs="Calibri" w:eastAsia="Calibri" w:hAnsi="Calibri"/>
          <w:b w:val="1"/>
          <w:bCs w:val="1"/>
          <w:color w:val="2e74b5"/>
          <w:sz w:val="25"/>
          <w:szCs w:val="25"/>
          <w:rtl w:val="0"/>
        </w:rPr>
        <w:t xml:space="preserve">3.2 Projection, health, and economics</w:t>
      </w:r>
      <w:r w:rsidDel="00000000" w:rsidR="00000000" w:rsidRPr="00000000">
        <w:rPr>
          <w:rtl w:val="0"/>
        </w:rPr>
      </w:r>
    </w:p>
    <w:tbl>
      <w:tblPr>
        <w:tblStyle w:val="Table4"/>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950"/>
        <w:gridCol w:w="7060"/>
        <w:gridCol w:w="1350"/>
        <w:tblGridChange w:id="0">
          <w:tblGrid>
            <w:gridCol w:w="950"/>
            <w:gridCol w:w="7060"/>
            <w:gridCol w:w="1350"/>
          </w:tblGrid>
        </w:tblGridChange>
      </w:tblGrid>
      <w:tr>
        <w:trPr>
          <w:cantSplit w:val="1"/>
          <w:tblHeader w:val="1"/>
        </w:trPr>
        <w:tc>
          <w:tcPr>
            <w:shd w:fill="f2f4f7" w:val="clear"/>
            <w:tcMar>
              <w:top w:w="60.0" w:type="dxa"/>
              <w:bottom w:w="60.0" w:type="dxa"/>
            </w:tcMar>
          </w:tcPr>
          <w:p w:rsidR="00000000" w:rsidDel="00000000" w:rsidP="00000000" w:rsidRDefault="00000000" w:rsidRPr="00000000" w14:paraId="0000011F">
            <w:pPr>
              <w:spacing w:after="0" w:lineRule="auto"/>
              <w:rPr/>
            </w:pPr>
            <w:r w:rsidDel="00000000" w:rsidR="00000000" w:rsidRPr="00000000">
              <w:rPr>
                <w:rFonts w:ascii="Calibri" w:cs="Calibri" w:eastAsia="Calibri" w:hAnsi="Calibri"/>
                <w:b w:val="1"/>
                <w:bCs w:val="1"/>
                <w:color w:val="1f4d78"/>
                <w:sz w:val="18"/>
                <w:szCs w:val="18"/>
                <w:rtl w:val="0"/>
              </w:rPr>
              <w:t xml:space="preserve">ID</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b w:val="1"/>
                <w:bCs w:val="1"/>
                <w:color w:val="1f4d78"/>
                <w:sz w:val="18"/>
                <w:szCs w:val="18"/>
                <w:rtl w:val="0"/>
              </w:rPr>
              <w:t xml:space="preserve">Finding, meaning, and what we do</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b w:val="1"/>
                <w:bCs w:val="1"/>
                <w:color w:val="1f4d78"/>
                <w:sz w:val="18"/>
                <w:szCs w:val="18"/>
                <w:rtl w:val="0"/>
              </w:rPr>
              <w:t xml:space="preserve">Open items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22">
            <w:pPr>
              <w:spacing w:after="60" w:line="240" w:lineRule="auto"/>
              <w:rPr/>
            </w:pPr>
            <w:r w:rsidDel="00000000" w:rsidR="00000000" w:rsidRPr="00000000">
              <w:rPr>
                <w:rFonts w:ascii="Calibri" w:cs="Calibri" w:eastAsia="Calibri" w:hAnsi="Calibri"/>
                <w:b w:val="1"/>
                <w:bCs w:val="1"/>
                <w:color w:val="1f4d78"/>
                <w:sz w:val="20"/>
                <w:szCs w:val="20"/>
                <w:rtl w:val="0"/>
              </w:rPr>
              <w:t xml:space="preserve">P1</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4">
            <w:pPr>
              <w:spacing w:after="40" w:line="240" w:lineRule="auto"/>
              <w:rPr/>
            </w:pPr>
            <w:r w:rsidDel="00000000" w:rsidR="00000000" w:rsidRPr="00000000">
              <w:rPr>
                <w:rFonts w:ascii="Calibri" w:cs="Calibri" w:eastAsia="Calibri" w:hAnsi="Calibri"/>
                <w:b w:val="1"/>
                <w:bCs w:val="1"/>
                <w:color w:val="1f4d78"/>
                <w:sz w:val="19"/>
                <w:szCs w:val="19"/>
                <w:rtl w:val="0"/>
              </w:rPr>
              <w:t xml:space="preserve">Every projection is explicit and declared</w:t>
            </w:r>
            <w:r w:rsidDel="00000000" w:rsidR="00000000" w:rsidRPr="00000000">
              <w:rPr>
                <w:rtl w:val="0"/>
              </w:rPr>
            </w:r>
          </w:p>
          <w:p w:rsidR="00000000" w:rsidDel="00000000" w:rsidP="00000000" w:rsidRDefault="00000000" w:rsidRPr="00000000" w14:paraId="00000125">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26">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Convergent across sources. No result is ever produced by an implicit or ad-hoc computation; every score names the policy and version that produced it. This is what makes results comparable, replayable, and contestable.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7">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28">
            <w:pPr>
              <w:spacing w:after="60" w:line="240" w:lineRule="auto"/>
              <w:rPr/>
            </w:pPr>
            <w:r w:rsidDel="00000000" w:rsidR="00000000" w:rsidRPr="00000000">
              <w:rPr>
                <w:rFonts w:ascii="Calibri" w:cs="Calibri" w:eastAsia="Calibri" w:hAnsi="Calibri"/>
                <w:b w:val="1"/>
                <w:bCs w:val="1"/>
                <w:color w:val="1f4d78"/>
                <w:sz w:val="20"/>
                <w:szCs w:val="20"/>
                <w:rtl w:val="0"/>
              </w:rPr>
              <w:t xml:space="preserve">P2</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A">
            <w:pPr>
              <w:spacing w:after="40" w:line="240" w:lineRule="auto"/>
              <w:rPr/>
            </w:pPr>
            <w:r w:rsidDel="00000000" w:rsidR="00000000" w:rsidRPr="00000000">
              <w:rPr>
                <w:rFonts w:ascii="Calibri" w:cs="Calibri" w:eastAsia="Calibri" w:hAnsi="Calibri"/>
                <w:b w:val="1"/>
                <w:bCs w:val="1"/>
                <w:color w:val="1f4d78"/>
                <w:sz w:val="19"/>
                <w:szCs w:val="19"/>
                <w:rtl w:val="0"/>
              </w:rPr>
              <w:t xml:space="preserve">Projection policies are public, versioned, and replayable</w:t>
            </w:r>
            <w:r w:rsidDel="00000000" w:rsidR="00000000" w:rsidRPr="00000000">
              <w:rPr>
                <w:rtl w:val="0"/>
              </w:rPr>
            </w:r>
          </w:p>
          <w:p w:rsidR="00000000" w:rsidDel="00000000" w:rsidP="00000000" w:rsidRDefault="00000000" w:rsidRPr="00000000" w14:paraId="0000012B">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single-source</w:t>
            </w:r>
            <w:r w:rsidDel="00000000" w:rsidR="00000000" w:rsidRPr="00000000">
              <w:rPr>
                <w:rtl w:val="0"/>
              </w:rPr>
            </w:r>
          </w:p>
          <w:p w:rsidR="00000000" w:rsidDel="00000000" w:rsidP="00000000" w:rsidRDefault="00000000" w:rsidRPr="00000000" w14:paraId="0000012C">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Goertzel alone states this fully, and we endorse it: anyone should be able to take the declared evidence and the declared policy version and recompute the published result. Versioning also means policies can improve without rewriting history — old snapshots remain bound to the policy that made them.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D">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2E">
            <w:pPr>
              <w:spacing w:after="60" w:line="240" w:lineRule="auto"/>
              <w:rPr/>
            </w:pPr>
            <w:r w:rsidDel="00000000" w:rsidR="00000000" w:rsidRPr="00000000">
              <w:rPr>
                <w:rFonts w:ascii="Calibri" w:cs="Calibri" w:eastAsia="Calibri" w:hAnsi="Calibri"/>
                <w:b w:val="1"/>
                <w:bCs w:val="1"/>
                <w:color w:val="1f4d78"/>
                <w:sz w:val="20"/>
                <w:szCs w:val="20"/>
                <w:rtl w:val="0"/>
              </w:rPr>
              <w:t xml:space="preserve">P3</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0">
            <w:pPr>
              <w:spacing w:after="40" w:line="240" w:lineRule="auto"/>
              <w:rPr/>
            </w:pPr>
            <w:r w:rsidDel="00000000" w:rsidR="00000000" w:rsidRPr="00000000">
              <w:rPr>
                <w:rFonts w:ascii="Calibri" w:cs="Calibri" w:eastAsia="Calibri" w:hAnsi="Calibri"/>
                <w:b w:val="1"/>
                <w:bCs w:val="1"/>
                <w:color w:val="1f4d78"/>
                <w:sz w:val="19"/>
                <w:szCs w:val="19"/>
                <w:rtl w:val="0"/>
              </w:rPr>
              <w:t xml:space="preserve">Temporal weighted liquid rank is a candidate projection, not the default</w:t>
            </w:r>
            <w:r w:rsidDel="00000000" w:rsidR="00000000" w:rsidRPr="00000000">
              <w:rPr>
                <w:rtl w:val="0"/>
              </w:rPr>
            </w:r>
          </w:p>
          <w:p w:rsidR="00000000" w:rsidDel="00000000" w:rsidP="00000000" w:rsidRDefault="00000000" w:rsidRPr="00000000" w14:paraId="00000131">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32">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Kolonin's algorithm — iterative graph scoring where each rater's influence is weighted by the rater's own standing and discounted by age — is one credible projection family. It is also complex, hard to explain, and untested against adversaries. Before it is adopted it must be compared against deliberately simple alternatives (transparent folds over typed events, and periodic EMA smoothing) on calibration, precision, lead time, stability, and explainability. That comparison is the projection-selection decision (Q15).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3">
            <w:pPr>
              <w:spacing w:after="0" w:line="240" w:lineRule="auto"/>
              <w:rPr/>
            </w:pPr>
            <w:r w:rsidDel="00000000" w:rsidR="00000000" w:rsidRPr="00000000">
              <w:rPr>
                <w:rFonts w:ascii="Calibri" w:cs="Calibri" w:eastAsia="Calibri" w:hAnsi="Calibri"/>
                <w:color w:val="263238"/>
                <w:sz w:val="17"/>
                <w:szCs w:val="17"/>
                <w:rtl w:val="0"/>
              </w:rPr>
              <w:t xml:space="preserve">Q15</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34">
            <w:pPr>
              <w:spacing w:after="60" w:line="240" w:lineRule="auto"/>
              <w:rPr/>
            </w:pPr>
            <w:r w:rsidDel="00000000" w:rsidR="00000000" w:rsidRPr="00000000">
              <w:rPr>
                <w:rFonts w:ascii="Calibri" w:cs="Calibri" w:eastAsia="Calibri" w:hAnsi="Calibri"/>
                <w:b w:val="1"/>
                <w:bCs w:val="1"/>
                <w:color w:val="1f4d78"/>
                <w:sz w:val="20"/>
                <w:szCs w:val="20"/>
                <w:rtl w:val="0"/>
              </w:rPr>
              <w:t xml:space="preserve">P4</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6">
            <w:pPr>
              <w:spacing w:after="40" w:line="240" w:lineRule="auto"/>
              <w:rPr/>
            </w:pPr>
            <w:r w:rsidDel="00000000" w:rsidR="00000000" w:rsidRPr="00000000">
              <w:rPr>
                <w:rFonts w:ascii="Calibri" w:cs="Calibri" w:eastAsia="Calibri" w:hAnsi="Calibri"/>
                <w:b w:val="1"/>
                <w:bCs w:val="1"/>
                <w:color w:val="1f4d78"/>
                <w:sz w:val="19"/>
                <w:szCs w:val="19"/>
                <w:rtl w:val="0"/>
              </w:rPr>
              <w:t xml:space="preserve">Reputation is one bounded health input, never consensus or governance weight</w:t>
            </w:r>
            <w:r w:rsidDel="00000000" w:rsidR="00000000" w:rsidRPr="00000000">
              <w:rPr>
                <w:rtl w:val="0"/>
              </w:rPr>
            </w:r>
          </w:p>
          <w:p w:rsidR="00000000" w:rsidDel="00000000" w:rsidP="00000000" w:rsidRDefault="00000000" w:rsidRPr="00000000" w14:paraId="00000137">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38">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Goertzel. Health signals may inform dashboards, analysis, and — much later, behind separate approvals — bounded incentives. They do not weight consensus, select validators, or carry governance power in V1 (see also P7 and the Risk Register's capture risks).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9">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3A">
            <w:pPr>
              <w:spacing w:after="60" w:line="240" w:lineRule="auto"/>
              <w:rPr/>
            </w:pPr>
            <w:r w:rsidDel="00000000" w:rsidR="00000000" w:rsidRPr="00000000">
              <w:rPr>
                <w:rFonts w:ascii="Calibri" w:cs="Calibri" w:eastAsia="Calibri" w:hAnsi="Calibri"/>
                <w:b w:val="1"/>
                <w:bCs w:val="1"/>
                <w:color w:val="1f4d78"/>
                <w:sz w:val="20"/>
                <w:szCs w:val="20"/>
                <w:rtl w:val="0"/>
              </w:rPr>
              <w:t xml:space="preserve">P5</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Calibri" w:cs="Calibri" w:eastAsia="Calibri" w:hAnsi="Calibri"/>
                <w:b w:val="1"/>
                <w:bCs w:val="1"/>
                <w:color w:val="1f4e79"/>
                <w:sz w:val="15"/>
                <w:szCs w:val="15"/>
                <w:shd w:fill="ddebf7" w:val="clear"/>
                <w:rtl w:val="0"/>
              </w:rPr>
              <w:t xml:space="preserve">  Open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C">
            <w:pPr>
              <w:spacing w:after="40" w:line="240" w:lineRule="auto"/>
              <w:rPr/>
            </w:pPr>
            <w:r w:rsidDel="00000000" w:rsidR="00000000" w:rsidRPr="00000000">
              <w:rPr>
                <w:rFonts w:ascii="Calibri" w:cs="Calibri" w:eastAsia="Calibri" w:hAnsi="Calibri"/>
                <w:b w:val="1"/>
                <w:bCs w:val="1"/>
                <w:color w:val="1f4d78"/>
                <w:sz w:val="19"/>
                <w:szCs w:val="19"/>
                <w:rtl w:val="0"/>
              </w:rPr>
              <w:t xml:space="preserve">Shard and network aggregation needs more than a weighted mean</w:t>
            </w:r>
            <w:r w:rsidDel="00000000" w:rsidR="00000000" w:rsidRPr="00000000">
              <w:rPr>
                <w:rtl w:val="0"/>
              </w:rPr>
            </w:r>
          </w:p>
          <w:p w:rsidR="00000000" w:rsidDel="00000000" w:rsidP="00000000" w:rsidRDefault="00000000" w:rsidRPr="00000000" w14:paraId="0000013D">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Open</w:t>
            </w:r>
            <w:r w:rsidDel="00000000" w:rsidR="00000000" w:rsidRPr="00000000">
              <w:rPr>
                <w:rtl w:val="0"/>
              </w:rPr>
            </w:r>
          </w:p>
          <w:p w:rsidR="00000000" w:rsidDel="00000000" w:rsidP="00000000" w:rsidRDefault="00000000" w:rsidRPr="00000000" w14:paraId="0000013E">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Goertzel raises but does not resolve this. A mean hides a failing minority: a shard where nine validators are excellent and one is equivocating can average out as "healthy". Aggregate views need distributions, low quantiles, and concentration measures. How local projections combine without a large shard or incumbent dominating is Q17; the health formula itself is Q19.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F">
            <w:pPr>
              <w:spacing w:after="0" w:line="240" w:lineRule="auto"/>
              <w:rPr/>
            </w:pPr>
            <w:r w:rsidDel="00000000" w:rsidR="00000000" w:rsidRPr="00000000">
              <w:rPr>
                <w:rFonts w:ascii="Calibri" w:cs="Calibri" w:eastAsia="Calibri" w:hAnsi="Calibri"/>
                <w:color w:val="263238"/>
                <w:sz w:val="17"/>
                <w:szCs w:val="17"/>
                <w:rtl w:val="0"/>
              </w:rPr>
              <w:t xml:space="preserve">Q17, Q19</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40">
            <w:pPr>
              <w:spacing w:after="60" w:line="240" w:lineRule="auto"/>
              <w:rPr/>
            </w:pPr>
            <w:r w:rsidDel="00000000" w:rsidR="00000000" w:rsidRPr="00000000">
              <w:rPr>
                <w:rFonts w:ascii="Calibri" w:cs="Calibri" w:eastAsia="Calibri" w:hAnsi="Calibri"/>
                <w:b w:val="1"/>
                <w:bCs w:val="1"/>
                <w:color w:val="1f4d78"/>
                <w:sz w:val="20"/>
                <w:szCs w:val="20"/>
                <w:rtl w:val="0"/>
              </w:rPr>
              <w:t xml:space="preserve">P6</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2">
            <w:pPr>
              <w:spacing w:after="40" w:line="240" w:lineRule="auto"/>
              <w:rPr/>
            </w:pPr>
            <w:r w:rsidDel="00000000" w:rsidR="00000000" w:rsidRPr="00000000">
              <w:rPr>
                <w:rFonts w:ascii="Calibri" w:cs="Calibri" w:eastAsia="Calibri" w:hAnsi="Calibri"/>
                <w:b w:val="1"/>
                <w:bCs w:val="1"/>
                <w:color w:val="1f4d78"/>
                <w:sz w:val="19"/>
                <w:szCs w:val="19"/>
                <w:rtl w:val="0"/>
              </w:rPr>
              <w:t xml:space="preserve">Stake, fees, and locks show exposure, not evidential truth</w:t>
            </w:r>
            <w:r w:rsidDel="00000000" w:rsidR="00000000" w:rsidRPr="00000000">
              <w:rPr>
                <w:rtl w:val="0"/>
              </w:rPr>
            </w:r>
          </w:p>
          <w:p w:rsidR="00000000" w:rsidDel="00000000" w:rsidP="00000000" w:rsidRDefault="00000000" w:rsidRPr="00000000" w14:paraId="00000143">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44">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A synthesis qualification across sources. Capital at risk tells you what an actor stands to lose — it does not tell you they are honest, because stake can be borrowed, fees can be self-paid, and locks can be circular. Economic signals therefore enter the record as typed facts about exposure and may never masquerade as behavioral evidence (the wash-activity risk, R2, and the double-counting question, Q16, both follow from this).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5">
            <w:pPr>
              <w:spacing w:after="0" w:line="240" w:lineRule="auto"/>
              <w:rPr/>
            </w:pPr>
            <w:r w:rsidDel="00000000" w:rsidR="00000000" w:rsidRPr="00000000">
              <w:rPr>
                <w:rFonts w:ascii="Calibri" w:cs="Calibri" w:eastAsia="Calibri" w:hAnsi="Calibri"/>
                <w:color w:val="263238"/>
                <w:sz w:val="17"/>
                <w:szCs w:val="17"/>
                <w:rtl w:val="0"/>
              </w:rPr>
              <w:t xml:space="preserve">Q16</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46">
            <w:pPr>
              <w:spacing w:after="60" w:line="240" w:lineRule="auto"/>
              <w:rPr/>
            </w:pPr>
            <w:r w:rsidDel="00000000" w:rsidR="00000000" w:rsidRPr="00000000">
              <w:rPr>
                <w:rFonts w:ascii="Calibri" w:cs="Calibri" w:eastAsia="Calibri" w:hAnsi="Calibri"/>
                <w:b w:val="1"/>
                <w:bCs w:val="1"/>
                <w:color w:val="1f4d78"/>
                <w:sz w:val="20"/>
                <w:szCs w:val="20"/>
                <w:rtl w:val="0"/>
              </w:rPr>
              <w:t xml:space="preserve">P7</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Calibri" w:cs="Calibri" w:eastAsia="Calibri" w:hAnsi="Calibri"/>
                <w:b w:val="1"/>
                <w:bCs w:val="1"/>
                <w:color w:val="595959"/>
                <w:sz w:val="15"/>
                <w:szCs w:val="15"/>
                <w:shd w:fill="e7e6e6" w:val="clear"/>
                <w:rtl w:val="0"/>
              </w:rPr>
              <w:t xml:space="preserve">  Deferred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8">
            <w:pPr>
              <w:spacing w:after="40" w:line="240" w:lineRule="auto"/>
              <w:rPr/>
            </w:pPr>
            <w:r w:rsidDel="00000000" w:rsidR="00000000" w:rsidRPr="00000000">
              <w:rPr>
                <w:rFonts w:ascii="Calibri" w:cs="Calibri" w:eastAsia="Calibri" w:hAnsi="Calibri"/>
                <w:b w:val="1"/>
                <w:bCs w:val="1"/>
                <w:color w:val="1f4d78"/>
                <w:sz w:val="19"/>
                <w:szCs w:val="19"/>
                <w:rtl w:val="0"/>
              </w:rPr>
              <w:t xml:space="preserve">Reputation-weighted consensus (Proof-of-Reputation) is deferred</w:t>
            </w:r>
            <w:r w:rsidDel="00000000" w:rsidR="00000000" w:rsidRPr="00000000">
              <w:rPr>
                <w:rtl w:val="0"/>
              </w:rPr>
            </w:r>
          </w:p>
          <w:p w:rsidR="00000000" w:rsidDel="00000000" w:rsidP="00000000" w:rsidRDefault="00000000" w:rsidRPr="00000000" w14:paraId="00000149">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Deferred</w:t>
            </w:r>
            <w:r w:rsidDel="00000000" w:rsidR="00000000" w:rsidRPr="00000000">
              <w:rPr>
                <w:rtl w:val="0"/>
              </w:rPr>
            </w:r>
          </w:p>
          <w:p w:rsidR="00000000" w:rsidDel="00000000" w:rsidP="00000000" w:rsidRDefault="00000000" w:rsidRPr="00000000" w14:paraId="0000014A">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Proposed in Kolonin 2018. Letting reputation choose who validates would make the reputation system a consensus authority — and a capture target — before it has earned any trust. Deferred beyond V1, and terminologically separated from Meredith's </w:t>
            </w:r>
            <w:r w:rsidDel="00000000" w:rsidR="00000000" w:rsidRPr="00000000">
              <w:rPr>
                <w:rFonts w:ascii="Calibri" w:cs="Calibri" w:eastAsia="Calibri" w:hAnsi="Calibri"/>
                <w:b w:val="0"/>
                <w:bCs w:val="0"/>
                <w:i w:val="1"/>
                <w:iCs w:val="1"/>
                <w:color w:val="263238"/>
                <w:sz w:val="18"/>
                <w:szCs w:val="18"/>
                <w:rtl w:val="0"/>
              </w:rPr>
              <w:t xml:space="preserve">capability proof</w:t>
            </w:r>
            <w:r w:rsidDel="00000000" w:rsidR="00000000" w:rsidRPr="00000000">
              <w:rPr>
                <w:rFonts w:ascii="Calibri" w:cs="Calibri" w:eastAsia="Calibri" w:hAnsi="Calibri"/>
                <w:b w:val="0"/>
                <w:bCs w:val="0"/>
                <w:color w:val="263238"/>
                <w:sz w:val="18"/>
                <w:szCs w:val="18"/>
                <w:rtl w:val="0"/>
              </w:rPr>
              <w:t xml:space="preserve"> (an authenticated derivation supporting a typed judgment), which is unrelated despite the similar name (Q25 owns any future revival).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B">
            <w:pPr>
              <w:spacing w:after="0" w:line="240" w:lineRule="auto"/>
              <w:rPr/>
            </w:pPr>
            <w:r w:rsidDel="00000000" w:rsidR="00000000" w:rsidRPr="00000000">
              <w:rPr>
                <w:rFonts w:ascii="Calibri" w:cs="Calibri" w:eastAsia="Calibri" w:hAnsi="Calibri"/>
                <w:color w:val="263238"/>
                <w:sz w:val="17"/>
                <w:szCs w:val="17"/>
                <w:rtl w:val="0"/>
              </w:rPr>
              <w:t xml:space="preserve">Q25</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4C">
            <w:pPr>
              <w:spacing w:after="60" w:line="240" w:lineRule="auto"/>
              <w:rPr/>
            </w:pPr>
            <w:r w:rsidDel="00000000" w:rsidR="00000000" w:rsidRPr="00000000">
              <w:rPr>
                <w:rFonts w:ascii="Calibri" w:cs="Calibri" w:eastAsia="Calibri" w:hAnsi="Calibri"/>
                <w:b w:val="1"/>
                <w:bCs w:val="1"/>
                <w:color w:val="1f4d78"/>
                <w:sz w:val="20"/>
                <w:szCs w:val="20"/>
                <w:rtl w:val="0"/>
              </w:rPr>
              <w:t xml:space="preserve">P8</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Calibri" w:cs="Calibri" w:eastAsia="Calibri" w:hAnsi="Calibri"/>
                <w:b w:val="1"/>
                <w:bCs w:val="1"/>
                <w:color w:val="833c00"/>
                <w:sz w:val="15"/>
                <w:szCs w:val="15"/>
                <w:shd w:fill="f8cbad" w:val="clear"/>
                <w:rtl w:val="0"/>
              </w:rPr>
              <w:t xml:space="preserve">  Contested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E">
            <w:pPr>
              <w:spacing w:after="40" w:line="240" w:lineRule="auto"/>
              <w:rPr/>
            </w:pPr>
            <w:r w:rsidDel="00000000" w:rsidR="00000000" w:rsidRPr="00000000">
              <w:rPr>
                <w:rFonts w:ascii="Calibri" w:cs="Calibri" w:eastAsia="Calibri" w:hAnsi="Calibri"/>
                <w:b w:val="1"/>
                <w:bCs w:val="1"/>
                <w:color w:val="1f4d78"/>
                <w:sz w:val="19"/>
                <w:szCs w:val="19"/>
                <w:rtl w:val="0"/>
              </w:rPr>
              <w:t xml:space="preserve">Universal soulbound cross-network reputation is contested</w:t>
            </w:r>
            <w:r w:rsidDel="00000000" w:rsidR="00000000" w:rsidRPr="00000000">
              <w:rPr>
                <w:rtl w:val="0"/>
              </w:rPr>
            </w:r>
          </w:p>
          <w:p w:rsidR="00000000" w:rsidDel="00000000" w:rsidP="00000000" w:rsidRDefault="00000000" w:rsidRPr="00000000" w14:paraId="0000014F">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Contested</w:t>
            </w:r>
            <w:r w:rsidDel="00000000" w:rsidR="00000000" w:rsidRPr="00000000">
              <w:rPr>
                <w:rtl w:val="0"/>
              </w:rPr>
            </w:r>
          </w:p>
          <w:p w:rsidR="00000000" w:rsidDel="00000000" w:rsidP="00000000" w:rsidRDefault="00000000" w:rsidRPr="00000000" w14:paraId="00000150">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Vision document wants one identity-bound reputation portable across all networks. Goertzel's locality principle — and this package — pull the other way: what travels is </w:t>
            </w:r>
            <w:r w:rsidDel="00000000" w:rsidR="00000000" w:rsidRPr="00000000">
              <w:rPr>
                <w:rFonts w:ascii="Calibri" w:cs="Calibri" w:eastAsia="Calibri" w:hAnsi="Calibri"/>
                <w:b w:val="0"/>
                <w:bCs w:val="0"/>
                <w:i w:val="1"/>
                <w:iCs w:val="1"/>
                <w:color w:val="263238"/>
                <w:sz w:val="18"/>
                <w:szCs w:val="18"/>
                <w:rtl w:val="0"/>
              </w:rPr>
              <w:t xml:space="preserve">evidence and policies</w:t>
            </w:r>
            <w:r w:rsidDel="00000000" w:rsidR="00000000" w:rsidRPr="00000000">
              <w:rPr>
                <w:rFonts w:ascii="Calibri" w:cs="Calibri" w:eastAsia="Calibri" w:hAnsi="Calibri"/>
                <w:b w:val="0"/>
                <w:bCs w:val="0"/>
                <w:color w:val="263238"/>
                <w:sz w:val="18"/>
                <w:szCs w:val="18"/>
                <w:rtl w:val="0"/>
              </w:rPr>
              <w:t xml:space="preserve">, which a receiving context re-evaluates under its own rules, not an authoritative scalar that arrives pre-trusted. Until stakeholders resolve the tension we prefer portable evidence over portable scores.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1">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52">
            <w:pPr>
              <w:spacing w:after="60" w:line="240" w:lineRule="auto"/>
              <w:rPr/>
            </w:pPr>
            <w:r w:rsidDel="00000000" w:rsidR="00000000" w:rsidRPr="00000000">
              <w:rPr>
                <w:rFonts w:ascii="Calibri" w:cs="Calibri" w:eastAsia="Calibri" w:hAnsi="Calibri"/>
                <w:b w:val="1"/>
                <w:bCs w:val="1"/>
                <w:color w:val="1f4d78"/>
                <w:sz w:val="20"/>
                <w:szCs w:val="20"/>
                <w:rtl w:val="0"/>
              </w:rPr>
              <w:t xml:space="preserve">P9</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4">
            <w:pPr>
              <w:spacing w:after="40" w:line="240" w:lineRule="auto"/>
              <w:rPr/>
            </w:pPr>
            <w:r w:rsidDel="00000000" w:rsidR="00000000" w:rsidRPr="00000000">
              <w:rPr>
                <w:rFonts w:ascii="Calibri" w:cs="Calibri" w:eastAsia="Calibri" w:hAnsi="Calibri"/>
                <w:b w:val="1"/>
                <w:bCs w:val="1"/>
                <w:color w:val="1f4d78"/>
                <w:sz w:val="19"/>
                <w:szCs w:val="19"/>
                <w:rtl w:val="0"/>
              </w:rPr>
              <w:t xml:space="preserve">Reputation may eventually feed an economic health controller; concepts only</w:t>
            </w:r>
            <w:r w:rsidDel="00000000" w:rsidR="00000000" w:rsidRPr="00000000">
              <w:rPr>
                <w:rtl w:val="0"/>
              </w:rPr>
            </w:r>
          </w:p>
          <w:p w:rsidR="00000000" w:rsidDel="00000000" w:rsidP="00000000" w:rsidRDefault="00000000" w:rsidRPr="00000000" w14:paraId="00000155">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 as concepts; formulas not adopted</w:t>
            </w:r>
            <w:r w:rsidDel="00000000" w:rsidR="00000000" w:rsidRPr="00000000">
              <w:rPr>
                <w:rtl w:val="0"/>
              </w:rPr>
            </w:r>
          </w:p>
          <w:p w:rsidR="00000000" w:rsidDel="00000000" w:rsidP="00000000" w:rsidRDefault="00000000" w:rsidRPr="00000000" w14:paraId="00000156">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tokenomics paper's core idea — emissions, burns, reserves, and insurance responding to measured health — is a legitimate long-term consumer of these signals. Its durable concepts (smoothing, hysteresis, circuit breakers, delays, reserves) are adopted. Its concrete formulas, weights, and simulation results are treated as illustrative and are not adopted: Section 4 records the position, and the canonical formula choice is Q19.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7">
            <w:pPr>
              <w:spacing w:after="0" w:line="240" w:lineRule="auto"/>
              <w:rPr/>
            </w:pPr>
            <w:r w:rsidDel="00000000" w:rsidR="00000000" w:rsidRPr="00000000">
              <w:rPr>
                <w:rFonts w:ascii="Calibri" w:cs="Calibri" w:eastAsia="Calibri" w:hAnsi="Calibri"/>
                <w:color w:val="263238"/>
                <w:sz w:val="17"/>
                <w:szCs w:val="17"/>
                <w:rtl w:val="0"/>
              </w:rPr>
              <w:t xml:space="preserve">Q19</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58">
            <w:pPr>
              <w:spacing w:after="60" w:line="240" w:lineRule="auto"/>
              <w:rPr/>
            </w:pPr>
            <w:r w:rsidDel="00000000" w:rsidR="00000000" w:rsidRPr="00000000">
              <w:rPr>
                <w:rFonts w:ascii="Calibri" w:cs="Calibri" w:eastAsia="Calibri" w:hAnsi="Calibri"/>
                <w:b w:val="1"/>
                <w:bCs w:val="1"/>
                <w:color w:val="1f4d78"/>
                <w:sz w:val="20"/>
                <w:szCs w:val="20"/>
                <w:rtl w:val="0"/>
              </w:rPr>
              <w:t xml:space="preserve">P10</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Fonts w:ascii="Calibri" w:cs="Calibri" w:eastAsia="Calibri" w:hAnsi="Calibri"/>
                <w:b w:val="1"/>
                <w:bCs w:val="1"/>
                <w:color w:val="1f4e79"/>
                <w:sz w:val="15"/>
                <w:szCs w:val="15"/>
                <w:shd w:fill="ddebf7" w:val="clear"/>
                <w:rtl w:val="0"/>
              </w:rPr>
              <w:t xml:space="preserve">  Open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A">
            <w:pPr>
              <w:spacing w:after="40" w:line="240" w:lineRule="auto"/>
              <w:rPr/>
            </w:pPr>
            <w:r w:rsidDel="00000000" w:rsidR="00000000" w:rsidRPr="00000000">
              <w:rPr>
                <w:rFonts w:ascii="Calibri" w:cs="Calibri" w:eastAsia="Calibri" w:hAnsi="Calibri"/>
                <w:b w:val="1"/>
                <w:bCs w:val="1"/>
                <w:color w:val="1f4d78"/>
                <w:sz w:val="19"/>
                <w:szCs w:val="19"/>
                <w:rtl w:val="0"/>
              </w:rPr>
              <w:t xml:space="preserve">Economic feedback can amplify itself</w:t>
            </w:r>
            <w:r w:rsidDel="00000000" w:rsidR="00000000" w:rsidRPr="00000000">
              <w:rPr>
                <w:rtl w:val="0"/>
              </w:rPr>
            </w:r>
          </w:p>
          <w:p w:rsidR="00000000" w:rsidDel="00000000" w:rsidP="00000000" w:rsidRDefault="00000000" w:rsidRPr="00000000" w14:paraId="0000015B">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Open risk</w:t>
            </w:r>
            <w:r w:rsidDel="00000000" w:rsidR="00000000" w:rsidRPr="00000000">
              <w:rPr>
                <w:rtl w:val="0"/>
              </w:rPr>
            </w:r>
          </w:p>
          <w:p w:rsidR="00000000" w:rsidDel="00000000" w:rsidP="00000000" w:rsidRDefault="00000000" w:rsidRPr="00000000" w14:paraId="0000015C">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Emergent across sources rather than stated in any one. If rewards influence the very evidence that justifies later rewards — reputation raises income, income funds stake and activity, activity raises reputation — the loop is reflexive and rich-get-richer instability follows. Preventing double-counting of stake and fees is Q16; the adversarial and control-loop acceptance metrics that must pass before any activation are Q20. The Risk Register tracks this as R12.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D">
            <w:pPr>
              <w:spacing w:after="0" w:line="240" w:lineRule="auto"/>
              <w:rPr/>
            </w:pPr>
            <w:r w:rsidDel="00000000" w:rsidR="00000000" w:rsidRPr="00000000">
              <w:rPr>
                <w:rFonts w:ascii="Calibri" w:cs="Calibri" w:eastAsia="Calibri" w:hAnsi="Calibri"/>
                <w:color w:val="263238"/>
                <w:sz w:val="17"/>
                <w:szCs w:val="17"/>
                <w:rtl w:val="0"/>
              </w:rPr>
              <w:t xml:space="preserve">Q16, Q20</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5E">
            <w:pPr>
              <w:spacing w:after="60" w:line="240" w:lineRule="auto"/>
              <w:rPr/>
            </w:pPr>
            <w:r w:rsidDel="00000000" w:rsidR="00000000" w:rsidRPr="00000000">
              <w:rPr>
                <w:rFonts w:ascii="Calibri" w:cs="Calibri" w:eastAsia="Calibri" w:hAnsi="Calibri"/>
                <w:b w:val="1"/>
                <w:bCs w:val="1"/>
                <w:color w:val="1f4d78"/>
                <w:sz w:val="20"/>
                <w:szCs w:val="20"/>
                <w:rtl w:val="0"/>
              </w:rPr>
              <w:t xml:space="preserve">P11</w:t>
            </w: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0">
            <w:pPr>
              <w:spacing w:after="40" w:line="240" w:lineRule="auto"/>
              <w:rPr/>
            </w:pPr>
            <w:r w:rsidDel="00000000" w:rsidR="00000000" w:rsidRPr="00000000">
              <w:rPr>
                <w:rFonts w:ascii="Calibri" w:cs="Calibri" w:eastAsia="Calibri" w:hAnsi="Calibri"/>
                <w:b w:val="1"/>
                <w:bCs w:val="1"/>
                <w:color w:val="1f4d78"/>
                <w:sz w:val="19"/>
                <w:szCs w:val="19"/>
                <w:rtl w:val="0"/>
              </w:rPr>
              <w:t xml:space="preserve">Current stakeholder direction favors periodic projection over per-claim recomputation</w:t>
            </w:r>
            <w:r w:rsidDel="00000000" w:rsidR="00000000" w:rsidRPr="00000000">
              <w:rPr>
                <w:rtl w:val="0"/>
              </w:rPr>
            </w:r>
          </w:p>
          <w:p w:rsidR="00000000" w:rsidDel="00000000" w:rsidP="00000000" w:rsidRDefault="00000000" w:rsidRPr="00000000" w14:paraId="00000161">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62">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July 16 notes prefer periodic EMA-style projection at epoch boundaries over recomputing scores every time a claim arrives. This refines the scope's original event-driven working hypothesis rather than discarding it: evidence ingestion, correction, and invalidation remain event-driven; V1 replaces per-claim projection recomputation and continuous push to consumer chains/apps with declared periodic snapshots and consumer-funded retrieval/import. The revision keeps projection cadence explicit and lets each consumer verify and accept results under its own transport and finality boundary. The import model (Q13) and the projection placement, cadence, and parameters (Q15) remain open.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3">
            <w:pPr>
              <w:spacing w:after="0" w:line="240" w:lineRule="auto"/>
              <w:rPr/>
            </w:pPr>
            <w:r w:rsidDel="00000000" w:rsidR="00000000" w:rsidRPr="00000000">
              <w:rPr>
                <w:rFonts w:ascii="Calibri" w:cs="Calibri" w:eastAsia="Calibri" w:hAnsi="Calibri"/>
                <w:color w:val="263238"/>
                <w:sz w:val="17"/>
                <w:szCs w:val="17"/>
                <w:rtl w:val="0"/>
              </w:rPr>
              <w:t xml:space="preserve">Q13, Q15</w:t>
            </w:r>
            <w:r w:rsidDel="00000000" w:rsidR="00000000" w:rsidRPr="00000000">
              <w:rPr>
                <w:rtl w:val="0"/>
              </w:rPr>
            </w:r>
          </w:p>
        </w:tc>
      </w:tr>
    </w:tbl>
    <w:p w:rsidR="00000000" w:rsidDel="00000000" w:rsidP="00000000" w:rsidRDefault="00000000" w:rsidRPr="00000000" w14:paraId="00000164">
      <w:pPr>
        <w:spacing w:after="40" w:lineRule="auto"/>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Fonts w:ascii="Calibri" w:cs="Calibri" w:eastAsia="Calibri" w:hAnsi="Calibri"/>
          <w:b w:val="1"/>
          <w:bCs w:val="1"/>
          <w:color w:val="2e74b5"/>
          <w:sz w:val="25"/>
          <w:szCs w:val="25"/>
          <w:rtl w:val="0"/>
        </w:rPr>
        <w:t xml:space="preserve">3.3 Architecture and delivery direction</w:t>
      </w:r>
      <w:r w:rsidDel="00000000" w:rsidR="00000000" w:rsidRPr="00000000">
        <w:rPr>
          <w:rtl w:val="0"/>
        </w:rPr>
      </w:r>
    </w:p>
    <w:tbl>
      <w:tblPr>
        <w:tblStyle w:val="Table5"/>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950"/>
        <w:gridCol w:w="7060"/>
        <w:gridCol w:w="1350"/>
        <w:tblGridChange w:id="0">
          <w:tblGrid>
            <w:gridCol w:w="950"/>
            <w:gridCol w:w="7060"/>
            <w:gridCol w:w="1350"/>
          </w:tblGrid>
        </w:tblGridChange>
      </w:tblGrid>
      <w:tr>
        <w:trPr>
          <w:cantSplit w:val="1"/>
          <w:tblHeader w:val="1"/>
        </w:trPr>
        <w:tc>
          <w:tcPr>
            <w:shd w:fill="f2f4f7" w:val="clear"/>
            <w:tcMar>
              <w:top w:w="60.0" w:type="dxa"/>
              <w:bottom w:w="60.0" w:type="dxa"/>
            </w:tcMar>
          </w:tcPr>
          <w:p w:rsidR="00000000" w:rsidDel="00000000" w:rsidP="00000000" w:rsidRDefault="00000000" w:rsidRPr="00000000" w14:paraId="00000166">
            <w:pPr>
              <w:spacing w:after="0" w:lineRule="auto"/>
              <w:rPr/>
            </w:pPr>
            <w:r w:rsidDel="00000000" w:rsidR="00000000" w:rsidRPr="00000000">
              <w:rPr>
                <w:rFonts w:ascii="Calibri" w:cs="Calibri" w:eastAsia="Calibri" w:hAnsi="Calibri"/>
                <w:b w:val="1"/>
                <w:bCs w:val="1"/>
                <w:color w:val="1f4d78"/>
                <w:sz w:val="18"/>
                <w:szCs w:val="18"/>
                <w:rtl w:val="0"/>
              </w:rPr>
              <w:t xml:space="preserve">ID</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167">
            <w:pPr>
              <w:spacing w:after="0" w:lineRule="auto"/>
              <w:rPr/>
            </w:pPr>
            <w:r w:rsidDel="00000000" w:rsidR="00000000" w:rsidRPr="00000000">
              <w:rPr>
                <w:rFonts w:ascii="Calibri" w:cs="Calibri" w:eastAsia="Calibri" w:hAnsi="Calibri"/>
                <w:b w:val="1"/>
                <w:bCs w:val="1"/>
                <w:color w:val="1f4d78"/>
                <w:sz w:val="18"/>
                <w:szCs w:val="18"/>
                <w:rtl w:val="0"/>
              </w:rPr>
              <w:t xml:space="preserve">Finding, meaning, and what we do</w:t>
            </w:r>
            <w:r w:rsidDel="00000000" w:rsidR="00000000" w:rsidRPr="00000000">
              <w:rPr>
                <w:rtl w:val="0"/>
              </w:rPr>
            </w:r>
          </w:p>
        </w:tc>
        <w:tc>
          <w:tcPr>
            <w:shd w:fill="f2f4f7" w:val="clear"/>
            <w:tcMar>
              <w:top w:w="60.0" w:type="dxa"/>
              <w:bottom w:w="60.0" w:type="dxa"/>
            </w:tcMar>
          </w:tcPr>
          <w:p w:rsidR="00000000" w:rsidDel="00000000" w:rsidP="00000000" w:rsidRDefault="00000000" w:rsidRPr="00000000" w14:paraId="00000168">
            <w:pPr>
              <w:spacing w:after="0" w:lineRule="auto"/>
              <w:rPr/>
            </w:pPr>
            <w:r w:rsidDel="00000000" w:rsidR="00000000" w:rsidRPr="00000000">
              <w:rPr>
                <w:rFonts w:ascii="Calibri" w:cs="Calibri" w:eastAsia="Calibri" w:hAnsi="Calibri"/>
                <w:b w:val="1"/>
                <w:bCs w:val="1"/>
                <w:color w:val="1f4d78"/>
                <w:sz w:val="18"/>
                <w:szCs w:val="18"/>
                <w:rtl w:val="0"/>
              </w:rPr>
              <w:t xml:space="preserve">Open items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69">
            <w:pPr>
              <w:spacing w:after="60" w:line="240" w:lineRule="auto"/>
              <w:rPr/>
            </w:pPr>
            <w:r w:rsidDel="00000000" w:rsidR="00000000" w:rsidRPr="00000000">
              <w:rPr>
                <w:rFonts w:ascii="Calibri" w:cs="Calibri" w:eastAsia="Calibri" w:hAnsi="Calibri"/>
                <w:b w:val="1"/>
                <w:bCs w:val="1"/>
                <w:color w:val="1f4d78"/>
                <w:sz w:val="20"/>
                <w:szCs w:val="20"/>
                <w:rtl w:val="0"/>
              </w:rPr>
              <w:t xml:space="preserve">A1</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B">
            <w:pPr>
              <w:spacing w:after="40" w:line="240" w:lineRule="auto"/>
              <w:rPr/>
            </w:pPr>
            <w:r w:rsidDel="00000000" w:rsidR="00000000" w:rsidRPr="00000000">
              <w:rPr>
                <w:rFonts w:ascii="Calibri" w:cs="Calibri" w:eastAsia="Calibri" w:hAnsi="Calibri"/>
                <w:b w:val="1"/>
                <w:bCs w:val="1"/>
                <w:color w:val="1f4d78"/>
                <w:sz w:val="19"/>
                <w:szCs w:val="19"/>
                <w:rtl w:val="0"/>
              </w:rPr>
              <w:t xml:space="preserve">V1 is permissioned; V2 adds collateral and third-party validators</w:t>
            </w:r>
            <w:r w:rsidDel="00000000" w:rsidR="00000000" w:rsidRPr="00000000">
              <w:rPr>
                <w:rtl w:val="0"/>
              </w:rPr>
            </w:r>
          </w:p>
          <w:p w:rsidR="00000000" w:rsidDel="00000000" w:rsidP="00000000" w:rsidRDefault="00000000" w:rsidRPr="00000000" w14:paraId="0000016C">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6D">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V1/V2 draft's phasing: start with named, SNet-authorized evidence submitters and validators, no economic collateral; open participation later, backed by collateral. We carry the phasing as the working plan. The V1 truster governance model is Q6; the certification trust model and topology are Q12. (The Risk Register separately warns that collateral is exposure, not honesty — R18.)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E">
            <w:pPr>
              <w:spacing w:after="0" w:line="240" w:lineRule="auto"/>
              <w:rPr/>
            </w:pPr>
            <w:r w:rsidDel="00000000" w:rsidR="00000000" w:rsidRPr="00000000">
              <w:rPr>
                <w:rFonts w:ascii="Calibri" w:cs="Calibri" w:eastAsia="Calibri" w:hAnsi="Calibri"/>
                <w:color w:val="263238"/>
                <w:sz w:val="17"/>
                <w:szCs w:val="17"/>
                <w:rtl w:val="0"/>
              </w:rPr>
              <w:t xml:space="preserve">Q6, Q12</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6F">
            <w:pPr>
              <w:spacing w:after="60" w:line="240" w:lineRule="auto"/>
              <w:rPr/>
            </w:pPr>
            <w:r w:rsidDel="00000000" w:rsidR="00000000" w:rsidRPr="00000000">
              <w:rPr>
                <w:rFonts w:ascii="Calibri" w:cs="Calibri" w:eastAsia="Calibri" w:hAnsi="Calibri"/>
                <w:b w:val="1"/>
                <w:bCs w:val="1"/>
                <w:color w:val="1f4d78"/>
                <w:sz w:val="20"/>
                <w:szCs w:val="20"/>
                <w:rtl w:val="0"/>
              </w:rPr>
              <w:t xml:space="preserve">A2</w:t>
            </w: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1">
            <w:pPr>
              <w:spacing w:after="40" w:line="240" w:lineRule="auto"/>
              <w:rPr/>
            </w:pPr>
            <w:r w:rsidDel="00000000" w:rsidR="00000000" w:rsidRPr="00000000">
              <w:rPr>
                <w:rFonts w:ascii="Calibri" w:cs="Calibri" w:eastAsia="Calibri" w:hAnsi="Calibri"/>
                <w:b w:val="1"/>
                <w:bCs w:val="1"/>
                <w:color w:val="1f4d78"/>
                <w:sz w:val="19"/>
                <w:szCs w:val="19"/>
                <w:rtl w:val="0"/>
              </w:rPr>
              <w:t xml:space="preserve">The internal sources conflict on V1 topology; we recommend multi-validator</w:t>
            </w:r>
            <w:r w:rsidDel="00000000" w:rsidR="00000000" w:rsidRPr="00000000">
              <w:rPr>
                <w:rtl w:val="0"/>
              </w:rPr>
            </w:r>
          </w:p>
          <w:p w:rsidR="00000000" w:rsidDel="00000000" w:rsidP="00000000" w:rsidRDefault="00000000" w:rsidRPr="00000000" w14:paraId="00000172">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 recommend multi-validator</w:t>
            </w:r>
            <w:r w:rsidDel="00000000" w:rsidR="00000000" w:rsidRPr="00000000">
              <w:rPr>
                <w:rtl w:val="0"/>
              </w:rPr>
            </w:r>
          </w:p>
          <w:p w:rsidR="00000000" w:rsidDel="00000000" w:rsidP="00000000" w:rsidRDefault="00000000" w:rsidRPr="00000000" w14:paraId="00000173">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V1/V2 draft describes a </w:t>
            </w:r>
            <w:r w:rsidDel="00000000" w:rsidR="00000000" w:rsidRPr="00000000">
              <w:rPr>
                <w:rFonts w:ascii="Calibri" w:cs="Calibri" w:eastAsia="Calibri" w:hAnsi="Calibri"/>
                <w:b w:val="0"/>
                <w:bCs w:val="0"/>
                <w:i w:val="1"/>
                <w:iCs w:val="1"/>
                <w:color w:val="263238"/>
                <w:sz w:val="18"/>
                <w:szCs w:val="18"/>
                <w:rtl w:val="0"/>
              </w:rPr>
              <w:t xml:space="preserve">single</w:t>
            </w:r>
            <w:r w:rsidDel="00000000" w:rsidR="00000000" w:rsidRPr="00000000">
              <w:rPr>
                <w:rFonts w:ascii="Calibri" w:cs="Calibri" w:eastAsia="Calibri" w:hAnsi="Calibri"/>
                <w:b w:val="0"/>
                <w:bCs w:val="0"/>
                <w:color w:val="263238"/>
                <w:sz w:val="18"/>
                <w:szCs w:val="18"/>
                <w:rtl w:val="0"/>
              </w:rPr>
              <w:t xml:space="preserve"> permissioned node; the Kevin summary implies multiple validators. A single node concentrates admission, ordering, finalization, query serving, and recovery in one operator — one compromise can censor or rewrite unanchored state. We recommend a multi-validator reputation shard from the first consequential deployment; Q12 confirms the topology.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4">
            <w:pPr>
              <w:spacing w:after="0" w:line="240" w:lineRule="auto"/>
              <w:rPr/>
            </w:pPr>
            <w:r w:rsidDel="00000000" w:rsidR="00000000" w:rsidRPr="00000000">
              <w:rPr>
                <w:rFonts w:ascii="Calibri" w:cs="Calibri" w:eastAsia="Calibri" w:hAnsi="Calibri"/>
                <w:color w:val="263238"/>
                <w:sz w:val="17"/>
                <w:szCs w:val="17"/>
                <w:rtl w:val="0"/>
              </w:rPr>
              <w:t xml:space="preserve">Q12</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75">
            <w:pPr>
              <w:spacing w:after="60" w:line="240" w:lineRule="auto"/>
              <w:rPr/>
            </w:pPr>
            <w:r w:rsidDel="00000000" w:rsidR="00000000" w:rsidRPr="00000000">
              <w:rPr>
                <w:rFonts w:ascii="Calibri" w:cs="Calibri" w:eastAsia="Calibri" w:hAnsi="Calibri"/>
                <w:b w:val="1"/>
                <w:bCs w:val="1"/>
                <w:color w:val="1f4d78"/>
                <w:sz w:val="20"/>
                <w:szCs w:val="20"/>
                <w:rtl w:val="0"/>
              </w:rPr>
              <w:t xml:space="preserve">A3</w:t>
            </w: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7">
            <w:pPr>
              <w:spacing w:after="40" w:line="240" w:lineRule="auto"/>
              <w:rPr/>
            </w:pPr>
            <w:r w:rsidDel="00000000" w:rsidR="00000000" w:rsidRPr="00000000">
              <w:rPr>
                <w:rFonts w:ascii="Calibri" w:cs="Calibri" w:eastAsia="Calibri" w:hAnsi="Calibri"/>
                <w:b w:val="1"/>
                <w:bCs w:val="1"/>
                <w:color w:val="1f4d78"/>
                <w:sz w:val="19"/>
                <w:szCs w:val="19"/>
                <w:rtl w:val="0"/>
              </w:rPr>
              <w:t xml:space="preserve">The portable "reputation article" is a workable envelope</w:t>
            </w:r>
            <w:r w:rsidDel="00000000" w:rsidR="00000000" w:rsidRPr="00000000">
              <w:rPr>
                <w:rtl w:val="0"/>
              </w:rPr>
            </w:r>
          </w:p>
          <w:p w:rsidR="00000000" w:rsidDel="00000000" w:rsidP="00000000" w:rsidRDefault="00000000" w:rsidRPr="00000000" w14:paraId="00000178">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79">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V1/V2 draft: a submitted observation travels bound to a Merkle root/path (tying it to committed source data) and the truster's signature; V2 may add a code commitment identifying the software that produced it. Adopted as the ingress bundle shape, with field-level semantics owned by the Evidence and Claims Model.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A">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7B">
            <w:pPr>
              <w:spacing w:after="60" w:line="240" w:lineRule="auto"/>
              <w:rPr/>
            </w:pPr>
            <w:r w:rsidDel="00000000" w:rsidR="00000000" w:rsidRPr="00000000">
              <w:rPr>
                <w:rFonts w:ascii="Calibri" w:cs="Calibri" w:eastAsia="Calibri" w:hAnsi="Calibri"/>
                <w:b w:val="1"/>
                <w:bCs w:val="1"/>
                <w:color w:val="1f4d78"/>
                <w:sz w:val="20"/>
                <w:szCs w:val="20"/>
                <w:rtl w:val="0"/>
              </w:rPr>
              <w:t xml:space="preserve">A4</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D">
            <w:pPr>
              <w:spacing w:after="40" w:line="240" w:lineRule="auto"/>
              <w:rPr/>
            </w:pPr>
            <w:r w:rsidDel="00000000" w:rsidR="00000000" w:rsidRPr="00000000">
              <w:rPr>
                <w:rFonts w:ascii="Calibri" w:cs="Calibri" w:eastAsia="Calibri" w:hAnsi="Calibri"/>
                <w:b w:val="1"/>
                <w:bCs w:val="1"/>
                <w:color w:val="1f4d78"/>
                <w:sz w:val="19"/>
                <w:szCs w:val="19"/>
                <w:rtl w:val="0"/>
              </w:rPr>
              <w:t xml:space="preserve">"Store all reputation data in-node" is ambiguous and must be resolved in layers</w:t>
            </w:r>
            <w:r w:rsidDel="00000000" w:rsidR="00000000" w:rsidRPr="00000000">
              <w:rPr>
                <w:rtl w:val="0"/>
              </w:rPr>
            </w:r>
          </w:p>
          <w:p w:rsidR="00000000" w:rsidDel="00000000" w:rsidP="00000000" w:rsidRDefault="00000000" w:rsidRPr="00000000" w14:paraId="0000017E">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Resolved by layering; definition open</w:t>
            </w:r>
            <w:r w:rsidDel="00000000" w:rsidR="00000000" w:rsidRPr="00000000">
              <w:rPr>
                <w:rtl w:val="0"/>
              </w:rPr>
            </w:r>
          </w:p>
          <w:p w:rsidR="00000000" w:rsidDel="00000000" w:rsidP="00000000" w:rsidRDefault="00000000" w:rsidRPr="00000000" w14:paraId="0000017F">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Kevin summary's directive conflicts, read literally, with the commitment-based designs elsewhere (you cannot put every payload byte on-chain). The resolution is to define storage as layers with different authority: canonical consensus-visible evidence and roots; payload availability (bytes or commitments plus availability references); rebuildable derived indexes; and consumer-local caches. Which layer "stored in F1R3FLY" refers to in each conversation is exactly the open definition Q5.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0">
            <w:pPr>
              <w:spacing w:after="0" w:line="240" w:lineRule="auto"/>
              <w:rPr/>
            </w:pPr>
            <w:r w:rsidDel="00000000" w:rsidR="00000000" w:rsidRPr="00000000">
              <w:rPr>
                <w:rFonts w:ascii="Calibri" w:cs="Calibri" w:eastAsia="Calibri" w:hAnsi="Calibri"/>
                <w:color w:val="263238"/>
                <w:sz w:val="17"/>
                <w:szCs w:val="17"/>
                <w:rtl w:val="0"/>
              </w:rPr>
              <w:t xml:space="preserve">Q5</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81">
            <w:pPr>
              <w:spacing w:after="60" w:line="240" w:lineRule="auto"/>
              <w:rPr/>
            </w:pPr>
            <w:r w:rsidDel="00000000" w:rsidR="00000000" w:rsidRPr="00000000">
              <w:rPr>
                <w:rFonts w:ascii="Calibri" w:cs="Calibri" w:eastAsia="Calibri" w:hAnsi="Calibri"/>
                <w:b w:val="1"/>
                <w:bCs w:val="1"/>
                <w:color w:val="1f4d78"/>
                <w:sz w:val="20"/>
                <w:szCs w:val="20"/>
                <w:rtl w:val="0"/>
              </w:rPr>
              <w:t xml:space="preserve">A5</w:t>
            </w: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3">
            <w:pPr>
              <w:spacing w:after="40" w:line="240" w:lineRule="auto"/>
              <w:rPr/>
            </w:pPr>
            <w:r w:rsidDel="00000000" w:rsidR="00000000" w:rsidRPr="00000000">
              <w:rPr>
                <w:rFonts w:ascii="Calibri" w:cs="Calibri" w:eastAsia="Calibri" w:hAnsi="Calibri"/>
                <w:b w:val="1"/>
                <w:bCs w:val="1"/>
                <w:color w:val="1f4d78"/>
                <w:sz w:val="19"/>
                <w:szCs w:val="19"/>
                <w:rtl w:val="0"/>
              </w:rPr>
              <w:t xml:space="preserve">Bootstrap credit is a separate, decaying feature group</w:t>
            </w:r>
            <w:r w:rsidDel="00000000" w:rsidR="00000000" w:rsidRPr="00000000">
              <w:rPr>
                <w:rtl w:val="0"/>
              </w:rPr>
            </w:r>
          </w:p>
          <w:p w:rsidR="00000000" w:rsidDel="00000000" w:rsidP="00000000" w:rsidRDefault="00000000" w:rsidRPr="00000000" w14:paraId="00000184">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85">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V1/V2 draft and the tokenomics paper: initial standing imported from history (holdings, past roles, other-chain records) is labeled as bootstrap, capped, and decays on schedule rather than mixing invisibly with earned evidence. How composite weights renormalize as bootstrap credit decays must be defined alongside it; which sources are accepted and how their weight is governed is Q8.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6">
            <w:pPr>
              <w:spacing w:after="0" w:line="240" w:lineRule="auto"/>
              <w:rPr/>
            </w:pPr>
            <w:r w:rsidDel="00000000" w:rsidR="00000000" w:rsidRPr="00000000">
              <w:rPr>
                <w:rFonts w:ascii="Calibri" w:cs="Calibri" w:eastAsia="Calibri" w:hAnsi="Calibri"/>
                <w:color w:val="263238"/>
                <w:sz w:val="17"/>
                <w:szCs w:val="17"/>
                <w:rtl w:val="0"/>
              </w:rPr>
              <w:t xml:space="preserve">Q8</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87">
            <w:pPr>
              <w:spacing w:after="60" w:line="240" w:lineRule="auto"/>
              <w:rPr/>
            </w:pPr>
            <w:r w:rsidDel="00000000" w:rsidR="00000000" w:rsidRPr="00000000">
              <w:rPr>
                <w:rFonts w:ascii="Calibri" w:cs="Calibri" w:eastAsia="Calibri" w:hAnsi="Calibri"/>
                <w:b w:val="1"/>
                <w:bCs w:val="1"/>
                <w:color w:val="1f4d78"/>
                <w:sz w:val="20"/>
                <w:szCs w:val="20"/>
                <w:rtl w:val="0"/>
              </w:rPr>
              <w:t xml:space="preserve">A6</w:t>
            </w: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9">
            <w:pPr>
              <w:spacing w:after="40" w:line="240" w:lineRule="auto"/>
              <w:rPr/>
            </w:pPr>
            <w:r w:rsidDel="00000000" w:rsidR="00000000" w:rsidRPr="00000000">
              <w:rPr>
                <w:rFonts w:ascii="Calibri" w:cs="Calibri" w:eastAsia="Calibri" w:hAnsi="Calibri"/>
                <w:b w:val="1"/>
                <w:bCs w:val="1"/>
                <w:color w:val="1f4d78"/>
                <w:sz w:val="19"/>
                <w:szCs w:val="19"/>
                <w:rtl w:val="0"/>
              </w:rPr>
              <w:t xml:space="preserve">Evidence and results must move between the reputation shard and consumer shards; transport proves nothing</w:t>
            </w:r>
            <w:r w:rsidDel="00000000" w:rsidR="00000000" w:rsidRPr="00000000">
              <w:rPr>
                <w:rtl w:val="0"/>
              </w:rPr>
            </w:r>
          </w:p>
          <w:p w:rsidR="00000000" w:rsidDel="00000000" w:rsidP="00000000" w:rsidRDefault="00000000" w:rsidRPr="00000000" w14:paraId="0000018A">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8B">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Assembled from fragmentary sources plus the July 16 direction. Movement is real (consumers need results), but a transport mechanism — including a future remote/reified RSpace — only </w:t>
            </w:r>
            <w:r w:rsidDel="00000000" w:rsidR="00000000" w:rsidRPr="00000000">
              <w:rPr>
                <w:rFonts w:ascii="Calibri" w:cs="Calibri" w:eastAsia="Calibri" w:hAnsi="Calibri"/>
                <w:b w:val="0"/>
                <w:bCs w:val="0"/>
                <w:i w:val="1"/>
                <w:iCs w:val="1"/>
                <w:color w:val="263238"/>
                <w:sz w:val="18"/>
                <w:szCs w:val="18"/>
                <w:rtl w:val="0"/>
              </w:rPr>
              <w:t xml:space="preserve">carries</w:t>
            </w:r>
            <w:r w:rsidDel="00000000" w:rsidR="00000000" w:rsidRPr="00000000">
              <w:rPr>
                <w:rFonts w:ascii="Calibri" w:cs="Calibri" w:eastAsia="Calibri" w:hAnsi="Calibri"/>
                <w:b w:val="0"/>
                <w:bCs w:val="0"/>
                <w:color w:val="263238"/>
                <w:sz w:val="18"/>
                <w:szCs w:val="18"/>
                <w:rtl w:val="0"/>
              </w:rPr>
              <w:t xml:space="preserve"> data; it cannot prove the source's finality, ordering, or completeness. Verification always happens at the consumer. Response envelopes and root binding are Q11; certification is Q12; the import model is Q13; freshness and ordering rules are Q14; reified-RSpace semantics, if used, are Q27.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C">
            <w:pPr>
              <w:spacing w:after="0" w:line="240" w:lineRule="auto"/>
              <w:rPr/>
            </w:pPr>
            <w:r w:rsidDel="00000000" w:rsidR="00000000" w:rsidRPr="00000000">
              <w:rPr>
                <w:rFonts w:ascii="Calibri" w:cs="Calibri" w:eastAsia="Calibri" w:hAnsi="Calibri"/>
                <w:color w:val="263238"/>
                <w:sz w:val="17"/>
                <w:szCs w:val="17"/>
                <w:rtl w:val="0"/>
              </w:rPr>
              <w:t xml:space="preserve">Q11, Q12, Q13, Q14, Q27</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8D">
            <w:pPr>
              <w:spacing w:after="60" w:line="240" w:lineRule="auto"/>
              <w:rPr/>
            </w:pPr>
            <w:r w:rsidDel="00000000" w:rsidR="00000000" w:rsidRPr="00000000">
              <w:rPr>
                <w:rFonts w:ascii="Calibri" w:cs="Calibri" w:eastAsia="Calibri" w:hAnsi="Calibri"/>
                <w:b w:val="1"/>
                <w:bCs w:val="1"/>
                <w:color w:val="1f4d78"/>
                <w:sz w:val="20"/>
                <w:szCs w:val="20"/>
                <w:rtl w:val="0"/>
              </w:rPr>
              <w:t xml:space="preserve">A7</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alibri" w:cs="Calibri" w:eastAsia="Calibri" w:hAnsi="Calibri"/>
                <w:b w:val="1"/>
                <w:bCs w:val="1"/>
                <w:color w:val="1f4e79"/>
                <w:sz w:val="15"/>
                <w:szCs w:val="15"/>
                <w:shd w:fill="ddebf7" w:val="clear"/>
                <w:rtl w:val="0"/>
              </w:rPr>
              <w:t xml:space="preserve">  Open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F">
            <w:pPr>
              <w:spacing w:after="40" w:line="240" w:lineRule="auto"/>
              <w:rPr/>
            </w:pPr>
            <w:r w:rsidDel="00000000" w:rsidR="00000000" w:rsidRPr="00000000">
              <w:rPr>
                <w:rFonts w:ascii="Calibri" w:cs="Calibri" w:eastAsia="Calibri" w:hAnsi="Calibri"/>
                <w:b w:val="1"/>
                <w:bCs w:val="1"/>
                <w:color w:val="1f4d78"/>
                <w:sz w:val="19"/>
                <w:szCs w:val="19"/>
                <w:rtl w:val="0"/>
              </w:rPr>
              <w:t xml:space="preserve">Shard economics events may be health evidence</w:t>
            </w:r>
            <w:r w:rsidDel="00000000" w:rsidR="00000000" w:rsidRPr="00000000">
              <w:rPr>
                <w:rtl w:val="0"/>
              </w:rPr>
            </w:r>
          </w:p>
          <w:p w:rsidR="00000000" w:rsidDel="00000000" w:rsidP="00000000" w:rsidRDefault="00000000" w:rsidRPr="00000000" w14:paraId="00000190">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Open</w:t>
            </w:r>
            <w:r w:rsidDel="00000000" w:rsidR="00000000" w:rsidRPr="00000000">
              <w:rPr>
                <w:rtl w:val="0"/>
              </w:rPr>
            </w:r>
          </w:p>
          <w:p w:rsidR="00000000" w:rsidDel="00000000" w:rsidP="00000000" w:rsidRDefault="00000000" w:rsidRPr="00000000" w14:paraId="00000191">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June 12 notes: rent payments, tier movement, shard splitting, and eviction could inform health. If used, they enter as </w:t>
            </w:r>
            <w:r w:rsidDel="00000000" w:rsidR="00000000" w:rsidRPr="00000000">
              <w:rPr>
                <w:rFonts w:ascii="Calibri" w:cs="Calibri" w:eastAsia="Calibri" w:hAnsi="Calibri"/>
                <w:b w:val="0"/>
                <w:bCs w:val="0"/>
                <w:i w:val="1"/>
                <w:iCs w:val="1"/>
                <w:color w:val="263238"/>
                <w:sz w:val="18"/>
                <w:szCs w:val="18"/>
                <w:rtl w:val="0"/>
              </w:rPr>
              <w:t xml:space="preserve">typed facts</w:t>
            </w:r>
            <w:r w:rsidDel="00000000" w:rsidR="00000000" w:rsidRPr="00000000">
              <w:rPr>
                <w:rFonts w:ascii="Calibri" w:cs="Calibri" w:eastAsia="Calibri" w:hAnsi="Calibri"/>
                <w:b w:val="0"/>
                <w:bCs w:val="0"/>
                <w:color w:val="263238"/>
                <w:sz w:val="18"/>
                <w:szCs w:val="18"/>
                <w:rtl w:val="0"/>
              </w:rPr>
              <w:t xml:space="preserve"> ("shard X moved to tier 2 at epoch E") — not as automatic moral judgments about the actors involved. Unspecified beyond that.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2">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93">
            <w:pPr>
              <w:spacing w:after="60" w:line="240" w:lineRule="auto"/>
              <w:rPr/>
            </w:pPr>
            <w:r w:rsidDel="00000000" w:rsidR="00000000" w:rsidRPr="00000000">
              <w:rPr>
                <w:rFonts w:ascii="Calibri" w:cs="Calibri" w:eastAsia="Calibri" w:hAnsi="Calibri"/>
                <w:b w:val="1"/>
                <w:bCs w:val="1"/>
                <w:color w:val="1f4d78"/>
                <w:sz w:val="20"/>
                <w:szCs w:val="20"/>
                <w:rtl w:val="0"/>
              </w:rPr>
              <w:t xml:space="preserve">A8</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5">
            <w:pPr>
              <w:spacing w:after="40" w:line="240" w:lineRule="auto"/>
              <w:rPr/>
            </w:pPr>
            <w:r w:rsidDel="00000000" w:rsidR="00000000" w:rsidRPr="00000000">
              <w:rPr>
                <w:rFonts w:ascii="Calibri" w:cs="Calibri" w:eastAsia="Calibri" w:hAnsi="Calibri"/>
                <w:b w:val="1"/>
                <w:bCs w:val="1"/>
                <w:color w:val="1f4d78"/>
                <w:sz w:val="19"/>
                <w:szCs w:val="19"/>
                <w:rtl w:val="0"/>
              </w:rPr>
              <w:t xml:space="preserve">The economics-free substrate, collateralized participation, and economic controller are three different layers</w:t>
            </w:r>
            <w:r w:rsidDel="00000000" w:rsidR="00000000" w:rsidRPr="00000000">
              <w:rPr>
                <w:rtl w:val="0"/>
              </w:rPr>
            </w:r>
          </w:p>
          <w:p w:rsidR="00000000" w:rsidDel="00000000" w:rsidP="00000000" w:rsidRDefault="00000000" w:rsidRPr="00000000" w14:paraId="00000196">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97">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Internal sources and the tokenomics paper blur these. We separate them: the evidence substrate carries no economics; V2 collateral (if adopted) governs </w:t>
            </w:r>
            <w:r w:rsidDel="00000000" w:rsidR="00000000" w:rsidRPr="00000000">
              <w:rPr>
                <w:rFonts w:ascii="Calibri" w:cs="Calibri" w:eastAsia="Calibri" w:hAnsi="Calibri"/>
                <w:b w:val="0"/>
                <w:bCs w:val="0"/>
                <w:i w:val="1"/>
                <w:iCs w:val="1"/>
                <w:color w:val="263238"/>
                <w:sz w:val="18"/>
                <w:szCs w:val="18"/>
                <w:rtl w:val="0"/>
              </w:rPr>
              <w:t xml:space="preserve">participation</w:t>
            </w:r>
            <w:r w:rsidDel="00000000" w:rsidR="00000000" w:rsidRPr="00000000">
              <w:rPr>
                <w:rFonts w:ascii="Calibri" w:cs="Calibri" w:eastAsia="Calibri" w:hAnsi="Calibri"/>
                <w:b w:val="0"/>
                <w:bCs w:val="0"/>
                <w:color w:val="263238"/>
                <w:sz w:val="18"/>
                <w:szCs w:val="18"/>
                <w:rtl w:val="0"/>
              </w:rPr>
              <w:t xml:space="preserve">; and any tokenomic health controller is a downstream </w:t>
            </w:r>
            <w:r w:rsidDel="00000000" w:rsidR="00000000" w:rsidRPr="00000000">
              <w:rPr>
                <w:rFonts w:ascii="Calibri" w:cs="Calibri" w:eastAsia="Calibri" w:hAnsi="Calibri"/>
                <w:b w:val="0"/>
                <w:bCs w:val="0"/>
                <w:i w:val="1"/>
                <w:iCs w:val="1"/>
                <w:color w:val="263238"/>
                <w:sz w:val="18"/>
                <w:szCs w:val="18"/>
                <w:rtl w:val="0"/>
              </w:rPr>
              <w:t xml:space="preserve">consumer</w:t>
            </w:r>
            <w:r w:rsidDel="00000000" w:rsidR="00000000" w:rsidRPr="00000000">
              <w:rPr>
                <w:rFonts w:ascii="Calibri" w:cs="Calibri" w:eastAsia="Calibri" w:hAnsi="Calibri"/>
                <w:b w:val="0"/>
                <w:bCs w:val="0"/>
                <w:color w:val="263238"/>
                <w:sz w:val="18"/>
                <w:szCs w:val="18"/>
                <w:rtl w:val="0"/>
              </w:rPr>
              <w:t xml:space="preserve"> of projections. Keeping the layers separate is what lets the substrate ship while the economics remain unsettled.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8">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99">
            <w:pPr>
              <w:spacing w:after="60" w:line="240" w:lineRule="auto"/>
              <w:rPr/>
            </w:pPr>
            <w:r w:rsidDel="00000000" w:rsidR="00000000" w:rsidRPr="00000000">
              <w:rPr>
                <w:rFonts w:ascii="Calibri" w:cs="Calibri" w:eastAsia="Calibri" w:hAnsi="Calibri"/>
                <w:b w:val="1"/>
                <w:bCs w:val="1"/>
                <w:color w:val="1f4d78"/>
                <w:sz w:val="20"/>
                <w:szCs w:val="20"/>
                <w:rtl w:val="0"/>
              </w:rPr>
              <w:t xml:space="preserve">A9</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B">
            <w:pPr>
              <w:spacing w:after="40" w:line="240" w:lineRule="auto"/>
              <w:rPr/>
            </w:pPr>
            <w:r w:rsidDel="00000000" w:rsidR="00000000" w:rsidRPr="00000000">
              <w:rPr>
                <w:rFonts w:ascii="Calibri" w:cs="Calibri" w:eastAsia="Calibri" w:hAnsi="Calibri"/>
                <w:b w:val="1"/>
                <w:bCs w:val="1"/>
                <w:color w:val="1f4d78"/>
                <w:sz w:val="19"/>
                <w:szCs w:val="19"/>
                <w:rtl w:val="0"/>
              </w:rPr>
              <w:t xml:space="preserve">The current Rust node appears sufficient for an in-node proof of concept, but production feasibility remains unproven</w:t>
            </w:r>
            <w:r w:rsidDel="00000000" w:rsidR="00000000" w:rsidRPr="00000000">
              <w:rPr>
                <w:rtl w:val="0"/>
              </w:rPr>
            </w:r>
          </w:p>
          <w:p w:rsidR="00000000" w:rsidDel="00000000" w:rsidP="00000000" w:rsidRDefault="00000000" w:rsidRPr="00000000" w14:paraId="0000019C">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 unvalidated</w:t>
            </w:r>
            <w:r w:rsidDel="00000000" w:rsidR="00000000" w:rsidRPr="00000000">
              <w:rPr>
                <w:rtl w:val="0"/>
              </w:rPr>
            </w:r>
          </w:p>
          <w:p w:rsidR="00000000" w:rsidDel="00000000" w:rsidP="00000000" w:rsidRDefault="00000000" w:rsidRPr="00000000" w14:paraId="0000019D">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w:t>
            </w:r>
            <w:r w:rsidDel="00000000" w:rsidR="00000000" w:rsidRPr="00000000">
              <w:rPr>
                <w:rFonts w:ascii="Consolas" w:cs="Consolas" w:eastAsia="Consolas" w:hAnsi="Consolas"/>
                <w:b w:val="0"/>
                <w:bCs w:val="0"/>
                <w:color w:val="1f4d78"/>
                <w:sz w:val="17"/>
                <w:szCs w:val="17"/>
                <w:rtl w:val="0"/>
              </w:rPr>
              <w:t xml:space="preserve">f1r3node-rust</w:t>
            </w:r>
            <w:r w:rsidDel="00000000" w:rsidR="00000000" w:rsidRPr="00000000">
              <w:rPr>
                <w:rFonts w:ascii="Calibri" w:cs="Calibri" w:eastAsia="Calibri" w:hAnsi="Calibri"/>
                <w:b w:val="0"/>
                <w:bCs w:val="0"/>
                <w:color w:val="263238"/>
                <w:sz w:val="18"/>
                <w:szCs w:val="18"/>
                <w:rtl w:val="0"/>
              </w:rPr>
              <w:t xml:space="preserve"> v0.4.18 review found the necessary primitives (deploys, consensus, execution, checkpoints, PathMaps, APIs) and none of the reputation-specific machinery. "Plausible" is the strongest defensible claim; the Architecture Design owns the proof-of-concept gates (RG4) that turn it into confirmed or refuted.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9F">
            <w:pPr>
              <w:spacing w:after="60" w:line="240" w:lineRule="auto"/>
              <w:rPr/>
            </w:pPr>
            <w:r w:rsidDel="00000000" w:rsidR="00000000" w:rsidRPr="00000000">
              <w:rPr>
                <w:rFonts w:ascii="Calibri" w:cs="Calibri" w:eastAsia="Calibri" w:hAnsi="Calibri"/>
                <w:b w:val="1"/>
                <w:bCs w:val="1"/>
                <w:color w:val="1f4d78"/>
                <w:sz w:val="20"/>
                <w:szCs w:val="20"/>
                <w:rtl w:val="0"/>
              </w:rPr>
              <w:t xml:space="preserve">A10</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Calibri" w:cs="Calibri" w:eastAsia="Calibri" w:hAnsi="Calibri"/>
                <w:b w:val="1"/>
                <w:bCs w:val="1"/>
                <w:color w:val="595959"/>
                <w:sz w:val="15"/>
                <w:szCs w:val="15"/>
                <w:shd w:fill="e7e6e6" w:val="clear"/>
                <w:rtl w:val="0"/>
              </w:rPr>
              <w:t xml:space="preserve">  Deferred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1">
            <w:pPr>
              <w:spacing w:after="40" w:line="240" w:lineRule="auto"/>
              <w:rPr/>
            </w:pPr>
            <w:r w:rsidDel="00000000" w:rsidR="00000000" w:rsidRPr="00000000">
              <w:rPr>
                <w:rFonts w:ascii="Calibri" w:cs="Calibri" w:eastAsia="Calibri" w:hAnsi="Calibri"/>
                <w:b w:val="1"/>
                <w:bCs w:val="1"/>
                <w:color w:val="1f4d78"/>
                <w:sz w:val="19"/>
                <w:szCs w:val="19"/>
                <w:rtl w:val="0"/>
              </w:rPr>
              <w:t xml:space="preserve">TEE, reproducible-build, or ZK code commitments may be added later</w:t>
            </w:r>
            <w:r w:rsidDel="00000000" w:rsidR="00000000" w:rsidRPr="00000000">
              <w:rPr>
                <w:rtl w:val="0"/>
              </w:rPr>
            </w:r>
          </w:p>
          <w:p w:rsidR="00000000" w:rsidDel="00000000" w:rsidP="00000000" w:rsidRDefault="00000000" w:rsidRPr="00000000" w14:paraId="000001A2">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Deferred</w:t>
            </w:r>
            <w:r w:rsidDel="00000000" w:rsidR="00000000" w:rsidRPr="00000000">
              <w:rPr>
                <w:rtl w:val="0"/>
              </w:rPr>
            </w:r>
          </w:p>
          <w:p w:rsidR="00000000" w:rsidDel="00000000" w:rsidP="00000000" w:rsidRDefault="00000000" w:rsidRPr="00000000" w14:paraId="000001A3">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V1/V2 draft. None is required for V1, and the Risk Register cautions that code commitments prove </w:t>
            </w:r>
            <w:r w:rsidDel="00000000" w:rsidR="00000000" w:rsidRPr="00000000">
              <w:rPr>
                <w:rFonts w:ascii="Calibri" w:cs="Calibri" w:eastAsia="Calibri" w:hAnsi="Calibri"/>
                <w:b w:val="0"/>
                <w:bCs w:val="0"/>
                <w:i w:val="1"/>
                <w:iCs w:val="1"/>
                <w:color w:val="263238"/>
                <w:sz w:val="18"/>
                <w:szCs w:val="18"/>
                <w:rtl w:val="0"/>
              </w:rPr>
              <w:t xml:space="preserve">which code</w:t>
            </w:r>
            <w:r w:rsidDel="00000000" w:rsidR="00000000" w:rsidRPr="00000000">
              <w:rPr>
                <w:rFonts w:ascii="Calibri" w:cs="Calibri" w:eastAsia="Calibri" w:hAnsi="Calibri"/>
                <w:b w:val="0"/>
                <w:bCs w:val="0"/>
                <w:color w:val="263238"/>
                <w:sz w:val="18"/>
                <w:szCs w:val="18"/>
                <w:rtl w:val="0"/>
              </w:rPr>
              <w:t xml:space="preserve"> was referenced, not that it ran or that its inputs were complete. Deferred to Q22.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4">
            <w:pPr>
              <w:spacing w:after="0" w:line="240" w:lineRule="auto"/>
              <w:rPr/>
            </w:pPr>
            <w:r w:rsidDel="00000000" w:rsidR="00000000" w:rsidRPr="00000000">
              <w:rPr>
                <w:rFonts w:ascii="Calibri" w:cs="Calibri" w:eastAsia="Calibri" w:hAnsi="Calibri"/>
                <w:color w:val="263238"/>
                <w:sz w:val="17"/>
                <w:szCs w:val="17"/>
                <w:rtl w:val="0"/>
              </w:rPr>
              <w:t xml:space="preserve">Q22</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A5">
            <w:pPr>
              <w:spacing w:after="60" w:line="240" w:lineRule="auto"/>
              <w:rPr/>
            </w:pPr>
            <w:r w:rsidDel="00000000" w:rsidR="00000000" w:rsidRPr="00000000">
              <w:rPr>
                <w:rFonts w:ascii="Calibri" w:cs="Calibri" w:eastAsia="Calibri" w:hAnsi="Calibri"/>
                <w:b w:val="1"/>
                <w:bCs w:val="1"/>
                <w:color w:val="1f4d78"/>
                <w:sz w:val="20"/>
                <w:szCs w:val="20"/>
                <w:rtl w:val="0"/>
              </w:rPr>
              <w:t xml:space="preserve">A11</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Calibri" w:cs="Calibri" w:eastAsia="Calibri" w:hAnsi="Calibri"/>
                <w:b w:val="1"/>
                <w:bCs w:val="1"/>
                <w:color w:val="595959"/>
                <w:sz w:val="15"/>
                <w:szCs w:val="15"/>
                <w:shd w:fill="e7e6e6" w:val="clear"/>
                <w:rtl w:val="0"/>
              </w:rPr>
              <w:t xml:space="preserve">  Deferred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7">
            <w:pPr>
              <w:spacing w:after="40" w:line="240" w:lineRule="auto"/>
              <w:rPr/>
            </w:pPr>
            <w:r w:rsidDel="00000000" w:rsidR="00000000" w:rsidRPr="00000000">
              <w:rPr>
                <w:rFonts w:ascii="Calibri" w:cs="Calibri" w:eastAsia="Calibri" w:hAnsi="Calibri"/>
                <w:b w:val="1"/>
                <w:bCs w:val="1"/>
                <w:color w:val="1f4d78"/>
                <w:sz w:val="19"/>
                <w:szCs w:val="19"/>
                <w:rtl w:val="0"/>
              </w:rPr>
              <w:t xml:space="preserve">Federation, trustless foreign finality, and recursive proofs are future directions</w:t>
            </w:r>
            <w:r w:rsidDel="00000000" w:rsidR="00000000" w:rsidRPr="00000000">
              <w:rPr>
                <w:rtl w:val="0"/>
              </w:rPr>
            </w:r>
          </w:p>
          <w:p w:rsidR="00000000" w:rsidDel="00000000" w:rsidP="00000000" w:rsidRDefault="00000000" w:rsidRPr="00000000" w14:paraId="000001A8">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Deferred</w:t>
            </w:r>
            <w:r w:rsidDel="00000000" w:rsidR="00000000" w:rsidRPr="00000000">
              <w:rPr>
                <w:rtl w:val="0"/>
              </w:rPr>
            </w:r>
          </w:p>
          <w:p w:rsidR="00000000" w:rsidDel="00000000" w:rsidP="00000000" w:rsidRDefault="00000000" w:rsidRPr="00000000" w14:paraId="000001A9">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Multiple independently authoritative reputation providers (Q24), native trustless verification of foreign-shard finality, and recursive ZK scoring all appear in the sources as futures. All are deferred beyond V1 (Q21-Q25 own the boundary).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A">
            <w:pPr>
              <w:spacing w:after="0" w:line="240" w:lineRule="auto"/>
              <w:rPr/>
            </w:pPr>
            <w:r w:rsidDel="00000000" w:rsidR="00000000" w:rsidRPr="00000000">
              <w:rPr>
                <w:rFonts w:ascii="Calibri" w:cs="Calibri" w:eastAsia="Calibri" w:hAnsi="Calibri"/>
                <w:color w:val="263238"/>
                <w:sz w:val="17"/>
                <w:szCs w:val="17"/>
                <w:rtl w:val="0"/>
              </w:rPr>
              <w:t xml:space="preserve">Q21, Q24, Q25</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AB">
            <w:pPr>
              <w:spacing w:after="60" w:line="240" w:lineRule="auto"/>
              <w:rPr/>
            </w:pPr>
            <w:r w:rsidDel="00000000" w:rsidR="00000000" w:rsidRPr="00000000">
              <w:rPr>
                <w:rFonts w:ascii="Calibri" w:cs="Calibri" w:eastAsia="Calibri" w:hAnsi="Calibri"/>
                <w:b w:val="1"/>
                <w:bCs w:val="1"/>
                <w:color w:val="1f4d78"/>
                <w:sz w:val="20"/>
                <w:szCs w:val="20"/>
                <w:rtl w:val="0"/>
              </w:rPr>
              <w:t xml:space="preserve">A12</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D">
            <w:pPr>
              <w:spacing w:after="40" w:line="240" w:lineRule="auto"/>
              <w:rPr/>
            </w:pPr>
            <w:r w:rsidDel="00000000" w:rsidR="00000000" w:rsidRPr="00000000">
              <w:rPr>
                <w:rFonts w:ascii="Calibri" w:cs="Calibri" w:eastAsia="Calibri" w:hAnsi="Calibri"/>
                <w:b w:val="1"/>
                <w:bCs w:val="1"/>
                <w:color w:val="1f4d78"/>
                <w:sz w:val="19"/>
                <w:szCs w:val="19"/>
                <w:rtl w:val="0"/>
              </w:rPr>
              <w:t xml:space="preserve">Validator-first is the design target</w:t>
            </w:r>
            <w:r w:rsidDel="00000000" w:rsidR="00000000" w:rsidRPr="00000000">
              <w:rPr>
                <w:rtl w:val="0"/>
              </w:rPr>
            </w:r>
          </w:p>
          <w:p w:rsidR="00000000" w:rsidDel="00000000" w:rsidP="00000000" w:rsidRDefault="00000000" w:rsidRPr="00000000" w14:paraId="000001AE">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AF">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scope and the June notes. Validators and chain/shard health are the first product boundary; the identity model deliberately generalizes to later subject classes (agents, entities, products, services, artifacts) without redefining canonical evidence. The exact validator types and event classifications in the prototype are Q1 and Q2.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0">
            <w:pPr>
              <w:spacing w:after="0" w:line="240" w:lineRule="auto"/>
              <w:rPr/>
            </w:pPr>
            <w:r w:rsidDel="00000000" w:rsidR="00000000" w:rsidRPr="00000000">
              <w:rPr>
                <w:rFonts w:ascii="Calibri" w:cs="Calibri" w:eastAsia="Calibri" w:hAnsi="Calibri"/>
                <w:color w:val="263238"/>
                <w:sz w:val="17"/>
                <w:szCs w:val="17"/>
                <w:rtl w:val="0"/>
              </w:rPr>
              <w:t xml:space="preserve">Q1, Q2</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B1">
            <w:pPr>
              <w:spacing w:after="60" w:line="240" w:lineRule="auto"/>
              <w:rPr/>
            </w:pPr>
            <w:r w:rsidDel="00000000" w:rsidR="00000000" w:rsidRPr="00000000">
              <w:rPr>
                <w:rFonts w:ascii="Calibri" w:cs="Calibri" w:eastAsia="Calibri" w:hAnsi="Calibri"/>
                <w:b w:val="1"/>
                <w:bCs w:val="1"/>
                <w:color w:val="1f4d78"/>
                <w:sz w:val="20"/>
                <w:szCs w:val="20"/>
                <w:rtl w:val="0"/>
              </w:rPr>
              <w:t xml:space="preserve">A13</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Calibri" w:cs="Calibri" w:eastAsia="Calibri" w:hAnsi="Calibri"/>
                <w:b w:val="1"/>
                <w:bCs w:val="1"/>
                <w:color w:val="375623"/>
                <w:sz w:val="15"/>
                <w:szCs w:val="15"/>
                <w:shd w:fill="e2efda" w:val="clear"/>
                <w:rtl w:val="0"/>
              </w:rPr>
              <w:t xml:space="preserve">  Adopted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3">
            <w:pPr>
              <w:spacing w:after="40" w:line="240" w:lineRule="auto"/>
              <w:rPr/>
            </w:pPr>
            <w:r w:rsidDel="00000000" w:rsidR="00000000" w:rsidRPr="00000000">
              <w:rPr>
                <w:rFonts w:ascii="Calibri" w:cs="Calibri" w:eastAsia="Calibri" w:hAnsi="Calibri"/>
                <w:b w:val="1"/>
                <w:bCs w:val="1"/>
                <w:color w:val="1f4d78"/>
                <w:sz w:val="19"/>
                <w:szCs w:val="19"/>
                <w:rtl w:val="0"/>
              </w:rPr>
              <w:t xml:space="preserve">Measurement precedes actuation</w:t>
            </w:r>
            <w:r w:rsidDel="00000000" w:rsidR="00000000" w:rsidRPr="00000000">
              <w:rPr>
                <w:rtl w:val="0"/>
              </w:rPr>
            </w:r>
          </w:p>
          <w:p w:rsidR="00000000" w:rsidDel="00000000" w:rsidP="00000000" w:rsidRDefault="00000000" w:rsidRPr="00000000" w14:paraId="000001B4">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Adopted</w:t>
            </w:r>
            <w:r w:rsidDel="00000000" w:rsidR="00000000" w:rsidRPr="00000000">
              <w:rPr>
                <w:rtl w:val="0"/>
              </w:rPr>
            </w:r>
          </w:p>
          <w:p w:rsidR="00000000" w:rsidDel="00000000" w:rsidP="00000000" w:rsidRDefault="00000000" w:rsidRPr="00000000" w14:paraId="000001B5">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The V1/V2 sequencing direction, generalized: observe and query first, shadow-score next, advise after that, and only then — behind separate approvals — allow bounded economic influence. The Implementation Roadmap owns the activation ladder and its promotion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6">
            <w:pPr>
              <w:spacing w:after="0" w:line="240" w:lineRule="auto"/>
              <w:rPr/>
            </w:pPr>
            <w:r w:rsidDel="00000000" w:rsidR="00000000" w:rsidRPr="00000000">
              <w:rPr>
                <w:rFonts w:ascii="Calibri" w:cs="Calibri" w:eastAsia="Calibri" w:hAnsi="Calibri"/>
                <w:color w:val="667085"/>
                <w:sz w:val="17"/>
                <w:szCs w:val="17"/>
                <w:rtl w:val="0"/>
              </w:rPr>
              <w:t xml:space="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B7">
            <w:pPr>
              <w:spacing w:after="60" w:line="240" w:lineRule="auto"/>
              <w:rPr/>
            </w:pPr>
            <w:r w:rsidDel="00000000" w:rsidR="00000000" w:rsidRPr="00000000">
              <w:rPr>
                <w:rFonts w:ascii="Calibri" w:cs="Calibri" w:eastAsia="Calibri" w:hAnsi="Calibri"/>
                <w:b w:val="1"/>
                <w:bCs w:val="1"/>
                <w:color w:val="1f4d78"/>
                <w:sz w:val="20"/>
                <w:szCs w:val="20"/>
                <w:rtl w:val="0"/>
              </w:rPr>
              <w:t xml:space="preserve">A14</w:t>
            </w:r>
            <w:r w:rsidDel="00000000" w:rsidR="00000000" w:rsidRPr="00000000">
              <w:rPr>
                <w:rtl w:val="0"/>
              </w:rPr>
            </w:r>
          </w:p>
          <w:p w:rsidR="00000000" w:rsidDel="00000000" w:rsidP="00000000" w:rsidRDefault="00000000" w:rsidRPr="00000000" w14:paraId="000001B8">
            <w:pPr>
              <w:spacing w:after="0" w:line="240" w:lineRule="auto"/>
              <w:rPr/>
            </w:pPr>
            <w:r w:rsidDel="00000000" w:rsidR="00000000" w:rsidRPr="00000000">
              <w:rPr>
                <w:rFonts w:ascii="Calibri" w:cs="Calibri" w:eastAsia="Calibri" w:hAnsi="Calibri"/>
                <w:b w:val="1"/>
                <w:bCs w:val="1"/>
                <w:color w:val="7f6000"/>
                <w:sz w:val="15"/>
                <w:szCs w:val="15"/>
                <w:shd w:fill="fff2cc" w:val="clear"/>
                <w:rtl w:val="0"/>
              </w:rPr>
              <w:t xml:space="preserve">  Provisional  </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9">
            <w:pPr>
              <w:spacing w:after="40" w:line="240" w:lineRule="auto"/>
              <w:rPr/>
            </w:pPr>
            <w:r w:rsidDel="00000000" w:rsidR="00000000" w:rsidRPr="00000000">
              <w:rPr>
                <w:rFonts w:ascii="Calibri" w:cs="Calibri" w:eastAsia="Calibri" w:hAnsi="Calibri"/>
                <w:b w:val="1"/>
                <w:bCs w:val="1"/>
                <w:color w:val="1f4d78"/>
                <w:sz w:val="19"/>
                <w:szCs w:val="19"/>
                <w:rtl w:val="0"/>
              </w:rPr>
              <w:t xml:space="preserve">One ever-growing shared channel is not a viable state layout</w:t>
            </w:r>
            <w:r w:rsidDel="00000000" w:rsidR="00000000" w:rsidRPr="00000000">
              <w:rPr>
                <w:rtl w:val="0"/>
              </w:rPr>
            </w:r>
          </w:p>
          <w:p w:rsidR="00000000" w:rsidDel="00000000" w:rsidP="00000000" w:rsidRDefault="00000000" w:rsidRPr="00000000" w14:paraId="000001BA">
            <w:pPr>
              <w:spacing w:after="60" w:line="240" w:lineRule="auto"/>
              <w:rPr/>
            </w:pPr>
            <w:r w:rsidDel="00000000" w:rsidR="00000000" w:rsidRPr="00000000">
              <w:rPr>
                <w:rFonts w:ascii="Calibri" w:cs="Calibri" w:eastAsia="Calibri" w:hAnsi="Calibri"/>
                <w:i w:val="1"/>
                <w:iCs w:val="1"/>
                <w:color w:val="667085"/>
                <w:sz w:val="16"/>
                <w:szCs w:val="16"/>
                <w:rtl w:val="0"/>
              </w:rPr>
              <w:t xml:space="preserve">Disposition: Provisional</w:t>
            </w:r>
            <w:r w:rsidDel="00000000" w:rsidR="00000000" w:rsidRPr="00000000">
              <w:rPr>
                <w:rtl w:val="0"/>
              </w:rPr>
            </w:r>
          </w:p>
          <w:p w:rsidR="00000000" w:rsidDel="00000000" w:rsidP="00000000" w:rsidRDefault="00000000" w:rsidRPr="00000000" w14:paraId="000001BB">
            <w:pPr>
              <w:spacing w:after="0" w:line="252.00000000000003" w:lineRule="auto"/>
              <w:rPr/>
            </w:pPr>
            <w:r w:rsidDel="00000000" w:rsidR="00000000" w:rsidRPr="00000000">
              <w:rPr>
                <w:rFonts w:ascii="Calibri" w:cs="Calibri" w:eastAsia="Calibri" w:hAnsi="Calibri"/>
                <w:b w:val="0"/>
                <w:bCs w:val="0"/>
                <w:color w:val="263238"/>
                <w:sz w:val="18"/>
                <w:szCs w:val="18"/>
                <w:rtl w:val="0"/>
              </w:rPr>
              <w:t xml:space="preserve">From the July 16 notes: accumulating the whole evidence history in a single persistent Rholang channel would serialize unrelated writes and grow without bound. The Architecture Design carries this as a design rule (partitioned, capability-secured contract families); the physical layout and its benchmark thresholds are validated under Q26.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C">
            <w:pPr>
              <w:spacing w:after="0" w:line="240" w:lineRule="auto"/>
              <w:rPr/>
            </w:pPr>
            <w:r w:rsidDel="00000000" w:rsidR="00000000" w:rsidRPr="00000000">
              <w:rPr>
                <w:rFonts w:ascii="Calibri" w:cs="Calibri" w:eastAsia="Calibri" w:hAnsi="Calibri"/>
                <w:color w:val="263238"/>
                <w:sz w:val="17"/>
                <w:szCs w:val="17"/>
                <w:rtl w:val="0"/>
              </w:rPr>
              <w:t xml:space="preserve">Q26</w:t>
            </w:r>
            <w:r w:rsidDel="00000000" w:rsidR="00000000" w:rsidRPr="00000000">
              <w:rPr>
                <w:rtl w:val="0"/>
              </w:rPr>
            </w:r>
          </w:p>
        </w:tc>
      </w:tr>
    </w:tbl>
    <w:p w:rsidR="00000000" w:rsidDel="00000000" w:rsidP="00000000" w:rsidRDefault="00000000" w:rsidRPr="00000000" w14:paraId="000001BD">
      <w:pPr>
        <w:spacing w:after="40" w:lineRule="auto"/>
        <w:rPr/>
      </w:pP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Fonts w:ascii="Calibri" w:cs="Calibri" w:eastAsia="Calibri" w:hAnsi="Calibri"/>
          <w:b w:val="1"/>
          <w:bCs w:val="1"/>
          <w:color w:val="2e74b5"/>
          <w:sz w:val="30"/>
          <w:szCs w:val="30"/>
          <w:rtl w:val="0"/>
        </w:rPr>
        <w:t xml:space="preserve">4. Tokenomics findings</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Calibri" w:cs="Calibri" w:eastAsia="Calibri" w:hAnsi="Calibri"/>
          <w:b w:val="0"/>
          <w:bCs w:val="0"/>
          <w:color w:val="263238"/>
          <w:sz w:val="21"/>
          <w:szCs w:val="21"/>
          <w:rtl w:val="0"/>
        </w:rPr>
        <w:t xml:space="preserve">The tokenomics paper proposes an economic control loop: measure shard health, then adjust emissions, burns, reserves, and insurance in response. As a </w:t>
      </w:r>
      <w:r w:rsidDel="00000000" w:rsidR="00000000" w:rsidRPr="00000000">
        <w:rPr>
          <w:rFonts w:ascii="Calibri" w:cs="Calibri" w:eastAsia="Calibri" w:hAnsi="Calibri"/>
          <w:b w:val="0"/>
          <w:bCs w:val="0"/>
          <w:i w:val="1"/>
          <w:iCs w:val="1"/>
          <w:color w:val="263238"/>
          <w:sz w:val="21"/>
          <w:szCs w:val="21"/>
          <w:rtl w:val="0"/>
        </w:rPr>
        <w:t xml:space="preserve">mechanism map</w:t>
      </w:r>
      <w:r w:rsidDel="00000000" w:rsidR="00000000" w:rsidRPr="00000000">
        <w:rPr>
          <w:rFonts w:ascii="Calibri" w:cs="Calibri" w:eastAsia="Calibri" w:hAnsi="Calibri"/>
          <w:b w:val="0"/>
          <w:bCs w:val="0"/>
          <w:color w:val="263238"/>
          <w:sz w:val="21"/>
          <w:szCs w:val="21"/>
          <w:rtl w:val="0"/>
        </w:rPr>
        <w:t xml:space="preserve"> it is genuinely useful — it identifies the right kinds of safeguards (smoothing, hysteresis, circuit breakers, delays, reserves) and the right separation between measuring and acting. This synthesis adopts those concepts as the direction for any future economic consumer of reputation signals.</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Calibri" w:cs="Calibri" w:eastAsia="Calibri" w:hAnsi="Calibri"/>
          <w:b w:val="0"/>
          <w:bCs w:val="0"/>
          <w:color w:val="263238"/>
          <w:sz w:val="21"/>
          <w:szCs w:val="21"/>
          <w:rtl w:val="0"/>
        </w:rPr>
        <w:t xml:space="preserve">The paper's formal model, parameter values, and simulation results are treated as </w:t>
      </w:r>
      <w:r w:rsidDel="00000000" w:rsidR="00000000" w:rsidRPr="00000000">
        <w:rPr>
          <w:rFonts w:ascii="Calibri" w:cs="Calibri" w:eastAsia="Calibri" w:hAnsi="Calibri"/>
          <w:b w:val="1"/>
          <w:bCs w:val="1"/>
          <w:color w:val="263238"/>
          <w:sz w:val="21"/>
          <w:szCs w:val="21"/>
          <w:rtl w:val="0"/>
        </w:rPr>
        <w:t xml:space="preserve">illustrative rather than implementable</w:t>
      </w:r>
      <w:r w:rsidDel="00000000" w:rsidR="00000000" w:rsidRPr="00000000">
        <w:rPr>
          <w:rFonts w:ascii="Calibri" w:cs="Calibri" w:eastAsia="Calibri" w:hAnsi="Calibri"/>
          <w:b w:val="0"/>
          <w:bCs w:val="0"/>
          <w:color w:val="263238"/>
          <w:sz w:val="21"/>
          <w:szCs w:val="21"/>
          <w:rtl w:val="0"/>
        </w:rPr>
        <w:t xml:space="preserve">, as the paper's own framing of its simulations suggests. Before any formula, weight, trigger, or simulation result becomes a V1 parameter, the applicable health formula must be independently specified end to end — one canonical definition, total numerical semantics for every input the system can produce, an explicit evaluation order and control timescale — and then verified and calibrated against real validator data. That work belongs to the policy-calibration milestone, and the canonical formula choice is the health-formula decision (Q19); adjacent decisions govern bootstrap-source weighting and its renormalization as bootstrap credit decays (Q8) and the double-counting guards for stake and fees (Q16).</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Calibri" w:cs="Calibri" w:eastAsia="Calibri" w:hAnsi="Calibri"/>
          <w:b w:val="0"/>
          <w:bCs w:val="0"/>
          <w:color w:val="263238"/>
          <w:sz w:val="21"/>
          <w:szCs w:val="21"/>
          <w:rtl w:val="0"/>
        </w:rPr>
        <w:t xml:space="preserve">Two boundary notes complete the position. First, the paper's multi-signature reputation oracle sketch leaves signer selection, quorum, rotation, and verification unspecified; the package does not patch it, because the package's own response-envelope and certification decisions (Q11, Q12) supersede that mechanism. Second, economic mechanisms remain a downstream consumer of reputation projections in all cases: no tokenomic mechanism may feed back into canonical evidence (P10; risks R12 and R13).</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Calibri" w:cs="Calibri" w:eastAsia="Calibri" w:hAnsi="Calibri"/>
          <w:b w:val="0"/>
          <w:bCs w:val="0"/>
          <w:color w:val="263238"/>
          <w:sz w:val="21"/>
          <w:szCs w:val="21"/>
          <w:rtl w:val="0"/>
        </w:rPr>
        <w:t xml:space="preserve">The durable concepts are smoothing, hysteresis, circuit breakers, delays, reserves/insurance, and separation of measurement from actuation. The formulas and parameters are not adopted pending that independent specification and calibration.</w:t>
      </w:r>
      <w:r w:rsidDel="00000000" w:rsidR="00000000" w:rsidRPr="00000000">
        <w:rPr>
          <w:rtl w:val="0"/>
        </w:rPr>
      </w:r>
    </w:p>
    <w:p w:rsidR="00000000" w:rsidDel="00000000" w:rsidP="00000000" w:rsidRDefault="00000000" w:rsidRPr="00000000" w14:paraId="000001C3">
      <w:pPr>
        <w:pStyle w:val="Heading1"/>
        <w:rPr/>
      </w:pPr>
      <w:r w:rsidDel="00000000" w:rsidR="00000000" w:rsidRPr="00000000">
        <w:rPr>
          <w:rFonts w:ascii="Calibri" w:cs="Calibri" w:eastAsia="Calibri" w:hAnsi="Calibri"/>
          <w:b w:val="1"/>
          <w:bCs w:val="1"/>
          <w:color w:val="2e74b5"/>
          <w:sz w:val="30"/>
          <w:szCs w:val="30"/>
          <w:rtl w:val="0"/>
        </w:rPr>
        <w:t xml:space="preserve">5. Recommended design assumptions</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Calibri" w:cs="Calibri" w:eastAsia="Calibri" w:hAnsi="Calibri"/>
          <w:b w:val="0"/>
          <w:bCs w:val="0"/>
          <w:color w:val="263238"/>
          <w:sz w:val="20"/>
          <w:szCs w:val="20"/>
          <w:rtl w:val="0"/>
        </w:rPr>
        <w:t xml:space="preserve">These are synthesis conclusions to be confirmed through the companion deliverables:</w:t>
      </w:r>
      <w:r w:rsidDel="00000000" w:rsidR="00000000" w:rsidRPr="00000000">
        <w:rPr>
          <w:rtl w:val="0"/>
        </w:rPr>
      </w:r>
    </w:p>
    <w:p w:rsidR="00000000" w:rsidDel="00000000" w:rsidP="00000000" w:rsidRDefault="00000000" w:rsidRPr="00000000" w14:paraId="000001C5">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1.  </w:t>
      </w:r>
      <w:r w:rsidDel="00000000" w:rsidR="00000000" w:rsidRPr="00000000">
        <w:rPr>
          <w:rFonts w:ascii="Calibri" w:cs="Calibri" w:eastAsia="Calibri" w:hAnsi="Calibri"/>
          <w:b w:val="1"/>
          <w:bCs w:val="1"/>
          <w:color w:val="263238"/>
          <w:sz w:val="20"/>
          <w:szCs w:val="20"/>
          <w:rtl w:val="0"/>
        </w:rPr>
        <w:t xml:space="preserve">Evidence is canonical; scores and health signals are declared projections.</w:t>
      </w:r>
      <w:r w:rsidDel="00000000" w:rsidR="00000000" w:rsidRPr="00000000">
        <w:rPr>
          <w:rFonts w:ascii="Calibri" w:cs="Calibri" w:eastAsia="Calibri" w:hAnsi="Calibri"/>
          <w:b w:val="0"/>
          <w:bCs w:val="0"/>
          <w:color w:val="263238"/>
          <w:sz w:val="20"/>
          <w:szCs w:val="20"/>
          <w:rtl w:val="0"/>
        </w:rPr>
        <w:t xml:space="preserve"> The record is the authority; every number is a named, versioned view of it.</w:t>
      </w:r>
      <w:r w:rsidDel="00000000" w:rsidR="00000000" w:rsidRPr="00000000">
        <w:rPr>
          <w:rtl w:val="0"/>
        </w:rPr>
      </w:r>
    </w:p>
    <w:p w:rsidR="00000000" w:rsidDel="00000000" w:rsidP="00000000" w:rsidRDefault="00000000" w:rsidRPr="00000000" w14:paraId="000001C6">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2.  </w:t>
      </w:r>
      <w:r w:rsidDel="00000000" w:rsidR="00000000" w:rsidRPr="00000000">
        <w:rPr>
          <w:rFonts w:ascii="Calibri" w:cs="Calibri" w:eastAsia="Calibri" w:hAnsi="Calibri"/>
          <w:b w:val="1"/>
          <w:bCs w:val="1"/>
          <w:color w:val="263238"/>
          <w:sz w:val="20"/>
          <w:szCs w:val="20"/>
          <w:rtl w:val="0"/>
        </w:rPr>
        <w:t xml:space="preserve">Reputation remains typed, scoped, temporal, coverage-aware, and identity-versioned.</w:t>
      </w:r>
      <w:r w:rsidDel="00000000" w:rsidR="00000000" w:rsidRPr="00000000">
        <w:rPr>
          <w:rFonts w:ascii="Calibri" w:cs="Calibri" w:eastAsia="Calibri" w:hAnsi="Calibri"/>
          <w:b w:val="0"/>
          <w:bCs w:val="0"/>
          <w:color w:val="263238"/>
          <w:sz w:val="20"/>
          <w:szCs w:val="20"/>
          <w:rtl w:val="0"/>
        </w:rPr>
        <w:t xml:space="preserve"> Every statement carries its behavior type, its context, its time window, how much was observed, and which identity version made it.</w:t>
      </w:r>
      <w:r w:rsidDel="00000000" w:rsidR="00000000" w:rsidRPr="00000000">
        <w:rPr>
          <w:rtl w:val="0"/>
        </w:rPr>
      </w:r>
    </w:p>
    <w:p w:rsidR="00000000" w:rsidDel="00000000" w:rsidP="00000000" w:rsidRDefault="00000000" w:rsidRPr="00000000" w14:paraId="000001C7">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3.  </w:t>
      </w:r>
      <w:r w:rsidDel="00000000" w:rsidR="00000000" w:rsidRPr="00000000">
        <w:rPr>
          <w:rFonts w:ascii="Calibri" w:cs="Calibri" w:eastAsia="Calibri" w:hAnsi="Calibri"/>
          <w:b w:val="1"/>
          <w:bCs w:val="1"/>
          <w:color w:val="263238"/>
          <w:sz w:val="20"/>
          <w:szCs w:val="20"/>
          <w:rtl w:val="0"/>
        </w:rPr>
        <w:t xml:space="preserve">History is append-only and correctable through new events plus policy-bound replay.</w:t>
      </w:r>
      <w:r w:rsidDel="00000000" w:rsidR="00000000" w:rsidRPr="00000000">
        <w:rPr>
          <w:rFonts w:ascii="Calibri" w:cs="Calibri" w:eastAsia="Calibri" w:hAnsi="Calibri"/>
          <w:b w:val="0"/>
          <w:bCs w:val="0"/>
          <w:color w:val="263238"/>
          <w:sz w:val="20"/>
          <w:szCs w:val="20"/>
          <w:rtl w:val="0"/>
        </w:rPr>
        <w:t xml:space="preserve"> Corrections identify their targets; dependency traversal derives affected results for deterministic, policy-governed recomputation.</w:t>
      </w:r>
      <w:r w:rsidDel="00000000" w:rsidR="00000000" w:rsidRPr="00000000">
        <w:rPr>
          <w:rtl w:val="0"/>
        </w:rPr>
      </w:r>
    </w:p>
    <w:p w:rsidR="00000000" w:rsidDel="00000000" w:rsidP="00000000" w:rsidRDefault="00000000" w:rsidRPr="00000000" w14:paraId="000001C8">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4.  </w:t>
      </w:r>
      <w:r w:rsidDel="00000000" w:rsidR="00000000" w:rsidRPr="00000000">
        <w:rPr>
          <w:rFonts w:ascii="Calibri" w:cs="Calibri" w:eastAsia="Calibri" w:hAnsi="Calibri"/>
          <w:b w:val="1"/>
          <w:bCs w:val="1"/>
          <w:color w:val="263238"/>
          <w:sz w:val="20"/>
          <w:szCs w:val="20"/>
          <w:rtl w:val="0"/>
        </w:rPr>
        <w:t xml:space="preserve">Validator and chain/shard health are the first product boundary.</w:t>
      </w:r>
      <w:r w:rsidDel="00000000" w:rsidR="00000000" w:rsidRPr="00000000">
        <w:rPr>
          <w:rFonts w:ascii="Calibri" w:cs="Calibri" w:eastAsia="Calibri" w:hAnsi="Calibri"/>
          <w:b w:val="0"/>
          <w:bCs w:val="0"/>
          <w:color w:val="263238"/>
          <w:sz w:val="20"/>
          <w:szCs w:val="20"/>
          <w:rtl w:val="0"/>
        </w:rPr>
        <w:t xml:space="preserve"> Other subject classes come later without redefining the record.</w:t>
      </w:r>
      <w:r w:rsidDel="00000000" w:rsidR="00000000" w:rsidRPr="00000000">
        <w:rPr>
          <w:rtl w:val="0"/>
        </w:rPr>
      </w:r>
    </w:p>
    <w:p w:rsidR="00000000" w:rsidDel="00000000" w:rsidP="00000000" w:rsidRDefault="00000000" w:rsidRPr="00000000" w14:paraId="000001C9">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5.  </w:t>
      </w:r>
      <w:r w:rsidDel="00000000" w:rsidR="00000000" w:rsidRPr="00000000">
        <w:rPr>
          <w:rFonts w:ascii="Calibri" w:cs="Calibri" w:eastAsia="Calibri" w:hAnsi="Calibri"/>
          <w:b w:val="1"/>
          <w:bCs w:val="1"/>
          <w:color w:val="263238"/>
          <w:sz w:val="20"/>
          <w:szCs w:val="20"/>
          <w:rtl w:val="0"/>
        </w:rPr>
        <w:t xml:space="preserve">V1 is permissioned and economics-agnostic; tokenomics remains a separate consumer.</w:t>
      </w:r>
      <w:r w:rsidDel="00000000" w:rsidR="00000000" w:rsidRPr="00000000">
        <w:rPr>
          <w:rFonts w:ascii="Calibri" w:cs="Calibri" w:eastAsia="Calibri" w:hAnsi="Calibri"/>
          <w:b w:val="0"/>
          <w:bCs w:val="0"/>
          <w:color w:val="263238"/>
          <w:sz w:val="20"/>
          <w:szCs w:val="20"/>
          <w:rtl w:val="0"/>
        </w:rPr>
        <w:t xml:space="preserve"> Named authorized submitters; no reputation-driven economic effects.</w:t>
      </w:r>
      <w:r w:rsidDel="00000000" w:rsidR="00000000" w:rsidRPr="00000000">
        <w:rPr>
          <w:rtl w:val="0"/>
        </w:rPr>
      </w:r>
    </w:p>
    <w:p w:rsidR="00000000" w:rsidDel="00000000" w:rsidP="00000000" w:rsidRDefault="00000000" w:rsidRPr="00000000" w14:paraId="000001CA">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6.  </w:t>
      </w:r>
      <w:r w:rsidDel="00000000" w:rsidR="00000000" w:rsidRPr="00000000">
        <w:rPr>
          <w:rFonts w:ascii="Calibri" w:cs="Calibri" w:eastAsia="Calibri" w:hAnsi="Calibri"/>
          <w:b w:val="1"/>
          <w:bCs w:val="1"/>
          <w:color w:val="263238"/>
          <w:sz w:val="20"/>
          <w:szCs w:val="20"/>
          <w:rtl w:val="0"/>
        </w:rPr>
        <w:t xml:space="preserve">The Rust node is the preferred canonical host, contingent on proof-of-concept validation.</w:t>
      </w:r>
      <w:r w:rsidDel="00000000" w:rsidR="00000000" w:rsidRPr="00000000">
        <w:rPr>
          <w:rFonts w:ascii="Calibri" w:cs="Calibri" w:eastAsia="Calibri" w:hAnsi="Calibri"/>
          <w:b w:val="0"/>
          <w:bCs w:val="0"/>
          <w:color w:val="263238"/>
          <w:sz w:val="20"/>
          <w:szCs w:val="20"/>
          <w:rtl w:val="0"/>
        </w:rPr>
        <w:t xml:space="preserve"> In-node hosting is a hypothesis the next milestone must prove (RG4).</w:t>
      </w:r>
      <w:r w:rsidDel="00000000" w:rsidR="00000000" w:rsidRPr="00000000">
        <w:rPr>
          <w:rtl w:val="0"/>
        </w:rPr>
      </w:r>
    </w:p>
    <w:p w:rsidR="00000000" w:rsidDel="00000000" w:rsidP="00000000" w:rsidRDefault="00000000" w:rsidRPr="00000000" w14:paraId="000001CB">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7.  </w:t>
      </w:r>
      <w:r w:rsidDel="00000000" w:rsidR="00000000" w:rsidRPr="00000000">
        <w:rPr>
          <w:rFonts w:ascii="Calibri" w:cs="Calibri" w:eastAsia="Calibri" w:hAnsi="Calibri"/>
          <w:b w:val="1"/>
          <w:bCs w:val="1"/>
          <w:color w:val="263238"/>
          <w:sz w:val="20"/>
          <w:szCs w:val="20"/>
          <w:rtl w:val="0"/>
        </w:rPr>
        <w:t xml:space="preserve">Transport, foreign finality, result verification, and consumer import are separate concerns.</w:t>
      </w:r>
      <w:r w:rsidDel="00000000" w:rsidR="00000000" w:rsidRPr="00000000">
        <w:rPr>
          <w:rFonts w:ascii="Calibri" w:cs="Calibri" w:eastAsia="Calibri" w:hAnsi="Calibri"/>
          <w:b w:val="0"/>
          <w:bCs w:val="0"/>
          <w:color w:val="263238"/>
          <w:sz w:val="20"/>
          <w:szCs w:val="20"/>
          <w:rtl w:val="0"/>
        </w:rPr>
        <w:t xml:space="preserve"> Carrying a result proves nothing about it; consumers verify before accepting.</w:t>
      </w:r>
      <w:r w:rsidDel="00000000" w:rsidR="00000000" w:rsidRPr="00000000">
        <w:rPr>
          <w:rtl w:val="0"/>
        </w:rPr>
      </w:r>
    </w:p>
    <w:p w:rsidR="00000000" w:rsidDel="00000000" w:rsidP="00000000" w:rsidRDefault="00000000" w:rsidRPr="00000000" w14:paraId="000001CC">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8.  </w:t>
      </w:r>
      <w:r w:rsidDel="00000000" w:rsidR="00000000" w:rsidRPr="00000000">
        <w:rPr>
          <w:rFonts w:ascii="Calibri" w:cs="Calibri" w:eastAsia="Calibri" w:hAnsi="Calibri"/>
          <w:b w:val="1"/>
          <w:bCs w:val="1"/>
          <w:color w:val="263238"/>
          <w:sz w:val="20"/>
          <w:szCs w:val="20"/>
          <w:rtl w:val="0"/>
        </w:rPr>
        <w:t xml:space="preserve">Published snapshots bind evidence root, policy, epoch, coverage, and freshness and remain immutable.</w:t>
      </w:r>
      <w:r w:rsidDel="00000000" w:rsidR="00000000" w:rsidRPr="00000000">
        <w:rPr>
          <w:rFonts w:ascii="Calibri" w:cs="Calibri" w:eastAsia="Calibri" w:hAnsi="Calibri"/>
          <w:b w:val="0"/>
          <w:bCs w:val="0"/>
          <w:color w:val="263238"/>
          <w:sz w:val="20"/>
          <w:szCs w:val="20"/>
          <w:rtl w:val="0"/>
        </w:rPr>
        <w:t xml:space="preserve"> Corrections produce new labeled snapshots, never silent edits.</w:t>
      </w:r>
      <w:r w:rsidDel="00000000" w:rsidR="00000000" w:rsidRPr="00000000">
        <w:rPr>
          <w:rtl w:val="0"/>
        </w:rPr>
      </w:r>
    </w:p>
    <w:p w:rsidR="00000000" w:rsidDel="00000000" w:rsidP="00000000" w:rsidRDefault="00000000" w:rsidRPr="00000000" w14:paraId="000001CD">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9.  </w:t>
      </w:r>
      <w:r w:rsidDel="00000000" w:rsidR="00000000" w:rsidRPr="00000000">
        <w:rPr>
          <w:rFonts w:ascii="Calibri" w:cs="Calibri" w:eastAsia="Calibri" w:hAnsi="Calibri"/>
          <w:b w:val="1"/>
          <w:bCs w:val="1"/>
          <w:color w:val="263238"/>
          <w:sz w:val="20"/>
          <w:szCs w:val="20"/>
          <w:rtl w:val="0"/>
        </w:rPr>
        <w:t xml:space="preserve">Observation, dispute, invalidation, query, and shadow scoring precede incentives.</w:t>
      </w:r>
      <w:r w:rsidDel="00000000" w:rsidR="00000000" w:rsidRPr="00000000">
        <w:rPr>
          <w:rFonts w:ascii="Calibri" w:cs="Calibri" w:eastAsia="Calibri" w:hAnsi="Calibri"/>
          <w:b w:val="0"/>
          <w:bCs w:val="0"/>
          <w:color w:val="263238"/>
          <w:sz w:val="20"/>
          <w:szCs w:val="20"/>
          <w:rtl w:val="0"/>
        </w:rPr>
        <w:t xml:space="preserve"> Reputation earns operational authority stepwise, with evidence at each step.</w:t>
      </w:r>
      <w:r w:rsidDel="00000000" w:rsidR="00000000" w:rsidRPr="00000000">
        <w:rPr>
          <w:rtl w:val="0"/>
        </w:rPr>
      </w:r>
    </w:p>
    <w:p w:rsidR="00000000" w:rsidDel="00000000" w:rsidP="00000000" w:rsidRDefault="00000000" w:rsidRPr="00000000" w14:paraId="000001CE">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10.  </w:t>
      </w:r>
      <w:r w:rsidDel="00000000" w:rsidR="00000000" w:rsidRPr="00000000">
        <w:rPr>
          <w:rFonts w:ascii="Calibri" w:cs="Calibri" w:eastAsia="Calibri" w:hAnsi="Calibri"/>
          <w:b w:val="1"/>
          <w:bCs w:val="1"/>
          <w:color w:val="263238"/>
          <w:sz w:val="20"/>
          <w:szCs w:val="20"/>
          <w:rtl w:val="0"/>
        </w:rPr>
        <w:t xml:space="preserve">Advanced privacy, federation, trustless cross-shard verification, code commitments, and reputation-weighted consensus are deferred unless separately promoted.</w:t>
      </w:r>
      <w:r w:rsidDel="00000000" w:rsidR="00000000" w:rsidRPr="00000000">
        <w:rPr>
          <w:rtl w:val="0"/>
        </w:rPr>
      </w:r>
    </w:p>
    <w:p w:rsidR="00000000" w:rsidDel="00000000" w:rsidP="00000000" w:rsidRDefault="00000000" w:rsidRPr="00000000" w14:paraId="000001CF">
      <w:pPr>
        <w:spacing w:after="80" w:lineRule="auto"/>
        <w:ind w:left="648" w:hanging="360"/>
        <w:rPr/>
      </w:pPr>
      <w:r w:rsidDel="00000000" w:rsidR="00000000" w:rsidRPr="00000000">
        <w:rPr>
          <w:rFonts w:ascii="Calibri" w:cs="Calibri" w:eastAsia="Calibri" w:hAnsi="Calibri"/>
          <w:b w:val="1"/>
          <w:bCs w:val="1"/>
          <w:color w:val="1f4d78"/>
          <w:sz w:val="20"/>
          <w:szCs w:val="20"/>
          <w:rtl w:val="0"/>
        </w:rPr>
        <w:t xml:space="preserve">11.  </w:t>
      </w:r>
      <w:r w:rsidDel="00000000" w:rsidR="00000000" w:rsidRPr="00000000">
        <w:rPr>
          <w:rFonts w:ascii="Calibri" w:cs="Calibri" w:eastAsia="Calibri" w:hAnsi="Calibri"/>
          <w:b w:val="1"/>
          <w:bCs w:val="1"/>
          <w:color w:val="263238"/>
          <w:sz w:val="20"/>
          <w:szCs w:val="20"/>
          <w:rtl w:val="0"/>
        </w:rPr>
        <w:t xml:space="preserve">Core evidence state is atomic; larger derived state is version-published.</w:t>
      </w:r>
      <w:r w:rsidDel="00000000" w:rsidR="00000000" w:rsidRPr="00000000">
        <w:rPr>
          <w:rFonts w:ascii="Calibri" w:cs="Calibri" w:eastAsia="Calibri" w:hAnsi="Calibri"/>
          <w:b w:val="0"/>
          <w:bCs w:val="0"/>
          <w:color w:val="263238"/>
          <w:sz w:val="20"/>
          <w:szCs w:val="20"/>
          <w:rtl w:val="0"/>
        </w:rPr>
        <w:t xml:space="preserve"> An accepted event and the bounded indexes required to find it should finalize together. Larger rebuilds or materializations remain inactive until complete, then activate as one version. Every read identifies the finalized evidence state and any separate derived version it used; the delivery mechanism does not change those semantics.</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Calibri" w:cs="Calibri" w:eastAsia="Calibri" w:hAnsi="Calibri"/>
          <w:b w:val="0"/>
          <w:bCs w:val="0"/>
          <w:color w:val="263238"/>
          <w:sz w:val="20"/>
          <w:szCs w:val="20"/>
          <w:rtl w:val="0"/>
        </w:rPr>
        <w:t xml:space="preserve">Field-level semantics belong to the Evidence and Claims Model; system behavior to the PRD; physical and protocol choices to the Architecture Design; sequencing to the Roadmap; unresolved choices to the Open Question Register; and threats/mitigations to the Risk Register.</w:t>
      </w: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Fonts w:ascii="Calibri" w:cs="Calibri" w:eastAsia="Calibri" w:hAnsi="Calibri"/>
          <w:b w:val="1"/>
          <w:bCs w:val="1"/>
          <w:color w:val="2e74b5"/>
          <w:sz w:val="30"/>
          <w:szCs w:val="30"/>
          <w:rtl w:val="0"/>
        </w:rPr>
        <w:t xml:space="preserve">6. Common terminology mapping</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Calibri" w:cs="Calibri" w:eastAsia="Calibri" w:hAnsi="Calibri"/>
          <w:b w:val="0"/>
          <w:bCs w:val="0"/>
          <w:color w:val="263238"/>
          <w:sz w:val="20"/>
          <w:szCs w:val="20"/>
          <w:rtl w:val="0"/>
        </w:rPr>
        <w:t xml:space="preserve">This table owns cross-source vocabulary mapping: the recommended term this package uses, the words the various sources use for the same idea, and the meaning.</w:t>
      </w:r>
      <w:r w:rsidDel="00000000" w:rsidR="00000000" w:rsidRPr="00000000">
        <w:rPr>
          <w:rtl w:val="0"/>
        </w:rPr>
      </w:r>
    </w:p>
    <w:tbl>
      <w:tblPr>
        <w:tblStyle w:val="Table6"/>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2100"/>
        <w:gridCol w:w="3300"/>
        <w:gridCol w:w="3960"/>
        <w:tblGridChange w:id="0">
          <w:tblGrid>
            <w:gridCol w:w="2100"/>
            <w:gridCol w:w="3300"/>
            <w:gridCol w:w="3960"/>
          </w:tblGrid>
        </w:tblGridChange>
      </w:tblGrid>
      <w:tr>
        <w:trPr>
          <w:cantSplit w:val="1"/>
          <w:tblHeader w:val="1"/>
        </w:trPr>
        <w:tc>
          <w:tcPr>
            <w:shd w:fill="f2f4f7" w:val="clear"/>
            <w:tcMar>
              <w:top w:w="60.0" w:type="dxa"/>
              <w:bottom w:w="60.0" w:type="dxa"/>
            </w:tcMar>
            <w:vAlign w:val="top"/>
          </w:tcPr>
          <w:p w:rsidR="00000000" w:rsidDel="00000000" w:rsidP="00000000" w:rsidRDefault="00000000" w:rsidRPr="00000000" w14:paraId="000001D3">
            <w:pPr>
              <w:spacing w:after="0" w:line="240" w:lineRule="auto"/>
              <w:rPr/>
            </w:pPr>
            <w:r w:rsidDel="00000000" w:rsidR="00000000" w:rsidRPr="00000000">
              <w:rPr>
                <w:rFonts w:ascii="Calibri" w:cs="Calibri" w:eastAsia="Calibri" w:hAnsi="Calibri"/>
                <w:b w:val="1"/>
                <w:bCs w:val="1"/>
                <w:color w:val="1f4d78"/>
                <w:sz w:val="18"/>
                <w:szCs w:val="18"/>
                <w:rtl w:val="0"/>
              </w:rPr>
              <w:t xml:space="preserve">Recommended term</w:t>
            </w:r>
            <w:r w:rsidDel="00000000" w:rsidR="00000000" w:rsidRPr="00000000">
              <w:rPr>
                <w:rtl w:val="0"/>
              </w:rPr>
            </w:r>
          </w:p>
        </w:tc>
        <w:tc>
          <w:tcPr>
            <w:shd w:fill="f2f4f7" w:val="clear"/>
            <w:tcMar>
              <w:top w:w="60.0" w:type="dxa"/>
              <w:bottom w:w="60.0" w:type="dxa"/>
            </w:tcMar>
            <w:vAlign w:val="top"/>
          </w:tcPr>
          <w:p w:rsidR="00000000" w:rsidDel="00000000" w:rsidP="00000000" w:rsidRDefault="00000000" w:rsidRPr="00000000" w14:paraId="000001D4">
            <w:pPr>
              <w:spacing w:after="0" w:line="240" w:lineRule="auto"/>
              <w:rPr/>
            </w:pPr>
            <w:r w:rsidDel="00000000" w:rsidR="00000000" w:rsidRPr="00000000">
              <w:rPr>
                <w:rFonts w:ascii="Calibri" w:cs="Calibri" w:eastAsia="Calibri" w:hAnsi="Calibri"/>
                <w:b w:val="1"/>
                <w:bCs w:val="1"/>
                <w:color w:val="1f4d78"/>
                <w:sz w:val="18"/>
                <w:szCs w:val="18"/>
                <w:rtl w:val="0"/>
              </w:rPr>
              <w:t xml:space="preserve">Source vocabulary</w:t>
            </w:r>
            <w:r w:rsidDel="00000000" w:rsidR="00000000" w:rsidRPr="00000000">
              <w:rPr>
                <w:rtl w:val="0"/>
              </w:rPr>
            </w:r>
          </w:p>
        </w:tc>
        <w:tc>
          <w:tcPr>
            <w:shd w:fill="f2f4f7" w:val="clear"/>
            <w:tcMar>
              <w:top w:w="60.0" w:type="dxa"/>
              <w:bottom w:w="60.0" w:type="dxa"/>
            </w:tcMar>
            <w:vAlign w:val="top"/>
          </w:tcPr>
          <w:p w:rsidR="00000000" w:rsidDel="00000000" w:rsidP="00000000" w:rsidRDefault="00000000" w:rsidRPr="00000000" w14:paraId="000001D5">
            <w:pPr>
              <w:spacing w:after="0" w:line="240" w:lineRule="auto"/>
              <w:rPr/>
            </w:pPr>
            <w:r w:rsidDel="00000000" w:rsidR="00000000" w:rsidRPr="00000000">
              <w:rPr>
                <w:rFonts w:ascii="Calibri" w:cs="Calibri" w:eastAsia="Calibri" w:hAnsi="Calibri"/>
                <w:b w:val="1"/>
                <w:bCs w:val="1"/>
                <w:color w:val="1f4d78"/>
                <w:sz w:val="18"/>
                <w:szCs w:val="18"/>
                <w:rtl w:val="0"/>
              </w:rPr>
              <w:t xml:space="preserve">Meaning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6">
            <w:pPr>
              <w:spacing w:after="0" w:line="240" w:lineRule="auto"/>
              <w:rPr/>
            </w:pPr>
            <w:r w:rsidDel="00000000" w:rsidR="00000000" w:rsidRPr="00000000">
              <w:rPr>
                <w:rFonts w:ascii="Calibri" w:cs="Calibri" w:eastAsia="Calibri" w:hAnsi="Calibri"/>
                <w:b w:val="0"/>
                <w:bCs w:val="0"/>
                <w:color w:val="263238"/>
                <w:sz w:val="18"/>
                <w:szCs w:val="18"/>
                <w:rtl w:val="0"/>
              </w:rPr>
              <w:t xml:space="preserve">Subject identity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7">
            <w:pPr>
              <w:spacing w:after="0" w:line="240" w:lineRule="auto"/>
              <w:rPr/>
            </w:pPr>
            <w:r w:rsidDel="00000000" w:rsidR="00000000" w:rsidRPr="00000000">
              <w:rPr>
                <w:rFonts w:ascii="Calibri" w:cs="Calibri" w:eastAsia="Calibri" w:hAnsi="Calibri"/>
                <w:b w:val="0"/>
                <w:bCs w:val="0"/>
                <w:color w:val="263238"/>
                <w:sz w:val="18"/>
                <w:szCs w:val="18"/>
                <w:rtl w:val="0"/>
              </w:rPr>
              <w:t xml:space="preserve">owner, account, ratee, </w:t>
            </w:r>
            <w:r w:rsidDel="00000000" w:rsidR="00000000" w:rsidRPr="00000000">
              <w:rPr>
                <w:rFonts w:ascii="Consolas" w:cs="Consolas" w:eastAsia="Consolas" w:hAnsi="Consolas"/>
                <w:b w:val="0"/>
                <w:bCs w:val="0"/>
                <w:color w:val="1f4d78"/>
                <w:sz w:val="17"/>
                <w:szCs w:val="17"/>
                <w:rtl w:val="0"/>
              </w:rPr>
              <w:t xml:space="preserve">Sig(A)</w:t>
            </w:r>
            <w:r w:rsidDel="00000000" w:rsidR="00000000" w:rsidRPr="00000000">
              <w:rPr>
                <w:rFonts w:ascii="Calibri" w:cs="Calibri" w:eastAsia="Calibri" w:hAnsi="Calibri"/>
                <w:b w:val="0"/>
                <w:bCs w:val="0"/>
                <w:color w:val="263238"/>
                <w:sz w:val="18"/>
                <w:szCs w:val="18"/>
                <w:rtl w:val="0"/>
              </w:rPr>
              <w:t xml:space="preserve">, authentication bundle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8">
            <w:pPr>
              <w:spacing w:after="0" w:line="240" w:lineRule="auto"/>
              <w:rPr/>
            </w:pPr>
            <w:r w:rsidDel="00000000" w:rsidR="00000000" w:rsidRPr="00000000">
              <w:rPr>
                <w:rFonts w:ascii="Calibri" w:cs="Calibri" w:eastAsia="Calibri" w:hAnsi="Calibri"/>
                <w:b w:val="0"/>
                <w:bCs w:val="0"/>
                <w:color w:val="263238"/>
                <w:sz w:val="18"/>
                <w:szCs w:val="18"/>
                <w:rtl w:val="0"/>
              </w:rPr>
              <w:t xml:space="preserve">Stable identifier for any reputation-bearing entity or artifact; controller/authority is represented separately when needed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9">
            <w:pPr>
              <w:spacing w:after="0" w:line="240" w:lineRule="auto"/>
              <w:rPr/>
            </w:pPr>
            <w:r w:rsidDel="00000000" w:rsidR="00000000" w:rsidRPr="00000000">
              <w:rPr>
                <w:rFonts w:ascii="Calibri" w:cs="Calibri" w:eastAsia="Calibri" w:hAnsi="Calibri"/>
                <w:b w:val="0"/>
                <w:bCs w:val="0"/>
                <w:color w:val="263238"/>
                <w:sz w:val="18"/>
                <w:szCs w:val="18"/>
                <w:rtl w:val="0"/>
              </w:rPr>
              <w:t xml:space="preserve">Evidence issuer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A">
            <w:pPr>
              <w:spacing w:after="0" w:line="240" w:lineRule="auto"/>
              <w:rPr/>
            </w:pPr>
            <w:r w:rsidDel="00000000" w:rsidR="00000000" w:rsidRPr="00000000">
              <w:rPr>
                <w:rFonts w:ascii="Calibri" w:cs="Calibri" w:eastAsia="Calibri" w:hAnsi="Calibri"/>
                <w:b w:val="0"/>
                <w:bCs w:val="0"/>
                <w:color w:val="263238"/>
                <w:sz w:val="18"/>
                <w:szCs w:val="18"/>
                <w:rtl w:val="0"/>
              </w:rPr>
              <w:t xml:space="preserve">rater, claimant, attestor, witness, truster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B">
            <w:pPr>
              <w:spacing w:after="0" w:line="240" w:lineRule="auto"/>
              <w:rPr/>
            </w:pPr>
            <w:r w:rsidDel="00000000" w:rsidR="00000000" w:rsidRPr="00000000">
              <w:rPr>
                <w:rFonts w:ascii="Calibri" w:cs="Calibri" w:eastAsia="Calibri" w:hAnsi="Calibri"/>
                <w:b w:val="0"/>
                <w:bCs w:val="0"/>
                <w:color w:val="263238"/>
                <w:sz w:val="18"/>
                <w:szCs w:val="18"/>
                <w:rtl w:val="0"/>
              </w:rPr>
              <w:t xml:space="preserve">Umbrella term for an attributable source of evidence; a </w:t>
            </w:r>
            <w:r w:rsidDel="00000000" w:rsidR="00000000" w:rsidRPr="00000000">
              <w:rPr>
                <w:rFonts w:ascii="Calibri" w:cs="Calibri" w:eastAsia="Calibri" w:hAnsi="Calibri"/>
                <w:b w:val="0"/>
                <w:bCs w:val="0"/>
                <w:i w:val="1"/>
                <w:iCs w:val="1"/>
                <w:color w:val="263238"/>
                <w:sz w:val="18"/>
                <w:szCs w:val="18"/>
                <w:rtl w:val="0"/>
              </w:rPr>
              <w:t xml:space="preserve">truster</w:t>
            </w:r>
            <w:r w:rsidDel="00000000" w:rsidR="00000000" w:rsidRPr="00000000">
              <w:rPr>
                <w:rFonts w:ascii="Calibri" w:cs="Calibri" w:eastAsia="Calibri" w:hAnsi="Calibri"/>
                <w:b w:val="0"/>
                <w:bCs w:val="0"/>
                <w:color w:val="263238"/>
                <w:sz w:val="18"/>
                <w:szCs w:val="18"/>
                <w:rtl w:val="0"/>
              </w:rPr>
              <w:t xml:space="preserve"> is the V1 role authorized to import specified external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C">
            <w:pPr>
              <w:spacing w:after="0" w:line="240" w:lineRule="auto"/>
              <w:rPr/>
            </w:pPr>
            <w:r w:rsidDel="00000000" w:rsidR="00000000" w:rsidRPr="00000000">
              <w:rPr>
                <w:rFonts w:ascii="Calibri" w:cs="Calibri" w:eastAsia="Calibri" w:hAnsi="Calibri"/>
                <w:b w:val="0"/>
                <w:bCs w:val="0"/>
                <w:color w:val="263238"/>
                <w:sz w:val="18"/>
                <w:szCs w:val="18"/>
                <w:rtl w:val="0"/>
              </w:rPr>
              <w:t xml:space="preserve">Type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D">
            <w:pPr>
              <w:spacing w:after="0" w:line="240" w:lineRule="auto"/>
              <w:rPr/>
            </w:pPr>
            <w:r w:rsidDel="00000000" w:rsidR="00000000" w:rsidRPr="00000000">
              <w:rPr>
                <w:rFonts w:ascii="Calibri" w:cs="Calibri" w:eastAsia="Calibri" w:hAnsi="Calibri"/>
                <w:b w:val="0"/>
                <w:bCs w:val="0"/>
                <w:color w:val="263238"/>
                <w:sz w:val="18"/>
                <w:szCs w:val="18"/>
                <w:rtl w:val="0"/>
              </w:rPr>
              <w:t xml:space="preserve">aspect, category, spatial-behavioral type, role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E">
            <w:pPr>
              <w:spacing w:after="0" w:line="240" w:lineRule="auto"/>
              <w:rPr/>
            </w:pPr>
            <w:r w:rsidDel="00000000" w:rsidR="00000000" w:rsidRPr="00000000">
              <w:rPr>
                <w:rFonts w:ascii="Calibri" w:cs="Calibri" w:eastAsia="Calibri" w:hAnsi="Calibri"/>
                <w:b w:val="0"/>
                <w:bCs w:val="0"/>
                <w:color w:val="263238"/>
                <w:sz w:val="18"/>
                <w:szCs w:val="18"/>
                <w:rtl w:val="0"/>
              </w:rPr>
              <w:t xml:space="preserve">Behavior or capability being judged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F">
            <w:pPr>
              <w:spacing w:after="0" w:line="240" w:lineRule="auto"/>
              <w:rPr/>
            </w:pPr>
            <w:r w:rsidDel="00000000" w:rsidR="00000000" w:rsidRPr="00000000">
              <w:rPr>
                <w:rFonts w:ascii="Calibri" w:cs="Calibri" w:eastAsia="Calibri" w:hAnsi="Calibri"/>
                <w:b w:val="0"/>
                <w:bCs w:val="0"/>
                <w:color w:val="263238"/>
                <w:sz w:val="18"/>
                <w:szCs w:val="18"/>
                <w:rtl w:val="0"/>
              </w:rPr>
              <w:t xml:space="preserve">Scope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0">
            <w:pPr>
              <w:spacing w:after="0" w:line="240" w:lineRule="auto"/>
              <w:rPr/>
            </w:pPr>
            <w:r w:rsidDel="00000000" w:rsidR="00000000" w:rsidRPr="00000000">
              <w:rPr>
                <w:rFonts w:ascii="Calibri" w:cs="Calibri" w:eastAsia="Calibri" w:hAnsi="Calibri"/>
                <w:b w:val="0"/>
                <w:bCs w:val="0"/>
                <w:color w:val="263238"/>
                <w:sz w:val="18"/>
                <w:szCs w:val="18"/>
                <w:rtl w:val="0"/>
              </w:rPr>
              <w:t xml:space="preserve">community, shard, bridge, network, policy domain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1">
            <w:pPr>
              <w:spacing w:after="0" w:line="240" w:lineRule="auto"/>
              <w:rPr/>
            </w:pPr>
            <w:r w:rsidDel="00000000" w:rsidR="00000000" w:rsidRPr="00000000">
              <w:rPr>
                <w:rFonts w:ascii="Calibri" w:cs="Calibri" w:eastAsia="Calibri" w:hAnsi="Calibri"/>
                <w:b w:val="0"/>
                <w:bCs w:val="0"/>
                <w:color w:val="263238"/>
                <w:sz w:val="18"/>
                <w:szCs w:val="18"/>
                <w:rtl w:val="0"/>
              </w:rPr>
              <w:t xml:space="preserve">Applicability and authority boundary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2">
            <w:pPr>
              <w:spacing w:after="0" w:line="240" w:lineRule="auto"/>
              <w:rPr/>
            </w:pPr>
            <w:r w:rsidDel="00000000" w:rsidR="00000000" w:rsidRPr="00000000">
              <w:rPr>
                <w:rFonts w:ascii="Calibri" w:cs="Calibri" w:eastAsia="Calibri" w:hAnsi="Calibri"/>
                <w:b w:val="0"/>
                <w:bCs w:val="0"/>
                <w:color w:val="263238"/>
                <w:sz w:val="18"/>
                <w:szCs w:val="18"/>
                <w:rtl w:val="0"/>
              </w:rPr>
              <w:t xml:space="preserve">Evidence event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3">
            <w:pPr>
              <w:spacing w:after="0" w:line="240" w:lineRule="auto"/>
              <w:rPr/>
            </w:pPr>
            <w:r w:rsidDel="00000000" w:rsidR="00000000" w:rsidRPr="00000000">
              <w:rPr>
                <w:rFonts w:ascii="Calibri" w:cs="Calibri" w:eastAsia="Calibri" w:hAnsi="Calibri"/>
                <w:b w:val="0"/>
                <w:bCs w:val="0"/>
                <w:color w:val="263238"/>
                <w:sz w:val="18"/>
                <w:szCs w:val="18"/>
                <w:rtl w:val="0"/>
              </w:rPr>
              <w:t xml:space="preserve">rating, transaction, trace, observation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4">
            <w:pPr>
              <w:spacing w:after="0" w:line="240" w:lineRule="auto"/>
              <w:rPr/>
            </w:pPr>
            <w:r w:rsidDel="00000000" w:rsidR="00000000" w:rsidRPr="00000000">
              <w:rPr>
                <w:rFonts w:ascii="Calibri" w:cs="Calibri" w:eastAsia="Calibri" w:hAnsi="Calibri"/>
                <w:b w:val="0"/>
                <w:bCs w:val="0"/>
                <w:color w:val="263238"/>
                <w:sz w:val="18"/>
                <w:szCs w:val="18"/>
                <w:rtl w:val="0"/>
              </w:rPr>
              <w:t xml:space="preserve">Signed or node-derived statement supporting/refuting a judgment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5">
            <w:pPr>
              <w:spacing w:after="0" w:line="240" w:lineRule="auto"/>
              <w:rPr/>
            </w:pPr>
            <w:r w:rsidDel="00000000" w:rsidR="00000000" w:rsidRPr="00000000">
              <w:rPr>
                <w:rFonts w:ascii="Calibri" w:cs="Calibri" w:eastAsia="Calibri" w:hAnsi="Calibri"/>
                <w:b w:val="0"/>
                <w:bCs w:val="0"/>
                <w:color w:val="263238"/>
                <w:sz w:val="18"/>
                <w:szCs w:val="18"/>
                <w:rtl w:val="0"/>
              </w:rPr>
              <w:t xml:space="preserve">Evidence level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6">
            <w:pPr>
              <w:spacing w:after="0" w:line="240" w:lineRule="auto"/>
              <w:rPr/>
            </w:pPr>
            <w:r w:rsidDel="00000000" w:rsidR="00000000" w:rsidRPr="00000000">
              <w:rPr>
                <w:rFonts w:ascii="Calibri" w:cs="Calibri" w:eastAsia="Calibri" w:hAnsi="Calibri"/>
                <w:b w:val="0"/>
                <w:bCs w:val="0"/>
                <w:color w:val="263238"/>
                <w:sz w:val="18"/>
                <w:szCs w:val="18"/>
                <w:rtl w:val="0"/>
              </w:rPr>
              <w:t xml:space="preserve">direct, witnessed, hearsay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7">
            <w:pPr>
              <w:spacing w:after="0" w:line="240" w:lineRule="auto"/>
              <w:rPr/>
            </w:pPr>
            <w:r w:rsidDel="00000000" w:rsidR="00000000" w:rsidRPr="00000000">
              <w:rPr>
                <w:rFonts w:ascii="Calibri" w:cs="Calibri" w:eastAsia="Calibri" w:hAnsi="Calibri"/>
                <w:b w:val="0"/>
                <w:bCs w:val="0"/>
                <w:color w:val="263238"/>
                <w:sz w:val="18"/>
                <w:szCs w:val="18"/>
                <w:rtl w:val="0"/>
              </w:rPr>
              <w:t xml:space="preserve">Strength based on relationship to the source event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8">
            <w:pPr>
              <w:spacing w:after="0" w:line="240" w:lineRule="auto"/>
              <w:rPr/>
            </w:pPr>
            <w:r w:rsidDel="00000000" w:rsidR="00000000" w:rsidRPr="00000000">
              <w:rPr>
                <w:rFonts w:ascii="Calibri" w:cs="Calibri" w:eastAsia="Calibri" w:hAnsi="Calibri"/>
                <w:b w:val="0"/>
                <w:bCs w:val="0"/>
                <w:color w:val="263238"/>
                <w:sz w:val="18"/>
                <w:szCs w:val="18"/>
                <w:rtl w:val="0"/>
              </w:rPr>
              <w:t xml:space="preserve">Provenance graph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9">
            <w:pPr>
              <w:spacing w:after="0" w:line="240" w:lineRule="auto"/>
              <w:rPr/>
            </w:pPr>
            <w:r w:rsidDel="00000000" w:rsidR="00000000" w:rsidRPr="00000000">
              <w:rPr>
                <w:rFonts w:ascii="Calibri" w:cs="Calibri" w:eastAsia="Calibri" w:hAnsi="Calibri"/>
                <w:b w:val="0"/>
                <w:bCs w:val="0"/>
                <w:color w:val="263238"/>
                <w:sz w:val="18"/>
                <w:szCs w:val="18"/>
                <w:rtl w:val="0"/>
              </w:rPr>
              <w:t xml:space="preserve">temporal rating graph, communal LTS, proof tree, derivation graph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A">
            <w:pPr>
              <w:spacing w:after="0" w:line="240" w:lineRule="auto"/>
              <w:rPr/>
            </w:pPr>
            <w:r w:rsidDel="00000000" w:rsidR="00000000" w:rsidRPr="00000000">
              <w:rPr>
                <w:rFonts w:ascii="Calibri" w:cs="Calibri" w:eastAsia="Calibri" w:hAnsi="Calibri"/>
                <w:b w:val="0"/>
                <w:bCs w:val="0"/>
                <w:color w:val="263238"/>
                <w:sz w:val="18"/>
                <w:szCs w:val="18"/>
                <w:rtl w:val="0"/>
              </w:rPr>
              <w:t xml:space="preserve">Dependencies among events, claims, and derivations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B">
            <w:pPr>
              <w:spacing w:after="0" w:line="240" w:lineRule="auto"/>
              <w:rPr/>
            </w:pPr>
            <w:r w:rsidDel="00000000" w:rsidR="00000000" w:rsidRPr="00000000">
              <w:rPr>
                <w:rFonts w:ascii="Calibri" w:cs="Calibri" w:eastAsia="Calibri" w:hAnsi="Calibri"/>
                <w:b w:val="0"/>
                <w:bCs w:val="0"/>
                <w:color w:val="263238"/>
                <w:sz w:val="18"/>
                <w:szCs w:val="18"/>
                <w:rtl w:val="0"/>
              </w:rPr>
              <w:t xml:space="preserve">Structured reputation object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C">
            <w:pPr>
              <w:spacing w:after="0" w:line="240" w:lineRule="auto"/>
              <w:rPr/>
            </w:pPr>
            <w:r w:rsidDel="00000000" w:rsidR="00000000" w:rsidRPr="00000000">
              <w:rPr>
                <w:rFonts w:ascii="Calibri" w:cs="Calibri" w:eastAsia="Calibri" w:hAnsi="Calibri"/>
                <w:b w:val="0"/>
                <w:bCs w:val="0"/>
                <w:color w:val="263238"/>
                <w:sz w:val="18"/>
                <w:szCs w:val="18"/>
                <w:rtl w:val="0"/>
              </w:rPr>
              <w:t xml:space="preserve">proofs/refutations, </w:t>
            </w:r>
            <w:r w:rsidDel="00000000" w:rsidR="00000000" w:rsidRPr="00000000">
              <w:rPr>
                <w:rFonts w:ascii="Consolas" w:cs="Consolas" w:eastAsia="Consolas" w:hAnsi="Consolas"/>
                <w:b w:val="0"/>
                <w:bCs w:val="0"/>
                <w:color w:val="1f4d78"/>
                <w:sz w:val="17"/>
                <w:szCs w:val="17"/>
                <w:rtl w:val="0"/>
              </w:rPr>
              <w:t xml:space="preserve">R_C,T,t(A)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D">
            <w:pPr>
              <w:spacing w:after="0" w:line="240" w:lineRule="auto"/>
              <w:rPr/>
            </w:pPr>
            <w:r w:rsidDel="00000000" w:rsidR="00000000" w:rsidRPr="00000000">
              <w:rPr>
                <w:rFonts w:ascii="Calibri" w:cs="Calibri" w:eastAsia="Calibri" w:hAnsi="Calibri"/>
                <w:b w:val="0"/>
                <w:bCs w:val="0"/>
                <w:color w:val="263238"/>
                <w:sz w:val="18"/>
                <w:szCs w:val="18"/>
                <w:rtl w:val="0"/>
              </w:rPr>
              <w:t xml:space="preserve">Query-assembled non-scalar body of supporting/refuting evidence, provenance, and coverage for a declared subject/type/scope/time context; anchored to canonical evidence rather than a separate truth layer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E">
            <w:pPr>
              <w:spacing w:after="0" w:line="240" w:lineRule="auto"/>
              <w:rPr/>
            </w:pPr>
            <w:r w:rsidDel="00000000" w:rsidR="00000000" w:rsidRPr="00000000">
              <w:rPr>
                <w:rFonts w:ascii="Calibri" w:cs="Calibri" w:eastAsia="Calibri" w:hAnsi="Calibri"/>
                <w:b w:val="0"/>
                <w:bCs w:val="0"/>
                <w:color w:val="263238"/>
                <w:sz w:val="18"/>
                <w:szCs w:val="18"/>
                <w:rtl w:val="0"/>
              </w:rPr>
              <w:t xml:space="preserve">Projection 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F">
            <w:pPr>
              <w:spacing w:after="0" w:line="240" w:lineRule="auto"/>
              <w:rPr/>
            </w:pPr>
            <w:r w:rsidDel="00000000" w:rsidR="00000000" w:rsidRPr="00000000">
              <w:rPr>
                <w:rFonts w:ascii="Calibri" w:cs="Calibri" w:eastAsia="Calibri" w:hAnsi="Calibri"/>
                <w:b w:val="0"/>
                <w:bCs w:val="0"/>
                <w:color w:val="263238"/>
                <w:sz w:val="18"/>
                <w:szCs w:val="18"/>
                <w:rtl w:val="0"/>
              </w:rPr>
              <w:t xml:space="preserve">aggregation, fold, catamorphism, oracle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0">
            <w:pPr>
              <w:spacing w:after="0" w:line="240" w:lineRule="auto"/>
              <w:rPr/>
            </w:pPr>
            <w:r w:rsidDel="00000000" w:rsidR="00000000" w:rsidRPr="00000000">
              <w:rPr>
                <w:rFonts w:ascii="Calibri" w:cs="Calibri" w:eastAsia="Calibri" w:hAnsi="Calibri"/>
                <w:b w:val="0"/>
                <w:bCs w:val="0"/>
                <w:color w:val="263238"/>
                <w:sz w:val="18"/>
                <w:szCs w:val="18"/>
                <w:rtl w:val="0"/>
              </w:rPr>
              <w:t xml:space="preserve">Versioned rule deriving a consumer result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1">
            <w:pPr>
              <w:spacing w:after="0" w:line="240" w:lineRule="auto"/>
              <w:rPr/>
            </w:pPr>
            <w:r w:rsidDel="00000000" w:rsidR="00000000" w:rsidRPr="00000000">
              <w:rPr>
                <w:rFonts w:ascii="Calibri" w:cs="Calibri" w:eastAsia="Calibri" w:hAnsi="Calibri"/>
                <w:b w:val="0"/>
                <w:bCs w:val="0"/>
                <w:color w:val="263238"/>
                <w:sz w:val="18"/>
                <w:szCs w:val="18"/>
                <w:rtl w:val="0"/>
              </w:rPr>
              <w:t xml:space="preserve">Projection snapshot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2">
            <w:pPr>
              <w:spacing w:after="0" w:line="240" w:lineRule="auto"/>
              <w:rPr/>
            </w:pPr>
            <w:r w:rsidDel="00000000" w:rsidR="00000000" w:rsidRPr="00000000">
              <w:rPr>
                <w:rFonts w:ascii="Calibri" w:cs="Calibri" w:eastAsia="Calibri" w:hAnsi="Calibri"/>
                <w:b w:val="0"/>
                <w:bCs w:val="0"/>
                <w:color w:val="263238"/>
                <w:sz w:val="18"/>
                <w:szCs w:val="18"/>
                <w:rtl w:val="0"/>
              </w:rPr>
              <w:t xml:space="preserve">score, vector, grade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3">
            <w:pPr>
              <w:spacing w:after="0" w:line="240" w:lineRule="auto"/>
              <w:rPr/>
            </w:pPr>
            <w:r w:rsidDel="00000000" w:rsidR="00000000" w:rsidRPr="00000000">
              <w:rPr>
                <w:rFonts w:ascii="Calibri" w:cs="Calibri" w:eastAsia="Calibri" w:hAnsi="Calibri"/>
                <w:b w:val="0"/>
                <w:bCs w:val="0"/>
                <w:color w:val="263238"/>
                <w:sz w:val="18"/>
                <w:szCs w:val="18"/>
                <w:rtl w:val="0"/>
              </w:rPr>
              <w:t xml:space="preserve">Derived result tied to evidence root and policy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4">
            <w:pPr>
              <w:spacing w:after="0" w:line="240" w:lineRule="auto"/>
              <w:rPr/>
            </w:pPr>
            <w:r w:rsidDel="00000000" w:rsidR="00000000" w:rsidRPr="00000000">
              <w:rPr>
                <w:rFonts w:ascii="Calibri" w:cs="Calibri" w:eastAsia="Calibri" w:hAnsi="Calibri"/>
                <w:b w:val="0"/>
                <w:bCs w:val="0"/>
                <w:color w:val="263238"/>
                <w:sz w:val="18"/>
                <w:szCs w:val="18"/>
                <w:rtl w:val="0"/>
              </w:rPr>
              <w:t xml:space="preserve">Reputation article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5">
            <w:pPr>
              <w:spacing w:after="0" w:line="240" w:lineRule="auto"/>
              <w:rPr/>
            </w:pPr>
            <w:r w:rsidDel="00000000" w:rsidR="00000000" w:rsidRPr="00000000">
              <w:rPr>
                <w:rFonts w:ascii="Calibri" w:cs="Calibri" w:eastAsia="Calibri" w:hAnsi="Calibri"/>
                <w:b w:val="0"/>
                <w:bCs w:val="0"/>
                <w:color w:val="263238"/>
                <w:sz w:val="18"/>
                <w:szCs w:val="18"/>
                <w:rtl w:val="0"/>
              </w:rPr>
              <w:t xml:space="preserve">article, Merkle-committed observation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6">
            <w:pPr>
              <w:spacing w:after="0" w:line="240" w:lineRule="auto"/>
              <w:rPr/>
            </w:pPr>
            <w:r w:rsidDel="00000000" w:rsidR="00000000" w:rsidRPr="00000000">
              <w:rPr>
                <w:rFonts w:ascii="Calibri" w:cs="Calibri" w:eastAsia="Calibri" w:hAnsi="Calibri"/>
                <w:b w:val="0"/>
                <w:bCs w:val="0"/>
                <w:color w:val="263238"/>
                <w:sz w:val="18"/>
                <w:szCs w:val="18"/>
                <w:rtl w:val="0"/>
              </w:rPr>
              <w:t xml:space="preserve">Portable evidence envelope proposed by the V1/V2 materials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7">
            <w:pPr>
              <w:spacing w:after="0" w:line="240" w:lineRule="auto"/>
              <w:rPr/>
            </w:pPr>
            <w:r w:rsidDel="00000000" w:rsidR="00000000" w:rsidRPr="00000000">
              <w:rPr>
                <w:rFonts w:ascii="Calibri" w:cs="Calibri" w:eastAsia="Calibri" w:hAnsi="Calibri"/>
                <w:b w:val="0"/>
                <w:bCs w:val="0"/>
                <w:color w:val="263238"/>
                <w:sz w:val="18"/>
                <w:szCs w:val="18"/>
                <w:rtl w:val="0"/>
              </w:rPr>
              <w:t xml:space="preserve">RSpace state checkpoint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8">
            <w:pPr>
              <w:spacing w:after="0" w:line="240" w:lineRule="auto"/>
              <w:rPr/>
            </w:pPr>
            <w:r w:rsidDel="00000000" w:rsidR="00000000" w:rsidRPr="00000000">
              <w:rPr>
                <w:rFonts w:ascii="Calibri" w:cs="Calibri" w:eastAsia="Calibri" w:hAnsi="Calibri"/>
                <w:b w:val="0"/>
                <w:bCs w:val="0"/>
                <w:color w:val="263238"/>
                <w:sz w:val="18"/>
                <w:szCs w:val="18"/>
                <w:rtl w:val="0"/>
              </w:rPr>
              <w:t xml:space="preserve">checkpoint, state root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9">
            <w:pPr>
              <w:spacing w:after="0" w:line="240" w:lineRule="auto"/>
              <w:rPr/>
            </w:pPr>
            <w:r w:rsidDel="00000000" w:rsidR="00000000" w:rsidRPr="00000000">
              <w:rPr>
                <w:rFonts w:ascii="Calibri" w:cs="Calibri" w:eastAsia="Calibri" w:hAnsi="Calibri"/>
                <w:b w:val="0"/>
                <w:bCs w:val="0"/>
                <w:color w:val="263238"/>
                <w:sz w:val="18"/>
                <w:szCs w:val="18"/>
                <w:rtl w:val="0"/>
              </w:rPr>
              <w:t xml:space="preserve">Execution-state root, distinct from an application evidence root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A">
            <w:pPr>
              <w:spacing w:after="0" w:line="240" w:lineRule="auto"/>
              <w:rPr/>
            </w:pPr>
            <w:r w:rsidDel="00000000" w:rsidR="00000000" w:rsidRPr="00000000">
              <w:rPr>
                <w:rFonts w:ascii="Calibri" w:cs="Calibri" w:eastAsia="Calibri" w:hAnsi="Calibri"/>
                <w:b w:val="0"/>
                <w:bCs w:val="0"/>
                <w:color w:val="263238"/>
                <w:sz w:val="18"/>
                <w:szCs w:val="18"/>
                <w:rtl w:val="0"/>
              </w:rPr>
              <w:t xml:space="preserve">Reputation snapshot certificate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B">
            <w:pPr>
              <w:spacing w:after="0" w:line="240" w:lineRule="auto"/>
              <w:rPr/>
            </w:pPr>
            <w:r w:rsidDel="00000000" w:rsidR="00000000" w:rsidRPr="00000000">
              <w:rPr>
                <w:rFonts w:ascii="Calibri" w:cs="Calibri" w:eastAsia="Calibri" w:hAnsi="Calibri"/>
                <w:b w:val="0"/>
                <w:bCs w:val="0"/>
                <w:color w:val="263238"/>
                <w:sz w:val="18"/>
                <w:szCs w:val="18"/>
                <w:rtl w:val="0"/>
              </w:rPr>
              <w:t xml:space="preserve">score certificate, multi-sig update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C">
            <w:pPr>
              <w:spacing w:after="0" w:line="240" w:lineRule="auto"/>
              <w:rPr/>
            </w:pPr>
            <w:r w:rsidDel="00000000" w:rsidR="00000000" w:rsidRPr="00000000">
              <w:rPr>
                <w:rFonts w:ascii="Calibri" w:cs="Calibri" w:eastAsia="Calibri" w:hAnsi="Calibri"/>
                <w:b w:val="0"/>
                <w:bCs w:val="0"/>
                <w:color w:val="263238"/>
                <w:sz w:val="18"/>
                <w:szCs w:val="18"/>
                <w:rtl w:val="0"/>
              </w:rPr>
              <w:t xml:space="preserve">Signed projection checkpoint for external verification/import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D">
            <w:pPr>
              <w:spacing w:after="0" w:line="240" w:lineRule="auto"/>
              <w:rPr/>
            </w:pPr>
            <w:r w:rsidDel="00000000" w:rsidR="00000000" w:rsidRPr="00000000">
              <w:rPr>
                <w:rFonts w:ascii="Calibri" w:cs="Calibri" w:eastAsia="Calibri" w:hAnsi="Calibri"/>
                <w:b w:val="0"/>
                <w:bCs w:val="0"/>
                <w:color w:val="263238"/>
                <w:sz w:val="18"/>
                <w:szCs w:val="18"/>
                <w:rtl w:val="0"/>
              </w:rPr>
              <w:t xml:space="preserve">Consumer-shard importer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E">
            <w:pPr>
              <w:spacing w:after="0" w:line="240" w:lineRule="auto"/>
              <w:rPr/>
            </w:pPr>
            <w:r w:rsidDel="00000000" w:rsidR="00000000" w:rsidRPr="00000000">
              <w:rPr>
                <w:rFonts w:ascii="Calibri" w:cs="Calibri" w:eastAsia="Calibri" w:hAnsi="Calibri"/>
                <w:b w:val="0"/>
                <w:bCs w:val="0"/>
                <w:color w:val="263238"/>
                <w:sz w:val="18"/>
                <w:szCs w:val="18"/>
                <w:rtl w:val="0"/>
              </w:rPr>
              <w:t xml:space="preserve">bridge, oracle, local mirror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F">
            <w:pPr>
              <w:spacing w:after="0" w:line="240" w:lineRule="auto"/>
              <w:rPr/>
            </w:pPr>
            <w:r w:rsidDel="00000000" w:rsidR="00000000" w:rsidRPr="00000000">
              <w:rPr>
                <w:rFonts w:ascii="Calibri" w:cs="Calibri" w:eastAsia="Calibri" w:hAnsi="Calibri"/>
                <w:b w:val="0"/>
                <w:bCs w:val="0"/>
                <w:color w:val="263238"/>
                <w:sz w:val="18"/>
                <w:szCs w:val="18"/>
                <w:rtl w:val="0"/>
              </w:rPr>
              <w:t xml:space="preserve">Consumer contract that verifies and stores accepted results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0">
            <w:pPr>
              <w:spacing w:after="0" w:line="240" w:lineRule="auto"/>
              <w:rPr/>
            </w:pPr>
            <w:r w:rsidDel="00000000" w:rsidR="00000000" w:rsidRPr="00000000">
              <w:rPr>
                <w:rFonts w:ascii="Calibri" w:cs="Calibri" w:eastAsia="Calibri" w:hAnsi="Calibri"/>
                <w:b w:val="0"/>
                <w:bCs w:val="0"/>
                <w:color w:val="263238"/>
                <w:sz w:val="18"/>
                <w:szCs w:val="18"/>
                <w:rtl w:val="0"/>
              </w:rPr>
              <w:t xml:space="preserve">Reputation-weighted consensus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1">
            <w:pPr>
              <w:spacing w:after="0" w:line="240" w:lineRule="auto"/>
              <w:rPr/>
            </w:pPr>
            <w:r w:rsidDel="00000000" w:rsidR="00000000" w:rsidRPr="00000000">
              <w:rPr>
                <w:rFonts w:ascii="Calibri" w:cs="Calibri" w:eastAsia="Calibri" w:hAnsi="Calibri"/>
                <w:b w:val="0"/>
                <w:bCs w:val="0"/>
                <w:color w:val="263238"/>
                <w:sz w:val="18"/>
                <w:szCs w:val="18"/>
                <w:rtl w:val="0"/>
              </w:rPr>
              <w:t xml:space="preserve">Proof-of-Reputation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2">
            <w:pPr>
              <w:spacing w:after="0" w:line="240" w:lineRule="auto"/>
              <w:rPr/>
            </w:pPr>
            <w:r w:rsidDel="00000000" w:rsidR="00000000" w:rsidRPr="00000000">
              <w:rPr>
                <w:rFonts w:ascii="Calibri" w:cs="Calibri" w:eastAsia="Calibri" w:hAnsi="Calibri"/>
                <w:b w:val="0"/>
                <w:bCs w:val="0"/>
                <w:color w:val="263238"/>
                <w:sz w:val="18"/>
                <w:szCs w:val="18"/>
                <w:rtl w:val="0"/>
              </w:rPr>
              <w:t xml:space="preserve">Separate proposal to weight consensus using reputation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3">
            <w:pPr>
              <w:spacing w:after="0" w:line="240" w:lineRule="auto"/>
              <w:rPr/>
            </w:pPr>
            <w:r w:rsidDel="00000000" w:rsidR="00000000" w:rsidRPr="00000000">
              <w:rPr>
                <w:rFonts w:ascii="Calibri" w:cs="Calibri" w:eastAsia="Calibri" w:hAnsi="Calibri"/>
                <w:b w:val="0"/>
                <w:bCs w:val="0"/>
                <w:color w:val="263238"/>
                <w:sz w:val="18"/>
                <w:szCs w:val="18"/>
                <w:rtl w:val="0"/>
              </w:rPr>
              <w:t xml:space="preserve">Capability proof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4">
            <w:pPr>
              <w:spacing w:after="0" w:line="240" w:lineRule="auto"/>
              <w:rPr/>
            </w:pPr>
            <w:r w:rsidDel="00000000" w:rsidR="00000000" w:rsidRPr="00000000">
              <w:rPr>
                <w:rFonts w:ascii="Calibri" w:cs="Calibri" w:eastAsia="Calibri" w:hAnsi="Calibri"/>
                <w:b w:val="0"/>
                <w:bCs w:val="0"/>
                <w:color w:val="263238"/>
                <w:sz w:val="18"/>
                <w:szCs w:val="18"/>
                <w:rtl w:val="0"/>
              </w:rPr>
              <w:t xml:space="preserve">proof tree, typed derivation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5">
            <w:pPr>
              <w:spacing w:after="0" w:line="240" w:lineRule="auto"/>
              <w:rPr/>
            </w:pPr>
            <w:r w:rsidDel="00000000" w:rsidR="00000000" w:rsidRPr="00000000">
              <w:rPr>
                <w:rFonts w:ascii="Calibri" w:cs="Calibri" w:eastAsia="Calibri" w:hAnsi="Calibri"/>
                <w:b w:val="0"/>
                <w:bCs w:val="0"/>
                <w:color w:val="263238"/>
                <w:sz w:val="18"/>
                <w:szCs w:val="18"/>
                <w:rtl w:val="0"/>
              </w:rPr>
              <w:t xml:space="preserve">Authenticated derivation supporting a typed judgment</w:t>
            </w:r>
            <w:r w:rsidDel="00000000" w:rsidR="00000000" w:rsidRPr="00000000">
              <w:rPr>
                <w:rtl w:val="0"/>
              </w:rPr>
            </w:r>
          </w:p>
        </w:tc>
      </w:tr>
    </w:tbl>
    <w:p w:rsidR="00000000" w:rsidDel="00000000" w:rsidP="00000000" w:rsidRDefault="00000000" w:rsidRPr="00000000" w14:paraId="00000206">
      <w:pPr>
        <w:spacing w:after="40" w:lineRule="auto"/>
        <w:rPr/>
      </w:pPr>
      <w:r w:rsidDel="00000000" w:rsidR="00000000" w:rsidRPr="00000000">
        <w:rPr>
          <w:rtl w:val="0"/>
        </w:rPr>
      </w:r>
    </w:p>
    <w:p w:rsidR="00000000" w:rsidDel="00000000" w:rsidP="00000000" w:rsidRDefault="00000000" w:rsidRPr="00000000" w14:paraId="00000207">
      <w:pPr>
        <w:pStyle w:val="Heading1"/>
        <w:rPr/>
      </w:pPr>
      <w:r w:rsidDel="00000000" w:rsidR="00000000" w:rsidRPr="00000000">
        <w:rPr>
          <w:rFonts w:ascii="Calibri" w:cs="Calibri" w:eastAsia="Calibri" w:hAnsi="Calibri"/>
          <w:b w:val="1"/>
          <w:bCs w:val="1"/>
          <w:color w:val="2e74b5"/>
          <w:sz w:val="30"/>
          <w:szCs w:val="30"/>
          <w:rtl w:val="0"/>
        </w:rPr>
        <w:t xml:space="preserve">7. Source maturity</w:t>
      </w:r>
      <w:r w:rsidDel="00000000" w:rsidR="00000000" w:rsidRPr="00000000">
        <w:rPr>
          <w:rtl w:val="0"/>
        </w:rPr>
      </w:r>
    </w:p>
    <w:tbl>
      <w:tblPr>
        <w:tblStyle w:val="Table7"/>
        <w:tblW w:w="9360.0" w:type="dxa"/>
        <w:jc w:val="left"/>
        <w:tblInd w:w="-55.0"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400"/>
      </w:tblPr>
      <w:tblGrid>
        <w:gridCol w:w="2100"/>
        <w:gridCol w:w="3300"/>
        <w:gridCol w:w="3960"/>
        <w:tblGridChange w:id="0">
          <w:tblGrid>
            <w:gridCol w:w="2100"/>
            <w:gridCol w:w="3300"/>
            <w:gridCol w:w="3960"/>
          </w:tblGrid>
        </w:tblGridChange>
      </w:tblGrid>
      <w:tr>
        <w:trPr>
          <w:cantSplit w:val="1"/>
          <w:tblHeader w:val="1"/>
        </w:trPr>
        <w:tc>
          <w:tcPr>
            <w:shd w:fill="f2f4f7" w:val="clear"/>
            <w:tcMar>
              <w:top w:w="60.0" w:type="dxa"/>
              <w:bottom w:w="60.0" w:type="dxa"/>
            </w:tcMar>
            <w:vAlign w:val="top"/>
          </w:tcPr>
          <w:p w:rsidR="00000000" w:rsidDel="00000000" w:rsidP="00000000" w:rsidRDefault="00000000" w:rsidRPr="00000000" w14:paraId="00000208">
            <w:pPr>
              <w:spacing w:after="0" w:line="240" w:lineRule="auto"/>
              <w:rPr/>
            </w:pPr>
            <w:r w:rsidDel="00000000" w:rsidR="00000000" w:rsidRPr="00000000">
              <w:rPr>
                <w:rFonts w:ascii="Calibri" w:cs="Calibri" w:eastAsia="Calibri" w:hAnsi="Calibri"/>
                <w:b w:val="1"/>
                <w:bCs w:val="1"/>
                <w:color w:val="1f4d78"/>
                <w:sz w:val="18"/>
                <w:szCs w:val="18"/>
                <w:rtl w:val="0"/>
              </w:rPr>
              <w:t xml:space="preserve">Source</w:t>
            </w:r>
            <w:r w:rsidDel="00000000" w:rsidR="00000000" w:rsidRPr="00000000">
              <w:rPr>
                <w:rtl w:val="0"/>
              </w:rPr>
            </w:r>
          </w:p>
        </w:tc>
        <w:tc>
          <w:tcPr>
            <w:shd w:fill="f2f4f7" w:val="clear"/>
            <w:tcMar>
              <w:top w:w="60.0" w:type="dxa"/>
              <w:bottom w:w="60.0" w:type="dxa"/>
            </w:tcMar>
            <w:vAlign w:val="top"/>
          </w:tcPr>
          <w:p w:rsidR="00000000" w:rsidDel="00000000" w:rsidP="00000000" w:rsidRDefault="00000000" w:rsidRPr="00000000" w14:paraId="00000209">
            <w:pPr>
              <w:spacing w:after="0" w:line="240" w:lineRule="auto"/>
              <w:rPr/>
            </w:pPr>
            <w:r w:rsidDel="00000000" w:rsidR="00000000" w:rsidRPr="00000000">
              <w:rPr>
                <w:rFonts w:ascii="Calibri" w:cs="Calibri" w:eastAsia="Calibri" w:hAnsi="Calibri"/>
                <w:b w:val="1"/>
                <w:bCs w:val="1"/>
                <w:color w:val="1f4d78"/>
                <w:sz w:val="18"/>
                <w:szCs w:val="18"/>
                <w:rtl w:val="0"/>
              </w:rPr>
              <w:t xml:space="preserve">Role</w:t>
            </w:r>
            <w:r w:rsidDel="00000000" w:rsidR="00000000" w:rsidRPr="00000000">
              <w:rPr>
                <w:rtl w:val="0"/>
              </w:rPr>
            </w:r>
          </w:p>
        </w:tc>
        <w:tc>
          <w:tcPr>
            <w:shd w:fill="f2f4f7" w:val="clear"/>
            <w:tcMar>
              <w:top w:w="60.0" w:type="dxa"/>
              <w:bottom w:w="60.0" w:type="dxa"/>
            </w:tcMar>
            <w:vAlign w:val="top"/>
          </w:tcPr>
          <w:p w:rsidR="00000000" w:rsidDel="00000000" w:rsidP="00000000" w:rsidRDefault="00000000" w:rsidRPr="00000000" w14:paraId="0000020A">
            <w:pPr>
              <w:spacing w:after="0" w:line="240" w:lineRule="auto"/>
              <w:rPr/>
            </w:pPr>
            <w:r w:rsidDel="00000000" w:rsidR="00000000" w:rsidRPr="00000000">
              <w:rPr>
                <w:rFonts w:ascii="Calibri" w:cs="Calibri" w:eastAsia="Calibri" w:hAnsi="Calibri"/>
                <w:b w:val="1"/>
                <w:bCs w:val="1"/>
                <w:color w:val="1f4d78"/>
                <w:sz w:val="18"/>
                <w:szCs w:val="18"/>
                <w:rtl w:val="0"/>
              </w:rPr>
              <w:t xml:space="preserve">Evidentiary status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B">
            <w:pPr>
              <w:spacing w:after="0" w:line="240" w:lineRule="auto"/>
              <w:rPr/>
            </w:pPr>
            <w:r w:rsidDel="00000000" w:rsidR="00000000" w:rsidRPr="00000000">
              <w:rPr>
                <w:rFonts w:ascii="Calibri" w:cs="Calibri" w:eastAsia="Calibri" w:hAnsi="Calibri"/>
                <w:b w:val="0"/>
                <w:bCs w:val="0"/>
                <w:color w:val="263238"/>
                <w:sz w:val="18"/>
                <w:szCs w:val="18"/>
                <w:rtl w:val="0"/>
              </w:rPr>
              <w:t xml:space="preserve">Meredith, May 2026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C">
            <w:pPr>
              <w:spacing w:after="0" w:line="240" w:lineRule="auto"/>
              <w:rPr/>
            </w:pPr>
            <w:r w:rsidDel="00000000" w:rsidR="00000000" w:rsidRPr="00000000">
              <w:rPr>
                <w:rFonts w:ascii="Calibri" w:cs="Calibri" w:eastAsia="Calibri" w:hAnsi="Calibri"/>
                <w:b w:val="0"/>
                <w:bCs w:val="0"/>
                <w:color w:val="263238"/>
                <w:sz w:val="18"/>
                <w:szCs w:val="18"/>
                <w:rtl w:val="0"/>
              </w:rPr>
              <w:t xml:space="preserve">Typed claims, proof/refutation, evidence levels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D">
            <w:pPr>
              <w:spacing w:after="0" w:line="240" w:lineRule="auto"/>
              <w:rPr/>
            </w:pPr>
            <w:r w:rsidDel="00000000" w:rsidR="00000000" w:rsidRPr="00000000">
              <w:rPr>
                <w:rFonts w:ascii="Calibri" w:cs="Calibri" w:eastAsia="Calibri" w:hAnsi="Calibri"/>
                <w:b w:val="0"/>
                <w:bCs w:val="0"/>
                <w:color w:val="263238"/>
                <w:sz w:val="18"/>
                <w:szCs w:val="18"/>
                <w:rtl w:val="0"/>
              </w:rPr>
              <w:t xml:space="preserve">Theoretical framework and implementation sketch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E">
            <w:pPr>
              <w:spacing w:after="0" w:line="240" w:lineRule="auto"/>
              <w:rPr/>
            </w:pPr>
            <w:r w:rsidDel="00000000" w:rsidR="00000000" w:rsidRPr="00000000">
              <w:rPr>
                <w:rFonts w:ascii="Calibri" w:cs="Calibri" w:eastAsia="Calibri" w:hAnsi="Calibri"/>
                <w:b w:val="0"/>
                <w:bCs w:val="0"/>
                <w:color w:val="263238"/>
                <w:sz w:val="18"/>
                <w:szCs w:val="18"/>
                <w:rtl w:val="0"/>
              </w:rPr>
              <w:t xml:space="preserve">Kolonin, 2025 revision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F">
            <w:pPr>
              <w:spacing w:after="0" w:line="240" w:lineRule="auto"/>
              <w:rPr/>
            </w:pPr>
            <w:r w:rsidDel="00000000" w:rsidR="00000000" w:rsidRPr="00000000">
              <w:rPr>
                <w:rFonts w:ascii="Calibri" w:cs="Calibri" w:eastAsia="Calibri" w:hAnsi="Calibri"/>
                <w:b w:val="0"/>
                <w:bCs w:val="0"/>
                <w:color w:val="263238"/>
                <w:sz w:val="18"/>
                <w:szCs w:val="18"/>
                <w:rtl w:val="0"/>
              </w:rPr>
              <w:t xml:space="preserve">Temporal liquid rank and graph architecture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0">
            <w:pPr>
              <w:spacing w:after="0" w:line="240" w:lineRule="auto"/>
              <w:rPr/>
            </w:pPr>
            <w:r w:rsidDel="00000000" w:rsidR="00000000" w:rsidRPr="00000000">
              <w:rPr>
                <w:rFonts w:ascii="Calibri" w:cs="Calibri" w:eastAsia="Calibri" w:hAnsi="Calibri"/>
                <w:b w:val="0"/>
                <w:bCs w:val="0"/>
                <w:color w:val="263238"/>
                <w:sz w:val="18"/>
                <w:szCs w:val="18"/>
                <w:rtl w:val="0"/>
              </w:rPr>
              <w:t xml:space="preserve">Prototype on historical data; no adversarial metrics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1">
            <w:pPr>
              <w:spacing w:after="0" w:line="240" w:lineRule="auto"/>
              <w:rPr/>
            </w:pPr>
            <w:r w:rsidDel="00000000" w:rsidR="00000000" w:rsidRPr="00000000">
              <w:rPr>
                <w:rFonts w:ascii="Calibri" w:cs="Calibri" w:eastAsia="Calibri" w:hAnsi="Calibri"/>
                <w:b w:val="0"/>
                <w:bCs w:val="0"/>
                <w:color w:val="263238"/>
                <w:sz w:val="18"/>
                <w:szCs w:val="18"/>
                <w:rtl w:val="0"/>
              </w:rPr>
              <w:t xml:space="preserve">Kolonin et al., 2018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2">
            <w:pPr>
              <w:spacing w:after="0" w:line="240" w:lineRule="auto"/>
              <w:rPr/>
            </w:pPr>
            <w:r w:rsidDel="00000000" w:rsidR="00000000" w:rsidRPr="00000000">
              <w:rPr>
                <w:rFonts w:ascii="Calibri" w:cs="Calibri" w:eastAsia="Calibri" w:hAnsi="Calibri"/>
                <w:b w:val="0"/>
                <w:bCs w:val="0"/>
                <w:color w:val="263238"/>
                <w:sz w:val="18"/>
                <w:szCs w:val="18"/>
                <w:rtl w:val="0"/>
              </w:rPr>
              <w:t xml:space="preserve">Earlier model and Proof-of-Reputation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3">
            <w:pPr>
              <w:spacing w:after="0" w:line="240" w:lineRule="auto"/>
              <w:rPr/>
            </w:pPr>
            <w:r w:rsidDel="00000000" w:rsidR="00000000" w:rsidRPr="00000000">
              <w:rPr>
                <w:rFonts w:ascii="Calibri" w:cs="Calibri" w:eastAsia="Calibri" w:hAnsi="Calibri"/>
                <w:b w:val="0"/>
                <w:bCs w:val="0"/>
                <w:color w:val="263238"/>
                <w:sz w:val="18"/>
                <w:szCs w:val="18"/>
                <w:rtl w:val="0"/>
              </w:rPr>
              <w:t xml:space="preserve">Foundational design; attack simulation deferred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4">
            <w:pPr>
              <w:spacing w:after="0" w:line="240" w:lineRule="auto"/>
              <w:rPr/>
            </w:pPr>
            <w:r w:rsidDel="00000000" w:rsidR="00000000" w:rsidRPr="00000000">
              <w:rPr>
                <w:rFonts w:ascii="Calibri" w:cs="Calibri" w:eastAsia="Calibri" w:hAnsi="Calibri"/>
                <w:b w:val="0"/>
                <w:bCs w:val="0"/>
                <w:color w:val="263238"/>
                <w:sz w:val="18"/>
                <w:szCs w:val="18"/>
                <w:rtl w:val="0"/>
              </w:rPr>
              <w:t xml:space="preserve">Goertzel, May 2026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5">
            <w:pPr>
              <w:spacing w:after="0" w:line="240" w:lineRule="auto"/>
              <w:rPr/>
            </w:pPr>
            <w:r w:rsidDel="00000000" w:rsidR="00000000" w:rsidRPr="00000000">
              <w:rPr>
                <w:rFonts w:ascii="Calibri" w:cs="Calibri" w:eastAsia="Calibri" w:hAnsi="Calibri"/>
                <w:b w:val="0"/>
                <w:bCs w:val="0"/>
                <w:color w:val="263238"/>
                <w:sz w:val="18"/>
                <w:szCs w:val="18"/>
                <w:rtl w:val="0"/>
              </w:rPr>
              <w:t xml:space="preserve">Meredith/Kolonin synthesis for ASI:Chain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6">
            <w:pPr>
              <w:spacing w:after="0" w:line="240" w:lineRule="auto"/>
              <w:rPr/>
            </w:pPr>
            <w:r w:rsidDel="00000000" w:rsidR="00000000" w:rsidRPr="00000000">
              <w:rPr>
                <w:rFonts w:ascii="Calibri" w:cs="Calibri" w:eastAsia="Calibri" w:hAnsi="Calibri"/>
                <w:b w:val="0"/>
                <w:bCs w:val="0"/>
                <w:color w:val="263238"/>
                <w:sz w:val="18"/>
                <w:szCs w:val="18"/>
                <w:rtl w:val="0"/>
              </w:rPr>
              <w:t xml:space="preserve">Direct design input; schematic</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7">
            <w:pPr>
              <w:spacing w:after="0" w:line="240" w:lineRule="auto"/>
              <w:rPr/>
            </w:pPr>
            <w:r w:rsidDel="00000000" w:rsidR="00000000" w:rsidRPr="00000000">
              <w:rPr>
                <w:rFonts w:ascii="Calibri" w:cs="Calibri" w:eastAsia="Calibri" w:hAnsi="Calibri"/>
                <w:b w:val="0"/>
                <w:bCs w:val="0"/>
                <w:color w:val="263238"/>
                <w:sz w:val="18"/>
                <w:szCs w:val="18"/>
                <w:rtl w:val="0"/>
              </w:rPr>
              <w:t xml:space="preserve">Next-Gen DeAI Tokenomics, Dec 2025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8">
            <w:pPr>
              <w:spacing w:after="0" w:line="240" w:lineRule="auto"/>
              <w:rPr/>
            </w:pPr>
            <w:r w:rsidDel="00000000" w:rsidR="00000000" w:rsidRPr="00000000">
              <w:rPr>
                <w:rFonts w:ascii="Calibri" w:cs="Calibri" w:eastAsia="Calibri" w:hAnsi="Calibri"/>
                <w:b w:val="0"/>
                <w:bCs w:val="0"/>
                <w:color w:val="263238"/>
                <w:sz w:val="18"/>
                <w:szCs w:val="18"/>
                <w:rtl w:val="0"/>
              </w:rPr>
              <w:t xml:space="preserve">Health controller and shard economics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9">
            <w:pPr>
              <w:spacing w:after="0" w:line="240" w:lineRule="auto"/>
              <w:rPr/>
            </w:pPr>
            <w:r w:rsidDel="00000000" w:rsidR="00000000" w:rsidRPr="00000000">
              <w:rPr>
                <w:rFonts w:ascii="Calibri" w:cs="Calibri" w:eastAsia="Calibri" w:hAnsi="Calibri"/>
                <w:b w:val="0"/>
                <w:bCs w:val="0"/>
                <w:color w:val="263238"/>
                <w:sz w:val="18"/>
                <w:szCs w:val="18"/>
                <w:rtl w:val="0"/>
              </w:rPr>
              <w:t xml:space="preserve">Formal proposal; illustrative simulations, uncalibrated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A">
            <w:pPr>
              <w:spacing w:after="0" w:line="240" w:lineRule="auto"/>
              <w:rPr/>
            </w:pPr>
            <w:r w:rsidDel="00000000" w:rsidR="00000000" w:rsidRPr="00000000">
              <w:rPr>
                <w:rFonts w:ascii="Calibri" w:cs="Calibri" w:eastAsia="Calibri" w:hAnsi="Calibri"/>
                <w:b w:val="0"/>
                <w:bCs w:val="0"/>
                <w:color w:val="263238"/>
                <w:sz w:val="18"/>
                <w:szCs w:val="18"/>
                <w:rtl w:val="0"/>
              </w:rPr>
              <w:t xml:space="preserve">V1/V2 sync draft, May 2026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B">
            <w:pPr>
              <w:spacing w:after="0" w:line="240" w:lineRule="auto"/>
              <w:rPr/>
            </w:pPr>
            <w:r w:rsidDel="00000000" w:rsidR="00000000" w:rsidRPr="00000000">
              <w:rPr>
                <w:rFonts w:ascii="Calibri" w:cs="Calibri" w:eastAsia="Calibri" w:hAnsi="Calibri"/>
                <w:b w:val="0"/>
                <w:bCs w:val="0"/>
                <w:color w:val="263238"/>
                <w:sz w:val="18"/>
                <w:szCs w:val="18"/>
                <w:rtl w:val="0"/>
              </w:rPr>
              <w:t xml:space="preserve">Phased reputation-service direction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C">
            <w:pPr>
              <w:spacing w:after="0" w:line="240" w:lineRule="auto"/>
              <w:rPr/>
            </w:pPr>
            <w:r w:rsidDel="00000000" w:rsidR="00000000" w:rsidRPr="00000000">
              <w:rPr>
                <w:rFonts w:ascii="Calibri" w:cs="Calibri" w:eastAsia="Calibri" w:hAnsi="Calibri"/>
                <w:b w:val="0"/>
                <w:bCs w:val="0"/>
                <w:color w:val="263238"/>
                <w:sz w:val="18"/>
                <w:szCs w:val="18"/>
                <w:rtl w:val="0"/>
              </w:rPr>
              <w:t xml:space="preserve">Self-described consensus with unresolved decisions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D">
            <w:pPr>
              <w:spacing w:after="0" w:line="240" w:lineRule="auto"/>
              <w:rPr/>
            </w:pPr>
            <w:r w:rsidDel="00000000" w:rsidR="00000000" w:rsidRPr="00000000">
              <w:rPr>
                <w:rFonts w:ascii="Calibri" w:cs="Calibri" w:eastAsia="Calibri" w:hAnsi="Calibri"/>
                <w:b w:val="0"/>
                <w:bCs w:val="0"/>
                <w:color w:val="263238"/>
                <w:sz w:val="18"/>
                <w:szCs w:val="18"/>
                <w:rtl w:val="0"/>
              </w:rPr>
              <w:t xml:space="preserve">Kevin update, June 2026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E">
            <w:pPr>
              <w:spacing w:after="0" w:line="240" w:lineRule="auto"/>
              <w:rPr/>
            </w:pPr>
            <w:r w:rsidDel="00000000" w:rsidR="00000000" w:rsidRPr="00000000">
              <w:rPr>
                <w:rFonts w:ascii="Calibri" w:cs="Calibri" w:eastAsia="Calibri" w:hAnsi="Calibri"/>
                <w:b w:val="0"/>
                <w:bCs w:val="0"/>
                <w:color w:val="263238"/>
                <w:sz w:val="18"/>
                <w:szCs w:val="18"/>
                <w:rtl w:val="0"/>
              </w:rPr>
              <w:t xml:space="preserve">Simpler persistence/provenance direction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F">
            <w:pPr>
              <w:spacing w:after="0" w:line="240" w:lineRule="auto"/>
              <w:rPr/>
            </w:pPr>
            <w:r w:rsidDel="00000000" w:rsidR="00000000" w:rsidRPr="00000000">
              <w:rPr>
                <w:rFonts w:ascii="Calibri" w:cs="Calibri" w:eastAsia="Calibri" w:hAnsi="Calibri"/>
                <w:b w:val="0"/>
                <w:bCs w:val="0"/>
                <w:color w:val="263238"/>
                <w:sz w:val="18"/>
                <w:szCs w:val="18"/>
                <w:rtl w:val="0"/>
              </w:rPr>
              <w:t xml:space="preserve">AI-generated summary of unavailable original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20">
            <w:pPr>
              <w:spacing w:after="0" w:line="240" w:lineRule="auto"/>
              <w:rPr/>
            </w:pPr>
            <w:r w:rsidDel="00000000" w:rsidR="00000000" w:rsidRPr="00000000">
              <w:rPr>
                <w:rFonts w:ascii="Calibri" w:cs="Calibri" w:eastAsia="Calibri" w:hAnsi="Calibri"/>
                <w:b w:val="0"/>
                <w:bCs w:val="0"/>
                <w:color w:val="263238"/>
                <w:sz w:val="18"/>
                <w:szCs w:val="18"/>
                <w:rtl w:val="0"/>
              </w:rPr>
              <w:t xml:space="preserve">Reputation Vision, Nov 2025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1">
            <w:pPr>
              <w:spacing w:after="0" w:line="240" w:lineRule="auto"/>
              <w:rPr/>
            </w:pPr>
            <w:r w:rsidDel="00000000" w:rsidR="00000000" w:rsidRPr="00000000">
              <w:rPr>
                <w:rFonts w:ascii="Calibri" w:cs="Calibri" w:eastAsia="Calibri" w:hAnsi="Calibri"/>
                <w:b w:val="0"/>
                <w:bCs w:val="0"/>
                <w:color w:val="263238"/>
                <w:sz w:val="18"/>
                <w:szCs w:val="18"/>
                <w:rtl w:val="0"/>
              </w:rPr>
              <w:t xml:space="preserve">Ecosystem principles and long-term use cases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2">
            <w:pPr>
              <w:spacing w:after="0" w:line="240" w:lineRule="auto"/>
              <w:rPr/>
            </w:pPr>
            <w:r w:rsidDel="00000000" w:rsidR="00000000" w:rsidRPr="00000000">
              <w:rPr>
                <w:rFonts w:ascii="Calibri" w:cs="Calibri" w:eastAsia="Calibri" w:hAnsi="Calibri"/>
                <w:b w:val="0"/>
                <w:bCs w:val="0"/>
                <w:color w:val="263238"/>
                <w:sz w:val="18"/>
                <w:szCs w:val="18"/>
                <w:rtl w:val="0"/>
              </w:rPr>
              <w:t xml:space="preserve">Strategic vision; conflicts with newer work</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23">
            <w:pPr>
              <w:spacing w:after="0" w:line="240" w:lineRule="auto"/>
              <w:rPr/>
            </w:pPr>
            <w:r w:rsidDel="00000000" w:rsidR="00000000" w:rsidRPr="00000000">
              <w:rPr>
                <w:rFonts w:ascii="Calibri" w:cs="Calibri" w:eastAsia="Calibri" w:hAnsi="Calibri"/>
                <w:b w:val="0"/>
                <w:bCs w:val="0"/>
                <w:color w:val="263238"/>
                <w:sz w:val="18"/>
                <w:szCs w:val="18"/>
                <w:rtl w:val="0"/>
              </w:rPr>
              <w:t xml:space="preserve">Stakeholder meeting notes (ongoing)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4">
            <w:pPr>
              <w:spacing w:after="0" w:line="240" w:lineRule="auto"/>
              <w:rPr/>
            </w:pPr>
            <w:r w:rsidDel="00000000" w:rsidR="00000000" w:rsidRPr="00000000">
              <w:rPr>
                <w:rFonts w:ascii="Calibri" w:cs="Calibri" w:eastAsia="Calibri" w:hAnsi="Calibri"/>
                <w:b w:val="0"/>
                <w:bCs w:val="0"/>
                <w:color w:val="263238"/>
                <w:sz w:val="18"/>
                <w:szCs w:val="18"/>
                <w:rtl w:val="0"/>
              </w:rPr>
              <w:t xml:space="preserve">Chain-health, identity, retrieval, EMA, state-layout direction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5">
            <w:pPr>
              <w:spacing w:after="0" w:line="240" w:lineRule="auto"/>
              <w:rPr/>
            </w:pPr>
            <w:r w:rsidDel="00000000" w:rsidR="00000000" w:rsidRPr="00000000">
              <w:rPr>
                <w:rFonts w:ascii="Calibri" w:cs="Calibri" w:eastAsia="Calibri" w:hAnsi="Calibri"/>
                <w:b w:val="0"/>
                <w:bCs w:val="0"/>
                <w:color w:val="263238"/>
                <w:sz w:val="18"/>
                <w:szCs w:val="18"/>
                <w:rtl w:val="0"/>
              </w:rPr>
              <w:t xml:space="preserve">Stakeholder direction; implementation details provisional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26">
            <w:pPr>
              <w:spacing w:after="0" w:line="240" w:lineRule="auto"/>
              <w:rPr/>
            </w:pPr>
            <w:r w:rsidDel="00000000" w:rsidR="00000000" w:rsidRPr="00000000">
              <w:rPr>
                <w:rFonts w:ascii="Consolas" w:cs="Consolas" w:eastAsia="Consolas" w:hAnsi="Consolas"/>
                <w:b w:val="0"/>
                <w:bCs w:val="0"/>
                <w:color w:val="1f4d78"/>
                <w:sz w:val="17"/>
                <w:szCs w:val="17"/>
                <w:rtl w:val="0"/>
              </w:rPr>
              <w:t xml:space="preserve">f1r3node-rust</w:t>
            </w:r>
            <w:r w:rsidDel="00000000" w:rsidR="00000000" w:rsidRPr="00000000">
              <w:rPr>
                <w:rFonts w:ascii="Calibri" w:cs="Calibri" w:eastAsia="Calibri" w:hAnsi="Calibri"/>
                <w:b w:val="0"/>
                <w:bCs w:val="0"/>
                <w:color w:val="263238"/>
                <w:sz w:val="18"/>
                <w:szCs w:val="18"/>
                <w:rtl w:val="0"/>
              </w:rPr>
              <w:t xml:space="preserve"> v0.4.18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7">
            <w:pPr>
              <w:spacing w:after="0" w:line="240" w:lineRule="auto"/>
              <w:rPr/>
            </w:pPr>
            <w:r w:rsidDel="00000000" w:rsidR="00000000" w:rsidRPr="00000000">
              <w:rPr>
                <w:rFonts w:ascii="Calibri" w:cs="Calibri" w:eastAsia="Calibri" w:hAnsi="Calibri"/>
                <w:b w:val="0"/>
                <w:bCs w:val="0"/>
                <w:color w:val="263238"/>
                <w:sz w:val="18"/>
                <w:szCs w:val="18"/>
                <w:rtl w:val="0"/>
              </w:rPr>
              <w:t xml:space="preserve">Current implementation feasibility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8">
            <w:pPr>
              <w:spacing w:after="0" w:line="240" w:lineRule="auto"/>
              <w:rPr/>
            </w:pPr>
            <w:r w:rsidDel="00000000" w:rsidR="00000000" w:rsidRPr="00000000">
              <w:rPr>
                <w:rFonts w:ascii="Calibri" w:cs="Calibri" w:eastAsia="Calibri" w:hAnsi="Calibri"/>
                <w:b w:val="0"/>
                <w:bCs w:val="0"/>
                <w:color w:val="263238"/>
                <w:sz w:val="18"/>
                <w:szCs w:val="18"/>
                <w:rtl w:val="0"/>
              </w:rPr>
              <w:t xml:space="preserve">Existing substrate, not a reputation implementation</w:t>
            </w:r>
            <w:r w:rsidDel="00000000" w:rsidR="00000000" w:rsidRPr="00000000">
              <w:rPr>
                <w:rtl w:val="0"/>
              </w:rPr>
            </w:r>
          </w:p>
        </w:tc>
      </w:tr>
    </w:tbl>
    <w:p w:rsidR="00000000" w:rsidDel="00000000" w:rsidP="00000000" w:rsidRDefault="00000000" w:rsidRPr="00000000" w14:paraId="00000229">
      <w:pPr>
        <w:spacing w:after="40" w:lineRule="auto"/>
        <w:rPr/>
      </w:pP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Fonts w:ascii="Calibri" w:cs="Calibri" w:eastAsia="Calibri" w:hAnsi="Calibri"/>
          <w:b w:val="1"/>
          <w:bCs w:val="1"/>
          <w:color w:val="2e74b5"/>
          <w:sz w:val="30"/>
          <w:szCs w:val="30"/>
          <w:rtl w:val="0"/>
        </w:rPr>
        <w:t xml:space="preserve">References</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Calibri" w:cs="Calibri" w:eastAsia="Calibri" w:hAnsi="Calibri"/>
          <w:b w:val="1"/>
          <w:bCs w:val="1"/>
          <w:color w:val="263238"/>
          <w:sz w:val="20"/>
          <w:szCs w:val="20"/>
          <w:rtl w:val="0"/>
        </w:rPr>
        <w:t xml:space="preserve">[Milestone 5 Scope]</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i w:val="1"/>
          <w:iCs w:val="1"/>
          <w:color w:val="263238"/>
          <w:sz w:val="20"/>
          <w:szCs w:val="20"/>
          <w:rtl w:val="0"/>
        </w:rPr>
        <w:t xml:space="preserve">Milestone 5: Type-Indexed Temporal Reputation System.</w:t>
      </w:r>
      <w:r w:rsidDel="00000000" w:rsidR="00000000" w:rsidRPr="00000000">
        <w:rPr>
          <w:rFonts w:ascii="Calibri" w:cs="Calibri" w:eastAsia="Calibri" w:hAnsi="Calibri"/>
          <w:b w:val="0"/>
          <w:bCs w:val="0"/>
          <w:color w:val="263238"/>
          <w:sz w:val="20"/>
          <w:szCs w:val="20"/>
          <w:rtl w:val="0"/>
        </w:rPr>
        <w:t xml:space="preserve"> Scoping proposal, 2026.</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Calibri" w:cs="Calibri" w:eastAsia="Calibri" w:hAnsi="Calibri"/>
          <w:b w:val="1"/>
          <w:bCs w:val="1"/>
          <w:color w:val="263238"/>
          <w:sz w:val="20"/>
          <w:szCs w:val="20"/>
          <w:rtl w:val="0"/>
        </w:rPr>
        <w:t xml:space="preserve">[Meredith]</w:t>
      </w:r>
      <w:r w:rsidDel="00000000" w:rsidR="00000000" w:rsidRPr="00000000">
        <w:rPr>
          <w:rFonts w:ascii="Calibri" w:cs="Calibri" w:eastAsia="Calibri" w:hAnsi="Calibri"/>
          <w:b w:val="0"/>
          <w:bCs w:val="0"/>
          <w:color w:val="263238"/>
          <w:sz w:val="20"/>
          <w:szCs w:val="20"/>
          <w:rtl w:val="0"/>
        </w:rPr>
        <w:t xml:space="preserve"> Meredith, L. G. </w:t>
      </w:r>
      <w:r w:rsidDel="00000000" w:rsidR="00000000" w:rsidRPr="00000000">
        <w:rPr>
          <w:rFonts w:ascii="Calibri" w:cs="Calibri" w:eastAsia="Calibri" w:hAnsi="Calibri"/>
          <w:b w:val="0"/>
          <w:bCs w:val="0"/>
          <w:i w:val="1"/>
          <w:iCs w:val="1"/>
          <w:color w:val="263238"/>
          <w:sz w:val="20"/>
          <w:szCs w:val="20"/>
          <w:rtl w:val="0"/>
        </w:rPr>
        <w:t xml:space="preserve">Identity-Indexed Typing Judgments and the Adjudication of Capability: A Proof-Theoretic / Observational Framework for Less Game-able Reputation.</w:t>
      </w:r>
      <w:r w:rsidDel="00000000" w:rsidR="00000000" w:rsidRPr="00000000">
        <w:rPr>
          <w:rFonts w:ascii="Calibri" w:cs="Calibri" w:eastAsia="Calibri" w:hAnsi="Calibri"/>
          <w:b w:val="0"/>
          <w:bCs w:val="0"/>
          <w:color w:val="263238"/>
          <w:sz w:val="20"/>
          <w:szCs w:val="20"/>
          <w:rtl w:val="0"/>
        </w:rPr>
        <w:t xml:space="preserve"> May 2026.</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Fonts w:ascii="Calibri" w:cs="Calibri" w:eastAsia="Calibri" w:hAnsi="Calibri"/>
          <w:b w:val="1"/>
          <w:bCs w:val="1"/>
          <w:color w:val="263238"/>
          <w:sz w:val="20"/>
          <w:szCs w:val="20"/>
          <w:rtl w:val="0"/>
        </w:rPr>
        <w:t xml:space="preserve">[Kolonin 2025]</w:t>
      </w:r>
      <w:r w:rsidDel="00000000" w:rsidR="00000000" w:rsidRPr="00000000">
        <w:rPr>
          <w:rFonts w:ascii="Calibri" w:cs="Calibri" w:eastAsia="Calibri" w:hAnsi="Calibri"/>
          <w:b w:val="0"/>
          <w:bCs w:val="0"/>
          <w:color w:val="263238"/>
          <w:sz w:val="20"/>
          <w:szCs w:val="20"/>
          <w:rtl w:val="0"/>
        </w:rPr>
        <w:t xml:space="preserve"> Kolonin, Anton. </w:t>
      </w:r>
      <w:r w:rsidDel="00000000" w:rsidR="00000000" w:rsidRPr="00000000">
        <w:rPr>
          <w:rFonts w:ascii="Calibri" w:cs="Calibri" w:eastAsia="Calibri" w:hAnsi="Calibri"/>
          <w:b w:val="0"/>
          <w:bCs w:val="0"/>
          <w:i w:val="1"/>
          <w:iCs w:val="1"/>
          <w:color w:val="263238"/>
          <w:sz w:val="20"/>
          <w:szCs w:val="20"/>
          <w:rtl w:val="0"/>
        </w:rPr>
        <w:t xml:space="preserve">Generalized Reputation Computation Ontology and Temporal Graph Architecture.</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color w:val="2e74b5"/>
          <w:sz w:val="20"/>
          <w:szCs w:val="20"/>
          <w:rtl w:val="0"/>
        </w:rPr>
        <w:t xml:space="preserve">arXiv:1912.00176v2</w:t>
      </w:r>
      <w:r w:rsidDel="00000000" w:rsidR="00000000" w:rsidRPr="00000000">
        <w:rPr>
          <w:rFonts w:ascii="Calibri" w:cs="Calibri" w:eastAsia="Calibri" w:hAnsi="Calibri"/>
          <w:color w:val="667085"/>
          <w:sz w:val="18"/>
          <w:szCs w:val="18"/>
          <w:rtl w:val="0"/>
        </w:rPr>
        <w:t xml:space="preserve"> (https://arxiv.org/abs/1912.00176)</w:t>
      </w:r>
      <w:r w:rsidDel="00000000" w:rsidR="00000000" w:rsidRPr="00000000">
        <w:rPr>
          <w:rFonts w:ascii="Calibri" w:cs="Calibri" w:eastAsia="Calibri" w:hAnsi="Calibri"/>
          <w:b w:val="0"/>
          <w:bCs w:val="0"/>
          <w:color w:val="263238"/>
          <w:sz w:val="20"/>
          <w:szCs w:val="20"/>
          <w:rtl w:val="0"/>
        </w:rPr>
        <w:t xml:space="preserve">; MathAI 2025 revision.</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Calibri" w:cs="Calibri" w:eastAsia="Calibri" w:hAnsi="Calibri"/>
          <w:b w:val="1"/>
          <w:bCs w:val="1"/>
          <w:color w:val="263238"/>
          <w:sz w:val="20"/>
          <w:szCs w:val="20"/>
          <w:rtl w:val="0"/>
        </w:rPr>
        <w:t xml:space="preserve">[Kolonin 2018]</w:t>
      </w:r>
      <w:r w:rsidDel="00000000" w:rsidR="00000000" w:rsidRPr="00000000">
        <w:rPr>
          <w:rFonts w:ascii="Calibri" w:cs="Calibri" w:eastAsia="Calibri" w:hAnsi="Calibri"/>
          <w:b w:val="0"/>
          <w:bCs w:val="0"/>
          <w:color w:val="263238"/>
          <w:sz w:val="20"/>
          <w:szCs w:val="20"/>
          <w:rtl w:val="0"/>
        </w:rPr>
        <w:t xml:space="preserve"> Kolonin, Anton, Ben Goertzel, Deborah Duong, and Matt Ikle. </w:t>
      </w:r>
      <w:r w:rsidDel="00000000" w:rsidR="00000000" w:rsidRPr="00000000">
        <w:rPr>
          <w:rFonts w:ascii="Calibri" w:cs="Calibri" w:eastAsia="Calibri" w:hAnsi="Calibri"/>
          <w:b w:val="0"/>
          <w:bCs w:val="0"/>
          <w:i w:val="1"/>
          <w:iCs w:val="1"/>
          <w:color w:val="263238"/>
          <w:sz w:val="20"/>
          <w:szCs w:val="20"/>
          <w:rtl w:val="0"/>
        </w:rPr>
        <w:t xml:space="preserve">A Reputation System for Artificial Societies.</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color w:val="2e74b5"/>
          <w:sz w:val="20"/>
          <w:szCs w:val="20"/>
          <w:rtl w:val="0"/>
        </w:rPr>
        <w:t xml:space="preserve">arXiv:1806.07342</w:t>
      </w:r>
      <w:r w:rsidDel="00000000" w:rsidR="00000000" w:rsidRPr="00000000">
        <w:rPr>
          <w:rFonts w:ascii="Calibri" w:cs="Calibri" w:eastAsia="Calibri" w:hAnsi="Calibri"/>
          <w:color w:val="667085"/>
          <w:sz w:val="18"/>
          <w:szCs w:val="18"/>
          <w:rtl w:val="0"/>
        </w:rPr>
        <w:t xml:space="preserve"> (https://arxiv.org/abs/1806.07342)</w:t>
      </w:r>
      <w:r w:rsidDel="00000000" w:rsidR="00000000" w:rsidRPr="00000000">
        <w:rPr>
          <w:rFonts w:ascii="Calibri" w:cs="Calibri" w:eastAsia="Calibri" w:hAnsi="Calibri"/>
          <w:b w:val="0"/>
          <w:bCs w:val="0"/>
          <w:color w:val="263238"/>
          <w:sz w:val="20"/>
          <w:szCs w:val="20"/>
          <w:rtl w:val="0"/>
        </w:rPr>
        <w:t xml:space="preserve">, 2018.</w:t>
      </w:r>
      <w:r w:rsidDel="00000000" w:rsidR="00000000" w:rsidRPr="00000000">
        <w:rPr>
          <w:rtl w:val="0"/>
        </w:rPr>
      </w:r>
    </w:p>
    <w:p w:rsidR="00000000" w:rsidDel="00000000" w:rsidP="00000000" w:rsidRDefault="00000000" w:rsidRPr="00000000" w14:paraId="0000022F">
      <w:pPr>
        <w:spacing w:after="120" w:lineRule="auto"/>
        <w:rPr/>
      </w:pPr>
      <w:r w:rsidDel="00000000" w:rsidR="00000000" w:rsidRPr="00000000">
        <w:rPr>
          <w:rFonts w:ascii="Calibri" w:cs="Calibri" w:eastAsia="Calibri" w:hAnsi="Calibri"/>
          <w:b w:val="1"/>
          <w:bCs w:val="1"/>
          <w:color w:val="263238"/>
          <w:sz w:val="20"/>
          <w:szCs w:val="20"/>
          <w:rtl w:val="0"/>
        </w:rPr>
        <w:t xml:space="preserve">[Goertzel 2026]</w:t>
      </w:r>
      <w:r w:rsidDel="00000000" w:rsidR="00000000" w:rsidRPr="00000000">
        <w:rPr>
          <w:rFonts w:ascii="Calibri" w:cs="Calibri" w:eastAsia="Calibri" w:hAnsi="Calibri"/>
          <w:b w:val="0"/>
          <w:bCs w:val="0"/>
          <w:color w:val="263238"/>
          <w:sz w:val="20"/>
          <w:szCs w:val="20"/>
          <w:rtl w:val="0"/>
        </w:rPr>
        <w:t xml:space="preserve"> Goertzel, Ben. </w:t>
      </w:r>
      <w:r w:rsidDel="00000000" w:rsidR="00000000" w:rsidRPr="00000000">
        <w:rPr>
          <w:rFonts w:ascii="Calibri" w:cs="Calibri" w:eastAsia="Calibri" w:hAnsi="Calibri"/>
          <w:b w:val="0"/>
          <w:bCs w:val="0"/>
          <w:i w:val="1"/>
          <w:iCs w:val="1"/>
          <w:color w:val="263238"/>
          <w:sz w:val="20"/>
          <w:szCs w:val="20"/>
          <w:rtl w:val="0"/>
        </w:rPr>
        <w:t xml:space="preserve">Type-Indexed Temporal Liquid Reputation for ASI:Chain.</w:t>
      </w:r>
      <w:r w:rsidDel="00000000" w:rsidR="00000000" w:rsidRPr="00000000">
        <w:rPr>
          <w:rFonts w:ascii="Calibri" w:cs="Calibri" w:eastAsia="Calibri" w:hAnsi="Calibri"/>
          <w:b w:val="0"/>
          <w:bCs w:val="0"/>
          <w:color w:val="263238"/>
          <w:sz w:val="20"/>
          <w:szCs w:val="20"/>
          <w:rtl w:val="0"/>
        </w:rPr>
        <w:t xml:space="preserve"> May 2026.</w:t>
      </w:r>
      <w:r w:rsidDel="00000000" w:rsidR="00000000" w:rsidRPr="00000000">
        <w:rPr>
          <w:rtl w:val="0"/>
        </w:rPr>
      </w:r>
    </w:p>
    <w:p w:rsidR="00000000" w:rsidDel="00000000" w:rsidP="00000000" w:rsidRDefault="00000000" w:rsidRPr="00000000" w14:paraId="00000230">
      <w:pPr>
        <w:spacing w:after="120" w:lineRule="auto"/>
        <w:rPr/>
      </w:pPr>
      <w:r w:rsidDel="00000000" w:rsidR="00000000" w:rsidRPr="00000000">
        <w:rPr>
          <w:rFonts w:ascii="Calibri" w:cs="Calibri" w:eastAsia="Calibri" w:hAnsi="Calibri"/>
          <w:b w:val="1"/>
          <w:bCs w:val="1"/>
          <w:color w:val="263238"/>
          <w:sz w:val="20"/>
          <w:szCs w:val="20"/>
          <w:rtl w:val="0"/>
        </w:rPr>
        <w:t xml:space="preserve">[Tokenomics]</w:t>
      </w:r>
      <w:r w:rsidDel="00000000" w:rsidR="00000000" w:rsidRPr="00000000">
        <w:rPr>
          <w:rFonts w:ascii="Calibri" w:cs="Calibri" w:eastAsia="Calibri" w:hAnsi="Calibri"/>
          <w:b w:val="0"/>
          <w:bCs w:val="0"/>
          <w:color w:val="263238"/>
          <w:sz w:val="20"/>
          <w:szCs w:val="20"/>
          <w:rtl w:val="0"/>
        </w:rPr>
        <w:t xml:space="preserve"> Goertzel, Ben, Kevin Machiels, Amaury Dallieur, Mario Casiraghi, and Nick Nayfack. </w:t>
      </w:r>
      <w:r w:rsidDel="00000000" w:rsidR="00000000" w:rsidRPr="00000000">
        <w:rPr>
          <w:rFonts w:ascii="Calibri" w:cs="Calibri" w:eastAsia="Calibri" w:hAnsi="Calibri"/>
          <w:b w:val="0"/>
          <w:bCs w:val="0"/>
          <w:i w:val="1"/>
          <w:iCs w:val="1"/>
          <w:color w:val="263238"/>
          <w:sz w:val="20"/>
          <w:szCs w:val="20"/>
          <w:rtl w:val="0"/>
        </w:rPr>
        <w:t xml:space="preserve">Next-Gen DeAI Ecosystem: Tokenomics and Shard Economy - Motivation, Formal Model, Dynamics-Analysis and Simulation.</w:t>
      </w:r>
      <w:r w:rsidDel="00000000" w:rsidR="00000000" w:rsidRPr="00000000">
        <w:rPr>
          <w:rFonts w:ascii="Calibri" w:cs="Calibri" w:eastAsia="Calibri" w:hAnsi="Calibri"/>
          <w:b w:val="0"/>
          <w:bCs w:val="0"/>
          <w:color w:val="263238"/>
          <w:sz w:val="20"/>
          <w:szCs w:val="20"/>
          <w:rtl w:val="0"/>
        </w:rPr>
        <w:t xml:space="preserve"> December 2025.</w:t>
      </w:r>
      <w:r w:rsidDel="00000000" w:rsidR="00000000" w:rsidRPr="00000000">
        <w:rPr>
          <w:rtl w:val="0"/>
        </w:rPr>
      </w:r>
    </w:p>
    <w:p w:rsidR="00000000" w:rsidDel="00000000" w:rsidP="00000000" w:rsidRDefault="00000000" w:rsidRPr="00000000" w14:paraId="00000231">
      <w:pPr>
        <w:spacing w:after="120" w:lineRule="auto"/>
        <w:rPr/>
      </w:pPr>
      <w:r w:rsidDel="00000000" w:rsidR="00000000" w:rsidRPr="00000000">
        <w:rPr>
          <w:rFonts w:ascii="Calibri" w:cs="Calibri" w:eastAsia="Calibri" w:hAnsi="Calibri"/>
          <w:b w:val="1"/>
          <w:bCs w:val="1"/>
          <w:color w:val="263238"/>
          <w:sz w:val="20"/>
          <w:szCs w:val="20"/>
          <w:rtl w:val="0"/>
        </w:rPr>
        <w:t xml:space="preserve">[V1/V2 Sync]</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i w:val="1"/>
          <w:iCs w:val="1"/>
          <w:color w:val="263238"/>
          <w:sz w:val="20"/>
          <w:szCs w:val="20"/>
          <w:rtl w:val="0"/>
        </w:rPr>
        <w:t xml:space="preserve">ASI:Chain Reputation - V1/V2 Architecture.</w:t>
      </w:r>
      <w:r w:rsidDel="00000000" w:rsidR="00000000" w:rsidRPr="00000000">
        <w:rPr>
          <w:rFonts w:ascii="Calibri" w:cs="Calibri" w:eastAsia="Calibri" w:hAnsi="Calibri"/>
          <w:b w:val="0"/>
          <w:bCs w:val="0"/>
          <w:color w:val="263238"/>
          <w:sz w:val="20"/>
          <w:szCs w:val="20"/>
          <w:rtl w:val="0"/>
        </w:rPr>
        <w:t xml:space="preserve"> Internal draft summarizing the 22 May 2026 sync between SingularityNET, F1R3FLY, and MLabs; unresolved decisions pending confirmation.</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Fonts w:ascii="Calibri" w:cs="Calibri" w:eastAsia="Calibri" w:hAnsi="Calibri"/>
          <w:b w:val="1"/>
          <w:bCs w:val="1"/>
          <w:color w:val="263238"/>
          <w:sz w:val="20"/>
          <w:szCs w:val="20"/>
          <w:rtl w:val="0"/>
        </w:rPr>
        <w:t xml:space="preserve">[Kevin Summary]</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i w:val="1"/>
          <w:iCs w:val="1"/>
          <w:color w:val="263238"/>
          <w:sz w:val="20"/>
          <w:szCs w:val="20"/>
          <w:rtl w:val="0"/>
        </w:rPr>
        <w:t xml:space="preserve">Reputation Update from Kevin Machiels.</w:t>
      </w:r>
      <w:r w:rsidDel="00000000" w:rsidR="00000000" w:rsidRPr="00000000">
        <w:rPr>
          <w:rFonts w:ascii="Calibri" w:cs="Calibri" w:eastAsia="Calibri" w:hAnsi="Calibri"/>
          <w:b w:val="0"/>
          <w:bCs w:val="0"/>
          <w:color w:val="263238"/>
          <w:sz w:val="20"/>
          <w:szCs w:val="20"/>
          <w:rtl w:val="0"/>
        </w:rPr>
        <w:t xml:space="preserve"> Approx. 5 June 2026. AI-generated summary of an unavailable original summary.</w:t>
      </w:r>
      <w:r w:rsidDel="00000000" w:rsidR="00000000" w:rsidRPr="00000000">
        <w:rPr>
          <w:rtl w:val="0"/>
        </w:rPr>
      </w:r>
    </w:p>
    <w:p w:rsidR="00000000" w:rsidDel="00000000" w:rsidP="00000000" w:rsidRDefault="00000000" w:rsidRPr="00000000" w14:paraId="00000233">
      <w:pPr>
        <w:spacing w:after="120" w:lineRule="auto"/>
        <w:rPr/>
      </w:pPr>
      <w:r w:rsidDel="00000000" w:rsidR="00000000" w:rsidRPr="00000000">
        <w:rPr>
          <w:rFonts w:ascii="Calibri" w:cs="Calibri" w:eastAsia="Calibri" w:hAnsi="Calibri"/>
          <w:b w:val="1"/>
          <w:bCs w:val="1"/>
          <w:color w:val="263238"/>
          <w:sz w:val="20"/>
          <w:szCs w:val="20"/>
          <w:rtl w:val="0"/>
        </w:rPr>
        <w:t xml:space="preserve">[Vision]</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i w:val="1"/>
          <w:iCs w:val="1"/>
          <w:color w:val="263238"/>
          <w:sz w:val="20"/>
          <w:szCs w:val="20"/>
          <w:rtl w:val="0"/>
        </w:rPr>
        <w:t xml:space="preserve">Reputation System Vision Overview, v2.</w:t>
      </w:r>
      <w:r w:rsidDel="00000000" w:rsidR="00000000" w:rsidRPr="00000000">
        <w:rPr>
          <w:rFonts w:ascii="Calibri" w:cs="Calibri" w:eastAsia="Calibri" w:hAnsi="Calibri"/>
          <w:b w:val="0"/>
          <w:bCs w:val="0"/>
          <w:color w:val="263238"/>
          <w:sz w:val="20"/>
          <w:szCs w:val="20"/>
          <w:rtl w:val="0"/>
        </w:rPr>
        <w:t xml:space="preserve"> Revised November 2025.</w:t>
      </w:r>
      <w:r w:rsidDel="00000000" w:rsidR="00000000" w:rsidRPr="00000000">
        <w:rPr>
          <w:rtl w:val="0"/>
        </w:rPr>
      </w:r>
    </w:p>
    <w:p w:rsidR="00000000" w:rsidDel="00000000" w:rsidP="00000000" w:rsidRDefault="00000000" w:rsidRPr="00000000" w14:paraId="00000234">
      <w:pPr>
        <w:spacing w:after="120" w:lineRule="auto"/>
        <w:rPr/>
      </w:pPr>
      <w:r w:rsidDel="00000000" w:rsidR="00000000" w:rsidRPr="00000000">
        <w:rPr>
          <w:rFonts w:ascii="Calibri" w:cs="Calibri" w:eastAsia="Calibri" w:hAnsi="Calibri"/>
          <w:b w:val="1"/>
          <w:bCs w:val="1"/>
          <w:color w:val="263238"/>
          <w:sz w:val="20"/>
          <w:szCs w:val="20"/>
          <w:rtl w:val="0"/>
        </w:rPr>
        <w:t xml:space="preserve">[Stakeholder Meetings]</w:t>
      </w:r>
      <w:r w:rsidDel="00000000" w:rsidR="00000000" w:rsidRPr="00000000">
        <w:rPr>
          <w:rFonts w:ascii="Calibri" w:cs="Calibri" w:eastAsia="Calibri" w:hAnsi="Calibri"/>
          <w:b w:val="0"/>
          <w:bCs w:val="0"/>
          <w:color w:val="263238"/>
          <w:sz w:val="20"/>
          <w:szCs w:val="20"/>
          <w:rtl w:val="0"/>
        </w:rPr>
        <w:t xml:space="preserve"> </w:t>
      </w:r>
      <w:r w:rsidDel="00000000" w:rsidR="00000000" w:rsidRPr="00000000">
        <w:rPr>
          <w:rFonts w:ascii="Calibri" w:cs="Calibri" w:eastAsia="Calibri" w:hAnsi="Calibri"/>
          <w:b w:val="0"/>
          <w:bCs w:val="0"/>
          <w:i w:val="1"/>
          <w:iCs w:val="1"/>
          <w:color w:val="263238"/>
          <w:sz w:val="20"/>
          <w:szCs w:val="20"/>
          <w:rtl w:val="0"/>
        </w:rPr>
        <w:t xml:space="preserve">Milestone 5 stakeholder meetings (SingularityNET, F1R3FLY, MLabs).</w:t>
      </w:r>
      <w:r w:rsidDel="00000000" w:rsidR="00000000" w:rsidRPr="00000000">
        <w:rPr>
          <w:rFonts w:ascii="Calibri" w:cs="Calibri" w:eastAsia="Calibri" w:hAnsi="Calibri"/>
          <w:b w:val="0"/>
          <w:bCs w:val="0"/>
          <w:color w:val="263238"/>
          <w:sz w:val="20"/>
          <w:szCs w:val="20"/>
          <w:rtl w:val="0"/>
        </w:rPr>
        <w:t xml:space="preserve"> Ongoing, June 2026-present. Recurring working sessions whose direction feeds this package as it lands. Meeting outcomes are recorded in the affected documents and the Open Question Register rather than itemized here; these sessions provide direction, not specification.</w:t>
      </w:r>
      <w:r w:rsidDel="00000000" w:rsidR="00000000" w:rsidRPr="00000000">
        <w:rPr>
          <w:rtl w:val="0"/>
        </w:rPr>
      </w:r>
    </w:p>
    <w:p w:rsidR="00000000" w:rsidDel="00000000" w:rsidP="00000000" w:rsidRDefault="00000000" w:rsidRPr="00000000" w14:paraId="00000235">
      <w:pPr>
        <w:spacing w:after="120" w:lineRule="auto"/>
        <w:rPr/>
      </w:pPr>
      <w:r w:rsidDel="00000000" w:rsidR="00000000" w:rsidRPr="00000000">
        <w:rPr>
          <w:rFonts w:ascii="Calibri" w:cs="Calibri" w:eastAsia="Calibri" w:hAnsi="Calibri"/>
          <w:b w:val="1"/>
          <w:bCs w:val="1"/>
          <w:color w:val="263238"/>
          <w:sz w:val="20"/>
          <w:szCs w:val="20"/>
          <w:rtl w:val="0"/>
        </w:rPr>
        <w:t xml:space="preserve">[Reified RSpaces FIP]</w:t>
      </w:r>
      <w:r w:rsidDel="00000000" w:rsidR="00000000" w:rsidRPr="00000000">
        <w:rPr>
          <w:rFonts w:ascii="Calibri" w:cs="Calibri" w:eastAsia="Calibri" w:hAnsi="Calibri"/>
          <w:b w:val="0"/>
          <w:bCs w:val="0"/>
          <w:color w:val="263238"/>
          <w:sz w:val="20"/>
          <w:szCs w:val="20"/>
          <w:rtl w:val="0"/>
        </w:rPr>
        <w:t xml:space="preserve"> Stay, Michael, and L. Gregory Meredith. </w:t>
      </w:r>
      <w:r w:rsidDel="00000000" w:rsidR="00000000" w:rsidRPr="00000000">
        <w:rPr>
          <w:rFonts w:ascii="Calibri" w:cs="Calibri" w:eastAsia="Calibri" w:hAnsi="Calibri"/>
          <w:b w:val="0"/>
          <w:bCs w:val="0"/>
          <w:i w:val="1"/>
          <w:iCs w:val="1"/>
          <w:color w:val="263238"/>
          <w:sz w:val="20"/>
          <w:szCs w:val="20"/>
          <w:rtl w:val="0"/>
        </w:rPr>
        <w:t xml:space="preserve">Reifying RSpaces.</w:t>
      </w:r>
      <w:r w:rsidDel="00000000" w:rsidR="00000000" w:rsidRPr="00000000">
        <w:rPr>
          <w:rFonts w:ascii="Calibri" w:cs="Calibri" w:eastAsia="Calibri" w:hAnsi="Calibri"/>
          <w:b w:val="0"/>
          <w:bCs w:val="0"/>
          <w:color w:val="263238"/>
          <w:sz w:val="20"/>
          <w:szCs w:val="20"/>
          <w:rtl w:val="0"/>
        </w:rPr>
        <w:t xml:space="preserve"> Approved 26 September 2025. </w:t>
      </w:r>
      <w:r w:rsidDel="00000000" w:rsidR="00000000" w:rsidRPr="00000000">
        <w:rPr>
          <w:rFonts w:ascii="Calibri" w:cs="Calibri" w:eastAsia="Calibri" w:hAnsi="Calibri"/>
          <w:b w:val="0"/>
          <w:bCs w:val="0"/>
          <w:color w:val="2e74b5"/>
          <w:sz w:val="20"/>
          <w:szCs w:val="20"/>
          <w:rtl w:val="0"/>
        </w:rPr>
        <w:t xml:space="preserve">F1R3FLY Improvement Proposal</w:t>
      </w:r>
      <w:r w:rsidDel="00000000" w:rsidR="00000000" w:rsidRPr="00000000">
        <w:rPr>
          <w:rFonts w:ascii="Calibri" w:cs="Calibri" w:eastAsia="Calibri" w:hAnsi="Calibri"/>
          <w:color w:val="667085"/>
          <w:sz w:val="18"/>
          <w:szCs w:val="18"/>
          <w:rtl w:val="0"/>
        </w:rPr>
        <w:t xml:space="preserve"> (https://github.com/F1R3FLY-io/FIPS/blob/main/approved/2025-09-26-Reifying-RSpaces/Reifying%20RSpaces.md)</w:t>
      </w:r>
      <w:r w:rsidDel="00000000" w:rsidR="00000000" w:rsidRPr="00000000">
        <w:rPr>
          <w:rFonts w:ascii="Calibri" w:cs="Calibri" w:eastAsia="Calibri" w:hAnsi="Calibri"/>
          <w:b w:val="0"/>
          <w:bCs w:val="0"/>
          <w:color w:val="263238"/>
          <w:sz w:val="20"/>
          <w:szCs w:val="20"/>
          <w:rtl w:val="0"/>
        </w:rPr>
        <w:t xml:space="preserve">.</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Calibri" w:cs="Calibri" w:eastAsia="Calibri" w:hAnsi="Calibri"/>
          <w:b w:val="1"/>
          <w:bCs w:val="1"/>
          <w:color w:val="263238"/>
          <w:sz w:val="20"/>
          <w:szCs w:val="20"/>
          <w:rtl w:val="0"/>
        </w:rPr>
        <w:t xml:space="preserve">[F1R3FLY Rust node]</w:t>
      </w:r>
      <w:r w:rsidDel="00000000" w:rsidR="00000000" w:rsidRPr="00000000">
        <w:rPr>
          <w:rFonts w:ascii="Calibri" w:cs="Calibri" w:eastAsia="Calibri" w:hAnsi="Calibri"/>
          <w:b w:val="0"/>
          <w:bCs w:val="0"/>
          <w:color w:val="263238"/>
          <w:sz w:val="20"/>
          <w:szCs w:val="20"/>
          <w:rtl w:val="0"/>
        </w:rPr>
        <w:t xml:space="preserve"> F1R3FLY.io. </w:t>
      </w:r>
      <w:r w:rsidDel="00000000" w:rsidR="00000000" w:rsidRPr="00000000">
        <w:rPr>
          <w:rFonts w:ascii="Calibri" w:cs="Calibri" w:eastAsia="Calibri" w:hAnsi="Calibri"/>
          <w:b w:val="0"/>
          <w:bCs w:val="0"/>
          <w:i w:val="1"/>
          <w:iCs w:val="1"/>
          <w:color w:val="263238"/>
          <w:sz w:val="20"/>
          <w:szCs w:val="20"/>
          <w:rtl w:val="0"/>
        </w:rPr>
        <w:t xml:space="preserve">f1r3node-rust</w:t>
      </w:r>
      <w:r w:rsidDel="00000000" w:rsidR="00000000" w:rsidRPr="00000000">
        <w:rPr>
          <w:rFonts w:ascii="Calibri" w:cs="Calibri" w:eastAsia="Calibri" w:hAnsi="Calibri"/>
          <w:b w:val="0"/>
          <w:bCs w:val="0"/>
          <w:color w:val="263238"/>
          <w:sz w:val="20"/>
          <w:szCs w:val="20"/>
          <w:rtl w:val="0"/>
        </w:rPr>
        <w:t xml:space="preserve">, version 0.4.18, commit </w:t>
      </w:r>
      <w:r w:rsidDel="00000000" w:rsidR="00000000" w:rsidRPr="00000000">
        <w:rPr>
          <w:rFonts w:ascii="Consolas" w:cs="Consolas" w:eastAsia="Consolas" w:hAnsi="Consolas"/>
          <w:b w:val="0"/>
          <w:bCs w:val="0"/>
          <w:color w:val="1f4d78"/>
          <w:sz w:val="19"/>
          <w:szCs w:val="19"/>
          <w:rtl w:val="0"/>
        </w:rPr>
        <w:t xml:space="preserve">5c72d106f49c8890471f83aca09d2a15d1a6aa43</w:t>
      </w:r>
      <w:r w:rsidDel="00000000" w:rsidR="00000000" w:rsidRPr="00000000">
        <w:rPr>
          <w:rFonts w:ascii="Calibri" w:cs="Calibri" w:eastAsia="Calibri" w:hAnsi="Calibri"/>
          <w:b w:val="0"/>
          <w:bCs w:val="0"/>
          <w:color w:val="263238"/>
          <w:sz w:val="20"/>
          <w:szCs w:val="20"/>
          <w:rtl w:val="0"/>
        </w:rPr>
        <w:t xml:space="preserve">, 10 July 2026. </w:t>
      </w:r>
      <w:r w:rsidDel="00000000" w:rsidR="00000000" w:rsidRPr="00000000">
        <w:rPr>
          <w:rFonts w:ascii="Calibri" w:cs="Calibri" w:eastAsia="Calibri" w:hAnsi="Calibri"/>
          <w:b w:val="0"/>
          <w:bCs w:val="0"/>
          <w:color w:val="2e74b5"/>
          <w:sz w:val="20"/>
          <w:szCs w:val="20"/>
          <w:rtl w:val="0"/>
        </w:rPr>
        <w:t xml:space="preserve">Public GitHub snapshot</w:t>
      </w:r>
      <w:r w:rsidDel="00000000" w:rsidR="00000000" w:rsidRPr="00000000">
        <w:rPr>
          <w:rFonts w:ascii="Calibri" w:cs="Calibri" w:eastAsia="Calibri" w:hAnsi="Calibri"/>
          <w:color w:val="667085"/>
          <w:sz w:val="18"/>
          <w:szCs w:val="18"/>
          <w:rtl w:val="0"/>
        </w:rPr>
        <w:t xml:space="preserve"> (https://github.com/F1R3FLY-io/f1r3node-rust/tree/5c72d106f49c8890471f83aca09d2a15d1a6aa43)</w:t>
      </w:r>
      <w:r w:rsidDel="00000000" w:rsidR="00000000" w:rsidRPr="00000000">
        <w:rPr>
          <w:rFonts w:ascii="Calibri" w:cs="Calibri" w:eastAsia="Calibri" w:hAnsi="Calibri"/>
          <w:b w:val="0"/>
          <w:bCs w:val="0"/>
          <w:color w:val="263238"/>
          <w:sz w:val="20"/>
          <w:szCs w:val="20"/>
          <w:rtl w:val="0"/>
        </w:rPr>
        <w:t xml:space="preserve">. Re-checked against v0.4.45 (5 August 2026): no changes to the RSpace, Rholang, or node API surfaces relied on here.</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Milestone 5 design package  |  5 August 2026</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17"/>
        <w:szCs w:val="17"/>
        <w:u w:val="none"/>
        <w:shd w:fill="auto" w:val="clear"/>
        <w:vertAlign w:val="baseline"/>
        <w:rtl w:val="0"/>
      </w:rPr>
      <w:t xml:space="preserve">MILESTONE 5  |  RESEARCH AND TOKENOMICS SYNTHESIS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3238"/>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Calibri" w:cs="Calibri" w:eastAsia="Calibri" w:hAnsi="Calibri"/>
      <w:b w:val="1"/>
      <w:bCs w:val="1"/>
      <w:color w:val="2e74b5"/>
      <w:sz w:val="30"/>
      <w:szCs w:val="30"/>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2e74b5"/>
      <w:sz w:val="25"/>
      <w:szCs w:val="25"/>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1f4d78"/>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S4GiotVjFfWSWJWz7mJMQoIog==">CgMxLjA4AHIhMTFFbEZVenFRVHE0T2FSSFAzSHlFZUVMcEVIb29tZUtw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