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PRESSURE GAUGES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Instrument to measure pressure</w:t>
              <w:br/>
            </w:r>
            <w:r>
              <w:rPr>
                <w:sz w:val="20"/>
              </w:rPr>
              <w:t>• Displays system pressure</w:t>
              <w:br/>
            </w:r>
            <w:r>
              <w:rPr>
                <w:sz w:val="20"/>
              </w:rPr>
              <w:t>• Mechanical or digital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Bourdon tube</w:t>
              <w:br/>
            </w:r>
            <w:r>
              <w:rPr>
                <w:sz w:val="20"/>
              </w:rPr>
              <w:t>• Glycerine-filled</w:t>
              <w:br/>
            </w:r>
            <w:r>
              <w:rPr>
                <w:sz w:val="20"/>
              </w:rPr>
              <w:t>• Digital gauges</w:t>
              <w:br/>
            </w:r>
            <w:r>
              <w:rPr>
                <w:sz w:val="20"/>
              </w:rPr>
              <w:t>• Panel mount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Pressure range</w:t>
              <w:br/>
            </w:r>
            <w:r>
              <w:rPr>
                <w:sz w:val="20"/>
              </w:rPr>
              <w:t>• Thread size</w:t>
              <w:br/>
            </w:r>
            <w:r>
              <w:rPr>
                <w:sz w:val="20"/>
              </w:rPr>
              <w:t>• Thread type</w:t>
              <w:br/>
            </w:r>
            <w:r>
              <w:rPr>
                <w:sz w:val="20"/>
              </w:rPr>
              <w:t>• Dial diameter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Overpressure damage risk</w:t>
              <w:br/>
            </w:r>
            <w:r>
              <w:rPr>
                <w:sz w:val="20"/>
              </w:rPr>
              <w:t>• Vibration sensitive</w:t>
              <w:br/>
            </w:r>
            <w:r>
              <w:rPr>
                <w:sz w:val="20"/>
              </w:rPr>
              <w:t>• Temperature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Needle at zero</w:t>
              <w:br/>
            </w:r>
            <w:r>
              <w:rPr>
                <w:sz w:val="20"/>
              </w:rPr>
              <w:t>• Clear dial</w:t>
              <w:br/>
            </w:r>
            <w:r>
              <w:rPr>
                <w:sz w:val="20"/>
              </w:rPr>
              <w:t>• Correct units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pressure range</w:t>
              <w:br/>
            </w:r>
            <w:r>
              <w:rPr>
                <w:sz w:val="20"/>
              </w:rPr>
              <w:t>• Incorrect thread</w:t>
              <w:br/>
            </w:r>
            <w:r>
              <w:rPr>
                <w:sz w:val="20"/>
              </w:rPr>
              <w:t>• Using without snubber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pressure systems</w:t>
              <w:br/>
            </w:r>
            <w:r>
              <w:rPr>
                <w:sz w:val="20"/>
              </w:rPr>
              <w:t>• Pulsating pressure</w:t>
              <w:br/>
            </w:r>
            <w:r>
              <w:rPr>
                <w:sz w:val="20"/>
              </w:rPr>
              <w:t>• Safety-critical readings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monitoring systems</w:t>
              <w:br/>
            </w:r>
            <w:r>
              <w:rPr>
                <w:sz w:val="20"/>
              </w:rPr>
              <w:t>• Not ideal: control applications</w:t>
              <w:br/>
            </w:r>
            <w:r>
              <w:rPr>
                <w:sz w:val="20"/>
              </w:rPr>
              <w:t>• → Consider transmitters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RANGE ✓   THREAD ✓   UNITS ✓   DAMPING ✓   ZERO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