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PUSH-FIT FITTINGS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Quick-connect fitting for tube systems</w:t>
              <w:br/>
            </w:r>
            <w:r>
              <w:rPr>
                <w:sz w:val="20"/>
              </w:rPr>
              <w:t>• Seals without tools</w:t>
              <w:br/>
            </w:r>
            <w:r>
              <w:rPr>
                <w:sz w:val="20"/>
              </w:rPr>
              <w:t>• Common in pneumatics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Straight connectors</w:t>
              <w:br/>
            </w:r>
            <w:r>
              <w:rPr>
                <w:sz w:val="20"/>
              </w:rPr>
              <w:t>• Elbows</w:t>
              <w:br/>
            </w:r>
            <w:r>
              <w:rPr>
                <w:sz w:val="20"/>
              </w:rPr>
              <w:t>• Tees</w:t>
              <w:br/>
            </w:r>
            <w:r>
              <w:rPr>
                <w:sz w:val="20"/>
              </w:rPr>
              <w:t>• Bulkhead fittings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Tube OD</w:t>
              <w:br/>
            </w:r>
            <w:r>
              <w:rPr>
                <w:sz w:val="20"/>
              </w:rPr>
              <w:t>• Thread size</w:t>
              <w:br/>
            </w:r>
            <w:r>
              <w:rPr>
                <w:sz w:val="20"/>
              </w:rPr>
              <w:t>• Thread type</w:t>
              <w:br/>
            </w:r>
            <w:r>
              <w:rPr>
                <w:sz w:val="20"/>
              </w:rPr>
              <w:t>• Working pressure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Pressure limited</w:t>
              <w:br/>
            </w:r>
            <w:r>
              <w:rPr>
                <w:sz w:val="20"/>
              </w:rPr>
              <w:t>• Tube material specific</w:t>
              <w:br/>
            </w:r>
            <w:r>
              <w:rPr>
                <w:sz w:val="20"/>
              </w:rPr>
              <w:t>• Temperature dependent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Collet present</w:t>
              <w:br/>
            </w:r>
            <w:r>
              <w:rPr>
                <w:sz w:val="20"/>
              </w:rPr>
              <w:t>• O-ring seal inside</w:t>
              <w:br/>
            </w:r>
            <w:r>
              <w:rPr>
                <w:sz w:val="20"/>
              </w:rPr>
              <w:t>• Tube fully inserted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tube size</w:t>
              <w:br/>
            </w:r>
            <w:r>
              <w:rPr>
                <w:sz w:val="20"/>
              </w:rPr>
              <w:t>• Not fully seated</w:t>
              <w:br/>
            </w:r>
            <w:r>
              <w:rPr>
                <w:sz w:val="20"/>
              </w:rPr>
              <w:t>• Using damaged tube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pressure</w:t>
              <w:br/>
            </w:r>
            <w:r>
              <w:rPr>
                <w:sz w:val="20"/>
              </w:rPr>
              <w:t>• Vibration present</w:t>
              <w:br/>
            </w:r>
            <w:r>
              <w:rPr>
                <w:sz w:val="20"/>
              </w:rPr>
              <w:t>• Chemical exposure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fast installation</w:t>
              <w:br/>
            </w:r>
            <w:r>
              <w:rPr>
                <w:sz w:val="20"/>
              </w:rPr>
              <w:t>• Not ideal: hydraulics</w:t>
              <w:br/>
            </w:r>
            <w:r>
              <w:rPr>
                <w:sz w:val="20"/>
              </w:rPr>
              <w:t>• → Use compression fittings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TUBE ✓   THREAD ✓   PRESSURE ✓   SEAT ✓   MATERIAL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