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THRUST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Bearing designed for axial loads</w:t>
              <w:br/>
            </w:r>
            <w:r>
              <w:rPr>
                <w:sz w:val="20"/>
              </w:rPr>
              <w:t>• Supports thrust forces</w:t>
              <w:br/>
            </w:r>
            <w:r>
              <w:rPr>
                <w:sz w:val="20"/>
              </w:rPr>
              <w:t>• Ball or roller based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Thrust ball bearings</w:t>
              <w:br/>
            </w:r>
            <w:r>
              <w:rPr>
                <w:sz w:val="20"/>
              </w:rPr>
              <w:t>• Cylindrical roller thrust</w:t>
              <w:br/>
            </w:r>
            <w:r>
              <w:rPr>
                <w:sz w:val="20"/>
              </w:rPr>
              <w:t>• Spherical roller thrust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Shaft diameter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Height</w:t>
              <w:br/>
            </w:r>
            <w:r>
              <w:rPr>
                <w:sz w:val="20"/>
              </w:rPr>
              <w:t>• Load rating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Minimal radial load capacity</w:t>
              <w:br/>
            </w:r>
            <w:r>
              <w:rPr>
                <w:sz w:val="20"/>
              </w:rPr>
              <w:t>• Alignment critical</w:t>
              <w:br/>
            </w:r>
            <w:r>
              <w:rPr>
                <w:sz w:val="20"/>
              </w:rPr>
              <w:t>• Lubrication required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Washer-style rings</w:t>
              <w:br/>
            </w:r>
            <w:r>
              <w:rPr>
                <w:sz w:val="20"/>
              </w:rPr>
              <w:t>• Ball or roller elements</w:t>
              <w:br/>
            </w:r>
            <w:r>
              <w:rPr>
                <w:sz w:val="20"/>
              </w:rPr>
              <w:t>• Separate races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Applying radial load</w:t>
              <w:br/>
            </w:r>
            <w:r>
              <w:rPr>
                <w:sz w:val="20"/>
              </w:rPr>
              <w:t>• Incorrect orientation</w:t>
              <w:br/>
            </w:r>
            <w:r>
              <w:rPr>
                <w:sz w:val="20"/>
              </w:rPr>
              <w:t>• Insufficient lubrication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Combined loads</w:t>
              <w:br/>
            </w:r>
            <w:r>
              <w:rPr>
                <w:sz w:val="20"/>
              </w:rPr>
              <w:t>• High axial forces</w:t>
              <w:br/>
            </w:r>
            <w:r>
              <w:rPr>
                <w:sz w:val="20"/>
              </w:rPr>
              <w:t>• Speed concerns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vertical shafts</w:t>
              <w:br/>
            </w:r>
            <w:r>
              <w:rPr>
                <w:sz w:val="20"/>
              </w:rPr>
              <w:t>• Not ideal: radial support</w:t>
              <w:br/>
            </w:r>
            <w:r>
              <w:rPr>
                <w:sz w:val="20"/>
              </w:rPr>
              <w:t>• → Pair with radial bearing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SHAFT ✓   LOAD ✓   TYPE ✓   ORIENT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