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8DB5" w14:textId="54D7BA95" w:rsidR="00465271" w:rsidRDefault="00D663BA" w:rsidP="000C32D4">
      <w:pPr>
        <w:pStyle w:val="af2"/>
        <w:jc w:val="center"/>
      </w:pPr>
      <w:r>
        <w:rPr>
          <w:rFonts w:hint="eastAsia"/>
        </w:rPr>
        <w:t>试题网页标注自动化脚本需求文档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本文档整合需求方逐条确认后的全部口径，用于指导"答案分离排版"教辅书籍网页的自动化试题标注脚本开发。平台以题号作为题目与答案的配对依据，答案为逐题紧跟识别；脚本需自动识别题型、划定题干/选项/答案/解析区域，支持跨页续标，确保每道题完整、不截断、不重复、不漏题。</w:t>
      </w:r>
    </w:p>
    <w:p w14:paraId="28330D75" w14:textId="17CBE4A2" w:rsidR="003D6ACE" w:rsidRPr="000C32D4" w:rsidRDefault="003D6ACE" w:rsidP="000C32D4">
      <w:pPr>
        <w:pStyle w:val="afa"/>
        <w:ind w:firstLine="715"/>
      </w:pPr>
      <w:r>
        <w:rPr>
          <w:rFonts w:hint="eastAsia"/>
        </w:rPr>
        <w:t>一、题型判定与标注规则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脚本按以下规则判定题型并选用标注快捷键，其中解析（E）为可选内容——页面或答案页无解析时不画解析框、不执行 E 快捷键。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D9D9D9"/>
          </w:tcPr>
          <w:p>
            <w:r/>
            <w:r>
              <w:rPr>
                <w:b/>
                <w:sz w:val="21"/>
              </w:rPr>
              <w:t>题型</w:t>
            </w:r>
          </w:p>
        </w:tc>
        <w:tc>
          <w:tcPr>
            <w:tcW w:type="dxa" w:w="2771"/>
            <w:shd w:val="clear" w:fill="D9D9D9"/>
          </w:tcPr>
          <w:p>
            <w:r/>
            <w:r>
              <w:rPr>
                <w:b/>
                <w:sz w:val="21"/>
              </w:rPr>
              <w:t>判定依据</w:t>
            </w:r>
          </w:p>
        </w:tc>
        <w:tc>
          <w:tcPr>
            <w:tcW w:type="dxa" w:w="2771"/>
            <w:shd w:val="clear" w:fill="D9D9D9"/>
          </w:tcPr>
          <w:p>
            <w:r/>
            <w:r>
              <w:rPr>
                <w:b/>
                <w:sz w:val="21"/>
              </w:rPr>
              <w:t>标注快捷键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选择题</w:t>
            </w:r>
          </w:p>
          <w:p>
            <w:r>
              <w:rPr>
                <w:sz w:val="21"/>
              </w:rPr>
              <w:t>（含单选、多选、七选五）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题干后出现 A/B/C/D 等选项；七选五为带空格文章 + 选项池 A~G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Q + W + A（+ E）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填空题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题干中含横线 ______、括号空 ( ) / （ ）、方框 □ / [ ] 任一形式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Q + A（+ E）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组合题</w:t>
            </w:r>
          </w:p>
          <w:p>
            <w:r>
              <w:rPr>
                <w:sz w:val="21"/>
              </w:rPr>
              <w:t>（含阅读理解）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有公共阅读材料/图文材料，后接若干小题；小题选项不单独画 W 框，全部归入题干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公共材料与小题题干用 Q；答案用 A（+ E）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问答题</w:t>
            </w:r>
          </w:p>
          <w:p>
            <w:r>
              <w:rPr>
                <w:sz w:val="21"/>
              </w:rPr>
              <w:t>（兜底）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不属于以上任一类：计算题、证明题、简答题、作文题、材料分析题等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Q + A（+ E）</w:t>
            </w:r>
          </w:p>
        </w:tc>
      </w:tr>
    </w:tbl>
    <w:p w14:paraId="28330D75" w14:textId="17CBE4A2" w:rsidR="003D6ACE" w:rsidRPr="000C32D4" w:rsidRDefault="003D6ACE" w:rsidP="000C32D4">
      <w:pPr>
        <w:pStyle w:val="afa"/>
        <w:ind w:firstLine="715"/>
      </w:pPr>
      <w:r>
        <w:rPr>
          <w:rFonts w:hint="eastAsia"/>
        </w:rPr>
        <w:t>二、多选题与七选五判定</w:t>
      </w:r>
    </w:p>
    <w:p w14:paraId="3CEF0C8C" w14:textId="2C04FA8D" w:rsidR="003D6ACE" w:rsidRPr="00340777" w:rsidRDefault="00340777" w:rsidP="004C353E">
      <w:pPr>
        <w:pStyle w:val="afc"/>
        <w:ind w:firstLine="674"/>
      </w:pPr>
      <w:r>
        <w:t>(一)七选五归入选择题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七选五不再单列为独立题型，归入选择题：带空格的文章作为 Q 题干；选项池 A~G 每个选项单独画一个 W 选项框（选项字母含在框内）；答案作为 A 答案框（通常为多个字母，按多选判定处理）；有解析画 E 解析框。快捷键统一为 Q + W + A（+ E）。</w:t>
      </w:r>
    </w:p>
    <w:p w14:paraId="3CEF0C8C" w14:textId="2C04FA8D" w:rsidR="003D6ACE" w:rsidRPr="00340777" w:rsidRDefault="00340777" w:rsidP="004C353E">
      <w:pPr>
        <w:pStyle w:val="afc"/>
        <w:ind w:firstLine="674"/>
      </w:pPr>
      <w:r>
        <w:t>(二)多选/单选判定优先级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1. 题目标识优先：题干或题号旁出现"多选"字样，直接判为多选。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2. 答案内容兜底：若题目无明确标识，依据答案内容判定——答案为两个及以上字母（如 BC、ABD）判为多选；单个字母（如 A）判为单选。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无论单选还是多选，标注快捷键统一为 Q + W + A（有解析追加 E）。</w:t>
      </w:r>
    </w:p>
    <w:p w14:paraId="28330D75" w14:textId="17CBE4A2" w:rsidR="003D6ACE" w:rsidRPr="000C32D4" w:rsidRDefault="003D6ACE" w:rsidP="000C32D4">
      <w:pPr>
        <w:pStyle w:val="afa"/>
        <w:ind w:firstLine="715"/>
      </w:pPr>
      <w:r>
        <w:rPr>
          <w:rFonts w:hint="eastAsia"/>
        </w:rPr>
        <w:t>三、框绘制与提交规则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1. 绘制顺序：固定为 题干 → 选项 → 答案 → 解析，自上而下绘制，保证平台后台按序关联。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2. 选项框粒度：每个选项（A/B/C/D 或 A~G）单独一个框，选项字母（如 A.）必须包含在对应选项框内。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3. 组合题小题选项：不单独画 W 选项框，全部归入题干，使用 Q 快捷键。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4. 答案框拆分：答案必须按题号拆分，不得将多道题的答案合并为一个框。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5. 解析框归属：解析框必须挂在对应题号下、按题号拆分，与答案框一一对应，使用 E 快捷键。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6. 提交时机：一道题的所有区块标注完整后，才点击【识别并提交】。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7. 跨页续标：题干、选项、答案或解析在页尾未完整显示时，自动翻页继续标注，不提前提交，不把未完成的题拆成两道题。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8. 题号配对：平台以题号作为题目与答案的配对依据，答案为逐题紧跟识别。</w:t>
      </w:r>
    </w:p>
    <w:p w14:paraId="28330D75" w14:textId="17CBE4A2" w:rsidR="003D6ACE" w:rsidRPr="000C32D4" w:rsidRDefault="003D6ACE" w:rsidP="000C32D4">
      <w:pPr>
        <w:pStyle w:val="afa"/>
        <w:ind w:firstLine="715"/>
      </w:pPr>
      <w:r>
        <w:rPr>
          <w:rFonts w:hint="eastAsia"/>
        </w:rPr>
        <w:t>四、题号与内容识别</w:t>
      </w:r>
    </w:p>
    <w:p w14:paraId="3CEF0C8C" w14:textId="2C04FA8D" w:rsidR="003D6ACE" w:rsidRPr="00340777" w:rsidRDefault="00340777" w:rsidP="004C353E">
      <w:pPr>
        <w:pStyle w:val="afc"/>
        <w:ind w:firstLine="674"/>
      </w:pPr>
      <w:r>
        <w:t>(一)题号格式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题号以 1.（阿拉伯数字 + 英文句点）为主要识别格式，作为切题、跨页续标与题号配对的主依据。</w:t>
      </w:r>
    </w:p>
    <w:p w14:paraId="3CEF0C8C" w14:textId="2C04FA8D" w:rsidR="003D6ACE" w:rsidRPr="00340777" w:rsidRDefault="00340777" w:rsidP="004C353E">
      <w:pPr>
        <w:pStyle w:val="afc"/>
        <w:ind w:firstLine="674"/>
      </w:pPr>
      <w:r>
        <w:t>(二)非试题内容排除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页眉、页脚、页码、章节标题、装饰图、水印、目录线等非试题内容，一律不拉框。</w:t>
      </w:r>
    </w:p>
    <w:p w14:paraId="3CEF0C8C" w14:textId="2C04FA8D" w:rsidR="003D6ACE" w:rsidRPr="00340777" w:rsidRDefault="00340777" w:rsidP="004C353E">
      <w:pPr>
        <w:pStyle w:val="afc"/>
        <w:ind w:firstLine="674"/>
      </w:pPr>
      <w:r>
        <w:t>(三)内容类型归类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平台右键仅有文字、图片、表格三类，归类如下：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1. 所有公式（数学、物理、化学等）统一归为【文字】，拉框后保持默认，无需右键修改。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2. 几何图、函数图、电路图、实验装置图统一归为【图片】，拉框后右键选择【图片】。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3. 表格单独使用【表格】类型，拉框后右键选择【表格】。</w:t>
      </w:r>
    </w:p>
    <w:p w14:paraId="28330D75" w14:textId="17CBE4A2" w:rsidR="003D6ACE" w:rsidRPr="000C32D4" w:rsidRDefault="003D6ACE" w:rsidP="000C32D4">
      <w:pPr>
        <w:pStyle w:val="afa"/>
        <w:ind w:firstLine="715"/>
      </w:pPr>
      <w:r>
        <w:rPr>
          <w:rFonts w:hint="eastAsia"/>
        </w:rPr>
        <w:t>五、边界与异常说明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1. 跨页完整性：题目区块在页尾截断时翻页续标，须等该题全部区块完整后再提交，严禁因翻页把一道题拆成两题或提前提交。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2. 解析缺省：页面无解析时跳过，不画解析框、不执行 E 快捷键。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3. 题型兜底：无法归入选择题、填空题、组合题的题目，一律按问答题处理（Q + A，有解析加 E）。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4. 非试题零误标：页眉页脚、页码、章节标题、水印、装饰图、目录线等不产生任何标注框。</w:t>
      </w:r>
    </w:p>
    <w:p w14:paraId="28330D75" w14:textId="17CBE4A2" w:rsidR="003D6ACE" w:rsidRPr="000C32D4" w:rsidRDefault="003D6ACE" w:rsidP="000C32D4">
      <w:pPr>
        <w:pStyle w:val="afa"/>
        <w:ind w:firstLine="715"/>
      </w:pPr>
      <w:r>
        <w:rPr>
          <w:rFonts w:hint="eastAsia"/>
        </w:rPr>
        <w:t>六、预期输出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1. 每道题完整标注题干、选项（如有）、答案、解析（如有）四个区域。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2. 答案与解析按题号与题目正确配对。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3. 跨页题不被截断、不重复、不漏题。</w:t>
      </w:r>
    </w:p>
    <w:p w14:paraId="72BF191B" w14:textId="469E6084" w:rsidR="003D6ACE" w:rsidRPr="00210BA7" w:rsidRDefault="003D6ACE" w:rsidP="004C353E">
      <w:pPr>
        <w:pStyle w:val="af8"/>
        <w:ind w:firstLine="632"/>
      </w:pPr>
      <w:r>
        <w:rPr>
          <w:rFonts w:hint="eastAsia"/>
        </w:rPr>
        <w:t>4. 非试题内容零误标。</w:t>
      </w:r>
    </w:p>
    <w:sectPr w:rsidR="003856E5" w:rsidRPr="000C32D4" w:rsidSect="004C353E">
      <w:footerReference w:type="even" r:id="rId7"/>
      <w:footerReference w:type="default" r:id="rId8"/>
      <w:pgSz w:w="11906" w:h="16838" w:code="9"/>
      <w:pgMar w:top="1440" w:right="1797" w:bottom="1440" w:left="1797" w:header="851" w:footer="851" w:gutter="0"/>
      <w:pgNumType w:fmt="numberInDash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5B6E" w14:textId="77777777" w:rsidR="00F432CD" w:rsidRDefault="00F432CD" w:rsidP="00351F34">
      <w:r>
        <w:separator/>
      </w:r>
    </w:p>
  </w:endnote>
  <w:endnote w:type="continuationSeparator" w:id="0">
    <w:p w14:paraId="6276EABF" w14:textId="77777777" w:rsidR="00F432CD" w:rsidRDefault="00F432CD" w:rsidP="0035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0942603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351F5986" w14:textId="29C09E07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40114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16E3235A" w14:textId="5F5F6BE9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CE1BF" w14:textId="77777777" w:rsidR="00F432CD" w:rsidRDefault="00F432CD" w:rsidP="00351F34">
      <w:r>
        <w:separator/>
      </w:r>
    </w:p>
  </w:footnote>
  <w:footnote w:type="continuationSeparator" w:id="0">
    <w:p w14:paraId="2DFF1D87" w14:textId="77777777" w:rsidR="00F432CD" w:rsidRDefault="00F432CD" w:rsidP="00351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DA5C7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F42917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69AC15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AEAB46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61470D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7DEB1A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6C6E34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D52492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55E0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A16387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1968E8"/>
    <w:multiLevelType w:val="hybridMultilevel"/>
    <w:tmpl w:val="412A3934"/>
    <w:lvl w:ilvl="0" w:tplc="BD2A8BE4">
      <w:start w:val="1"/>
      <w:numFmt w:val="japaneseCounting"/>
      <w:lvlText w:val="(%1)"/>
      <w:lvlJc w:val="left"/>
      <w:pPr>
        <w:ind w:left="135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4" w:hanging="420"/>
      </w:pPr>
    </w:lvl>
    <w:lvl w:ilvl="2" w:tplc="0409001B" w:tentative="1">
      <w:start w:val="1"/>
      <w:numFmt w:val="lowerRoman"/>
      <w:lvlText w:val="%3."/>
      <w:lvlJc w:val="right"/>
      <w:pPr>
        <w:ind w:left="1894" w:hanging="420"/>
      </w:pPr>
    </w:lvl>
    <w:lvl w:ilvl="3" w:tplc="0409000F" w:tentative="1">
      <w:start w:val="1"/>
      <w:numFmt w:val="decimal"/>
      <w:lvlText w:val="%4."/>
      <w:lvlJc w:val="left"/>
      <w:pPr>
        <w:ind w:left="2314" w:hanging="420"/>
      </w:pPr>
    </w:lvl>
    <w:lvl w:ilvl="4" w:tplc="04090019" w:tentative="1">
      <w:start w:val="1"/>
      <w:numFmt w:val="lowerLetter"/>
      <w:lvlText w:val="%5)"/>
      <w:lvlJc w:val="left"/>
      <w:pPr>
        <w:ind w:left="2734" w:hanging="420"/>
      </w:pPr>
    </w:lvl>
    <w:lvl w:ilvl="5" w:tplc="0409001B" w:tentative="1">
      <w:start w:val="1"/>
      <w:numFmt w:val="lowerRoman"/>
      <w:lvlText w:val="%6."/>
      <w:lvlJc w:val="right"/>
      <w:pPr>
        <w:ind w:left="3154" w:hanging="420"/>
      </w:pPr>
    </w:lvl>
    <w:lvl w:ilvl="6" w:tplc="0409000F" w:tentative="1">
      <w:start w:val="1"/>
      <w:numFmt w:val="decimal"/>
      <w:lvlText w:val="%7."/>
      <w:lvlJc w:val="left"/>
      <w:pPr>
        <w:ind w:left="3574" w:hanging="420"/>
      </w:pPr>
    </w:lvl>
    <w:lvl w:ilvl="7" w:tplc="04090019" w:tentative="1">
      <w:start w:val="1"/>
      <w:numFmt w:val="lowerLetter"/>
      <w:lvlText w:val="%8)"/>
      <w:lvlJc w:val="left"/>
      <w:pPr>
        <w:ind w:left="3994" w:hanging="420"/>
      </w:pPr>
    </w:lvl>
    <w:lvl w:ilvl="8" w:tplc="0409001B" w:tentative="1">
      <w:start w:val="1"/>
      <w:numFmt w:val="lowerRoman"/>
      <w:lvlText w:val="%9."/>
      <w:lvlJc w:val="right"/>
      <w:pPr>
        <w:ind w:left="4414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evenAndOddHeaders/>
  <w:drawingGridHorizontalSpacing w:val="158"/>
  <w:drawingGridVerticalSpacing w:val="579"/>
  <w:displayHorizont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10486B3A"/>
    <w:rsid w:val="1B775F20"/>
    <w:rsid w:val="23CD7FCE"/>
    <w:rsid w:val="311566B0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2056FA"/>
  <w15:docId w15:val="{8B11BB78-DC28-426D-94CF-29E84757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63BA"/>
    <w:pPr>
      <w:widowControl w:val="0"/>
      <w:jc w:val="both"/>
    </w:pPr>
    <w:rPr>
      <w:rFonts w:ascii="仿宋_GB2312" w:eastAsia="仿宋_GB2312" w:hAnsi="仿宋_GB2312" w:cstheme="minorBidi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character" w:styleId="af1">
    <w:name w:val="annotation reference"/>
    <w:basedOn w:val="a0"/>
    <w:uiPriority w:val="99"/>
    <w:rPr>
      <w:sz w:val="21"/>
      <w:szCs w:val="21"/>
    </w:rPr>
  </w:style>
  <w:style w:type="paragraph" w:customStyle="1" w:styleId="af2">
    <w:name w:val="全文一级大标题"/>
    <w:basedOn w:val="a"/>
    <w:link w:val="af3"/>
    <w:autoRedefine/>
    <w:qFormat/>
    <w:rsid w:val="000C32D4"/>
    <w:pPr>
      <w:spacing w:line="640" w:lineRule="exact"/>
      <w:jc w:val="center"/>
    </w:pPr>
    <w:rPr>
      <w:rFonts w:ascii="黑体" w:eastAsia="黑体" w:hAnsiTheme="majorEastAsia" w:cs="宋体"/>
      <w:b/>
      <w:color w:val="0D0D0D" w:themeColor="text1" w:themeTint="F2"/>
      <w:sz w:val="44"/>
      <w:szCs w:val="44"/>
    </w:rPr>
  </w:style>
  <w:style w:type="paragraph" w:customStyle="1" w:styleId="af4">
    <w:name w:val="全文副标题"/>
    <w:basedOn w:val="a"/>
    <w:link w:val="af5"/>
    <w:qFormat/>
    <w:rsid w:val="000C32D4"/>
    <w:pPr>
      <w:spacing w:line="640" w:lineRule="exact"/>
      <w:jc w:val="center"/>
    </w:pPr>
    <w:rPr>
      <w:rFonts w:ascii="黑体" w:eastAsia="黑体" w:hAnsi="宋体" w:cs="仿宋"/>
      <w:b/>
      <w:sz w:val="38"/>
      <w:szCs w:val="32"/>
    </w:rPr>
  </w:style>
  <w:style w:type="character" w:customStyle="1" w:styleId="af3">
    <w:name w:val="全文一级大标题 字符"/>
    <w:basedOn w:val="a0"/>
    <w:link w:val="af2"/>
    <w:rsid w:val="000C32D4"/>
    <w:rPr>
      <w:rFonts w:ascii="黑体" w:eastAsia="黑体" w:hAnsiTheme="majorEastAsia" w:cs="宋体"/>
      <w:b/>
      <w:color w:val="0D0D0D" w:themeColor="text1" w:themeTint="F2"/>
      <w:kern w:val="2"/>
      <w:sz w:val="44"/>
      <w:szCs w:val="44"/>
    </w:rPr>
  </w:style>
  <w:style w:type="paragraph" w:customStyle="1" w:styleId="af6">
    <w:name w:val="抬头或称呼"/>
    <w:basedOn w:val="a"/>
    <w:link w:val="af7"/>
    <w:autoRedefine/>
    <w:qFormat/>
    <w:rsid w:val="00A1594F"/>
    <w:pPr>
      <w:jc w:val="left"/>
    </w:pPr>
    <w:rPr>
      <w:rFonts w:ascii="宋体" w:eastAsia="宋体" w:hAnsi="宋体" w:cs="仿宋"/>
      <w:szCs w:val="32"/>
    </w:rPr>
  </w:style>
  <w:style w:type="character" w:customStyle="1" w:styleId="af5">
    <w:name w:val="全文副标题 字符"/>
    <w:basedOn w:val="a0"/>
    <w:link w:val="af4"/>
    <w:rsid w:val="000C32D4"/>
    <w:rPr>
      <w:rFonts w:ascii="黑体" w:eastAsia="黑体" w:hAnsi="宋体" w:cs="仿宋"/>
      <w:b/>
      <w:kern w:val="2"/>
      <w:sz w:val="38"/>
      <w:szCs w:val="32"/>
    </w:rPr>
  </w:style>
  <w:style w:type="paragraph" w:customStyle="1" w:styleId="af8">
    <w:name w:val="文本正文"/>
    <w:basedOn w:val="a"/>
    <w:link w:val="af9"/>
    <w:qFormat/>
    <w:rsid w:val="00866A12"/>
    <w:pPr>
      <w:spacing w:line="560" w:lineRule="exact"/>
      <w:ind w:firstLineChars="200" w:firstLine="200"/>
    </w:pPr>
    <w:rPr>
      <w:rFonts w:ascii="宋体" w:eastAsia="宋体" w:hAnsi="仿宋" w:cs="仿宋"/>
      <w:szCs w:val="32"/>
    </w:rPr>
  </w:style>
  <w:style w:type="character" w:customStyle="1" w:styleId="af7">
    <w:name w:val="抬头或称呼 字符"/>
    <w:basedOn w:val="a0"/>
    <w:link w:val="af6"/>
    <w:qFormat/>
    <w:rsid w:val="00A1594F"/>
    <w:rPr>
      <w:rFonts w:ascii="宋体" w:hAnsi="宋体" w:cs="仿宋"/>
      <w:kern w:val="2"/>
      <w:sz w:val="32"/>
      <w:szCs w:val="32"/>
    </w:rPr>
  </w:style>
  <w:style w:type="paragraph" w:customStyle="1" w:styleId="afa">
    <w:name w:val="正文一级标题"/>
    <w:basedOn w:val="a"/>
    <w:link w:val="afb"/>
    <w:qFormat/>
    <w:rsid w:val="000C32D4"/>
    <w:pPr>
      <w:spacing w:line="560" w:lineRule="exact"/>
      <w:ind w:firstLineChars="200" w:firstLine="200"/>
    </w:pPr>
    <w:rPr>
      <w:rFonts w:ascii="黑体" w:eastAsia="黑体" w:hAnsi="宋体"/>
      <w:b/>
      <w:bCs/>
      <w:sz w:val="36"/>
    </w:rPr>
  </w:style>
  <w:style w:type="character" w:customStyle="1" w:styleId="af9">
    <w:name w:val="文本正文 字符"/>
    <w:basedOn w:val="a0"/>
    <w:link w:val="af8"/>
    <w:rsid w:val="00866A12"/>
    <w:rPr>
      <w:rFonts w:ascii="宋体" w:hAnsi="仿宋" w:cs="仿宋"/>
      <w:kern w:val="2"/>
      <w:sz w:val="32"/>
      <w:szCs w:val="32"/>
    </w:rPr>
  </w:style>
  <w:style w:type="paragraph" w:customStyle="1" w:styleId="afc">
    <w:name w:val="正文二级标题"/>
    <w:basedOn w:val="a"/>
    <w:link w:val="afd"/>
    <w:qFormat/>
    <w:rsid w:val="000C32D4"/>
    <w:pPr>
      <w:spacing w:line="560" w:lineRule="exact"/>
      <w:ind w:firstLineChars="200" w:firstLine="200"/>
    </w:pPr>
    <w:rPr>
      <w:rFonts w:ascii="黑体" w:eastAsia="黑体"/>
      <w:b/>
      <w:sz w:val="34"/>
    </w:rPr>
  </w:style>
  <w:style w:type="character" w:customStyle="1" w:styleId="afb">
    <w:name w:val="正文一级标题 字符"/>
    <w:basedOn w:val="a0"/>
    <w:link w:val="afa"/>
    <w:rsid w:val="000C32D4"/>
    <w:rPr>
      <w:rFonts w:ascii="黑体" w:eastAsia="黑体" w:hAnsi="宋体" w:cstheme="minorBidi"/>
      <w:b/>
      <w:bCs/>
      <w:kern w:val="2"/>
      <w:sz w:val="36"/>
      <w:szCs w:val="22"/>
    </w:rPr>
  </w:style>
  <w:style w:type="paragraph" w:customStyle="1" w:styleId="afe">
    <w:name w:val="正文三级标题"/>
    <w:basedOn w:val="a"/>
    <w:link w:val="aff"/>
    <w:autoRedefine/>
    <w:qFormat/>
    <w:rsid w:val="000C32D4"/>
    <w:pPr>
      <w:spacing w:line="560" w:lineRule="exact"/>
      <w:ind w:firstLineChars="200" w:firstLine="634"/>
    </w:pPr>
    <w:rPr>
      <w:rFonts w:ascii="黑体" w:eastAsia="黑体"/>
      <w:b/>
    </w:rPr>
  </w:style>
  <w:style w:type="paragraph" w:customStyle="1" w:styleId="aff0">
    <w:name w:val="正文四级标题"/>
    <w:basedOn w:val="a"/>
    <w:link w:val="aff1"/>
    <w:qFormat/>
    <w:rsid w:val="000C32D4"/>
    <w:pPr>
      <w:spacing w:line="560" w:lineRule="exact"/>
      <w:ind w:firstLineChars="200" w:firstLine="200"/>
    </w:pPr>
    <w:rPr>
      <w:rFonts w:ascii="黑体" w:eastAsia="黑体" w:hAnsi="宋体"/>
    </w:rPr>
  </w:style>
  <w:style w:type="character" w:customStyle="1" w:styleId="aff">
    <w:name w:val="正文三级标题 字符"/>
    <w:basedOn w:val="a0"/>
    <w:link w:val="afe"/>
    <w:rsid w:val="000C32D4"/>
    <w:rPr>
      <w:rFonts w:ascii="黑体" w:eastAsia="黑体" w:hAnsi="仿宋_GB2312" w:cstheme="minorBidi"/>
      <w:b/>
      <w:kern w:val="2"/>
      <w:sz w:val="32"/>
      <w:szCs w:val="22"/>
    </w:rPr>
  </w:style>
  <w:style w:type="paragraph" w:customStyle="1" w:styleId="aff2">
    <w:name w:val="此致"/>
    <w:basedOn w:val="a"/>
    <w:link w:val="aff3"/>
    <w:autoRedefine/>
    <w:qFormat/>
    <w:rsid w:val="000C32D4"/>
    <w:pPr>
      <w:spacing w:line="560" w:lineRule="exact"/>
      <w:ind w:firstLineChars="200" w:firstLine="200"/>
      <w:jc w:val="left"/>
    </w:pPr>
    <w:rPr>
      <w:rFonts w:ascii="宋体" w:eastAsia="宋体" w:hAnsi="宋体" w:cs="仿宋"/>
      <w:szCs w:val="32"/>
    </w:rPr>
  </w:style>
  <w:style w:type="character" w:customStyle="1" w:styleId="aff1">
    <w:name w:val="正文四级标题 字符"/>
    <w:basedOn w:val="a0"/>
    <w:link w:val="aff0"/>
    <w:rsid w:val="000C32D4"/>
    <w:rPr>
      <w:rFonts w:ascii="黑体" w:eastAsia="黑体" w:hAnsi="宋体" w:cstheme="minorBidi"/>
      <w:kern w:val="2"/>
      <w:sz w:val="32"/>
      <w:szCs w:val="22"/>
    </w:rPr>
  </w:style>
  <w:style w:type="character" w:customStyle="1" w:styleId="aff3">
    <w:name w:val="此致 字符"/>
    <w:basedOn w:val="a0"/>
    <w:link w:val="aff2"/>
    <w:rsid w:val="000C32D4"/>
    <w:rPr>
      <w:rFonts w:ascii="宋体" w:hAnsi="宋体" w:cs="仿宋"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basedOn w:val="a"/>
    <w:link w:val="aff5"/>
    <w:autoRedefine/>
    <w:qFormat/>
    <w:rsid w:val="000C32D4"/>
    <w:pPr>
      <w:spacing w:line="560" w:lineRule="exact"/>
    </w:pPr>
    <w:rPr>
      <w:rFonts w:ascii="宋体" w:eastAsia="宋体" w:hAnsi="宋体" w:cs="仿宋"/>
      <w:szCs w:val="32"/>
    </w:rPr>
  </w:style>
  <w:style w:type="paragraph" w:customStyle="1" w:styleId="aff6">
    <w:name w:val="落款或署名"/>
    <w:basedOn w:val="a"/>
    <w:link w:val="aff7"/>
    <w:autoRedefine/>
    <w:qFormat/>
    <w:rsid w:val="000C32D4"/>
    <w:pPr>
      <w:spacing w:line="560" w:lineRule="exact"/>
      <w:jc w:val="right"/>
    </w:pPr>
    <w:rPr>
      <w:rFonts w:ascii="宋体" w:eastAsia="宋体" w:hAnsi="宋体" w:cs="仿宋"/>
      <w:szCs w:val="32"/>
    </w:rPr>
  </w:style>
  <w:style w:type="character" w:customStyle="1" w:styleId="aff5">
    <w:name w:val="祝辞 字符"/>
    <w:basedOn w:val="a0"/>
    <w:link w:val="aff4"/>
    <w:rsid w:val="000C32D4"/>
    <w:rPr>
      <w:rFonts w:ascii="宋体" w:hAnsi="宋体" w:cs="仿宋"/>
      <w:kern w:val="2"/>
      <w:sz w:val="32"/>
      <w:szCs w:val="32"/>
    </w:rPr>
  </w:style>
  <w:style w:type="paragraph" w:customStyle="1" w:styleId="aff8">
    <w:name w:val="日期或时间"/>
    <w:basedOn w:val="a"/>
    <w:link w:val="aff9"/>
    <w:autoRedefine/>
    <w:qFormat/>
    <w:rsid w:val="000C32D4"/>
    <w:pPr>
      <w:spacing w:line="560" w:lineRule="exact"/>
      <w:jc w:val="right"/>
    </w:pPr>
    <w:rPr>
      <w:rFonts w:ascii="宋体" w:eastAsia="宋体" w:hAnsi="宋体"/>
      <w:shd w:val="clear" w:color="auto" w:fill="FFFFFF"/>
    </w:rPr>
  </w:style>
  <w:style w:type="character" w:customStyle="1" w:styleId="aff7">
    <w:name w:val="落款或署名 字符"/>
    <w:basedOn w:val="a0"/>
    <w:link w:val="a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9">
    <w:name w:val="日期或时间 字符"/>
    <w:basedOn w:val="a0"/>
    <w:link w:val="aff8"/>
    <w:rsid w:val="000C32D4"/>
    <w:rPr>
      <w:rFonts w:ascii="宋体" w:hAnsi="宋体" w:cstheme="minorBidi"/>
      <w:kern w:val="2"/>
      <w:sz w:val="32"/>
      <w:szCs w:val="22"/>
    </w:rPr>
  </w:style>
  <w:style w:type="character" w:customStyle="1" w:styleId="ac">
    <w:name w:val="页眉 字符"/>
    <w:basedOn w:val="a0"/>
    <w:link w:val="ab"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qFormat/>
    <w:rPr>
      <w:b/>
      <w:bCs/>
      <w:kern w:val="28"/>
      <w:sz w:val="32"/>
      <w:szCs w:val="32"/>
    </w:rPr>
  </w:style>
  <w:style w:type="paragraph" w:customStyle="1" w:styleId="affa">
    <w:name w:val="署名信息"/>
    <w:basedOn w:val="a"/>
    <w:link w:val="affb"/>
    <w:autoRedefine/>
    <w:qFormat/>
    <w:rsid w:val="000C32D4"/>
    <w:pPr>
      <w:spacing w:line="560" w:lineRule="exact"/>
      <w:jc w:val="right"/>
    </w:pPr>
    <w:rPr>
      <w:rFonts w:eastAsia="宋体"/>
    </w:rPr>
  </w:style>
  <w:style w:type="character" w:customStyle="1" w:styleId="affb">
    <w:name w:val="署名信息 字符"/>
    <w:basedOn w:val="aff5"/>
    <w:link w:val="affa"/>
    <w:rsid w:val="000C32D4"/>
    <w:rPr>
      <w:rFonts w:ascii="仿宋_GB2312" w:hAnsi="仿宋_GB2312" w:cstheme="minorBidi"/>
      <w:kern w:val="2"/>
      <w:sz w:val="32"/>
      <w:szCs w:val="2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  <w:style w:type="paragraph" w:customStyle="1" w:styleId="affc">
    <w:name w:val="目录标题"/>
    <w:basedOn w:val="a"/>
    <w:link w:val="affd"/>
    <w:qFormat/>
    <w:rsid w:val="00A1594F"/>
    <w:pPr>
      <w:spacing w:beforeLines="50" w:before="50" w:afterLines="50" w:after="50"/>
      <w:jc w:val="center"/>
    </w:pPr>
    <w:rPr>
      <w:rFonts w:ascii="宋体" w:eastAsia="宋体" w:hAnsi="宋体" w:cs="宋体"/>
      <w:b/>
      <w:bCs/>
      <w:spacing w:val="20"/>
      <w:sz w:val="36"/>
      <w:szCs w:val="44"/>
    </w:rPr>
  </w:style>
  <w:style w:type="paragraph" w:customStyle="1" w:styleId="affe">
    <w:name w:val="一级目录"/>
    <w:link w:val="afff"/>
    <w:qFormat/>
    <w:rsid w:val="002657DA"/>
    <w:pPr>
      <w:tabs>
        <w:tab w:val="right" w:leader="dot" w:pos="8820"/>
      </w:tabs>
      <w:jc w:val="both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d">
    <w:name w:val="目录标题 字符"/>
    <w:link w:val="affc"/>
    <w:rsid w:val="00A1594F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afff">
    <w:name w:val="一级目录 字符"/>
    <w:link w:val="affe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0">
    <w:name w:val="二级目录"/>
    <w:link w:val="afff1"/>
    <w:qFormat/>
    <w:rsid w:val="002657DA"/>
    <w:pPr>
      <w:tabs>
        <w:tab w:val="right" w:leader="dot" w:pos="8820"/>
      </w:tabs>
      <w:ind w:firstLineChars="200" w:firstLine="2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1">
    <w:name w:val="二级目录 字符"/>
    <w:link w:val="afff0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2">
    <w:name w:val="三级目录"/>
    <w:link w:val="afff3"/>
    <w:qFormat/>
    <w:rsid w:val="002657DA"/>
    <w:pPr>
      <w:tabs>
        <w:tab w:val="right" w:leader="dot" w:pos="8820"/>
      </w:tabs>
      <w:ind w:firstLineChars="400" w:firstLine="4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3">
    <w:name w:val="三级目录 字符"/>
    <w:link w:val="afff2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4">
    <w:name w:val="四级目录"/>
    <w:link w:val="afff5"/>
    <w:qFormat/>
    <w:rsid w:val="002657DA"/>
    <w:pPr>
      <w:tabs>
        <w:tab w:val="right" w:leader="dot" w:pos="8820"/>
      </w:tabs>
      <w:ind w:firstLineChars="600" w:firstLine="6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5">
    <w:name w:val="四级目录 字符"/>
    <w:link w:val="afff4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6">
    <w:name w:val="题记正文"/>
    <w:link w:val="afff7"/>
    <w:qFormat/>
    <w:rsid w:val="000C32D4"/>
    <w:pPr>
      <w:spacing w:line="560" w:lineRule="exact"/>
    </w:pPr>
    <w:rPr>
      <w:rFonts w:ascii="宋体" w:hAnsi="宋体" w:cs="仿宋"/>
      <w:kern w:val="2"/>
      <w:sz w:val="32"/>
      <w:szCs w:val="32"/>
    </w:rPr>
  </w:style>
  <w:style w:type="paragraph" w:customStyle="1" w:styleId="afff8">
    <w:name w:val="题记标题"/>
    <w:link w:val="afff9"/>
    <w:qFormat/>
    <w:rsid w:val="000C32D4"/>
    <w:pPr>
      <w:spacing w:line="560" w:lineRule="exact"/>
      <w:jc w:val="right"/>
    </w:pPr>
    <w:rPr>
      <w:rFonts w:ascii="楷体" w:eastAsia="楷体" w:hAnsi="楷体" w:cs="仿宋"/>
      <w:kern w:val="2"/>
      <w:sz w:val="32"/>
      <w:szCs w:val="32"/>
    </w:rPr>
  </w:style>
  <w:style w:type="character" w:customStyle="1" w:styleId="afff7">
    <w:name w:val="题记正文 字符"/>
    <w:basedOn w:val="af9"/>
    <w:link w:val="af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f9">
    <w:name w:val="题记标题 字符"/>
    <w:basedOn w:val="afff7"/>
    <w:link w:val="afff8"/>
    <w:rsid w:val="000C32D4"/>
    <w:rPr>
      <w:rFonts w:ascii="楷体" w:eastAsia="楷体" w:hAnsi="楷体" w:cs="仿宋"/>
      <w:kern w:val="2"/>
      <w:sz w:val="32"/>
      <w:szCs w:val="32"/>
    </w:rPr>
  </w:style>
  <w:style w:type="character" w:customStyle="1" w:styleId="afd">
    <w:name w:val="正文二级标题 字符"/>
    <w:basedOn w:val="a0"/>
    <w:link w:val="afc"/>
    <w:rsid w:val="000C32D4"/>
    <w:rPr>
      <w:rFonts w:ascii="黑体" w:eastAsia="黑体" w:hAnsi="仿宋_GB2312" w:cstheme="minorBidi"/>
      <w:b/>
      <w:kern w:val="2"/>
      <w:sz w:val="3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wangqing</cp:lastModifiedBy>
  <cp:revision>29</cp:revision>
  <dcterms:created xsi:type="dcterms:W3CDTF">2025-08-04T03:15:00Z</dcterms:created>
  <dcterms:modified xsi:type="dcterms:W3CDTF">2025-12-19T08:47:00Z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