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64F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Звезда НХЛ проваливается в КХЛ.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угодил в запас СКА после шести игр</w:t>
      </w:r>
    </w:p>
    <w:p w14:paraId="24FD7D73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Теперь посмотрим, когда он вернется в состав.</w:t>
      </w:r>
    </w:p>
    <w:p w14:paraId="2BC27C38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Претензии были обоснованными</w:t>
      </w:r>
    </w:p>
    <w:p w14:paraId="5F244935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Похоже, Алекс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доигрался. Во вчерашней игре с «Динамо», обернувшейся для петербуржцев четвертым поражением подряд, Роману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Ротенбергу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хватило всего четырех смен звездного нападающего в стартовой двадцатиминутке, чтобы усадить его на лавку до конца матча. Причем одна из них обернулась для СКА пропущенной шайбой от Владислава Михайлова.</w:t>
      </w:r>
    </w:p>
    <w:p w14:paraId="0E19606E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Обвинить в победной шайбе москвичей 89-го номера нельзя. После проигранного вбрасывания в зоне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Юхана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Матссона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он не сделал ничего, что могло бы привести к печальному исходу. По сути, пятидесятимиллионный форвард хозяев оказался не в то время, не в том месте. Кажется, эти несколько секунд стали лишь триггером для молодого коуча, у которого на протяжении шести матчей копились претензии к своему зажиточному приобретению.</w:t>
      </w:r>
    </w:p>
    <w:p w14:paraId="7E951E32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Реальные проблемы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Гальченюка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начались еще в гостевом матче с «Торпедо», ставшим для него последним на позиции первого центра «армейцев». Тогда звено белорусского американца, вышедшего соединять Сергея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Толчинского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и Марата Хайруллина, находилось на льду сразу при трех пропущенных шайбах.</w:t>
      </w:r>
    </w:p>
    <w:p w14:paraId="39B453E2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В эпизоде с первым голом волжан (отныне мы будем особенно часто использовать это слово) Алекс </w:t>
      </w: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lastRenderedPageBreak/>
        <w:t xml:space="preserve">наблюдал, стоя чуть слева от пятачка, как Василий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Атанасов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заносит шайбу в ворота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Матссона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с третьего добивания.</w:t>
      </w:r>
    </w:p>
    <w:p w14:paraId="5602D859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В середине третьего периода он не вывел шайбу из собственной зоны, не стал работать на возврате и на прямых ногах созерцал, как все тот же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Атанасов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шнурует защитников СКА и творит настоящий шедевр для Кирилла Воронина.</w:t>
      </w:r>
    </w:p>
    <w:p w14:paraId="4632A09A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Окончательно же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добил питерцев на последних минутах, когда слишком самоуверенно и лениво пошел в обводку на чужой синей линии во время финального штурма, потерял шайбу и подарил гол в пустые ворота Николаю Коваленко.</w:t>
      </w:r>
    </w:p>
    <w:p w14:paraId="1F481EB8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Справедливости ради,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Ротенберг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сразу рубить сплеча не стал и в следующем матче против «Локомотива» всего лишь переставил звездного новичка на фланг третьего звена, дав в партнеры вполне креативного центра Александра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Кадейкина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. Как оказалось, расшевелить нападающего это не помогло. Если в Ярославле он просто откатался вхолостую, то дома во встрече с набравшим ход «Спартаком» схватил очередной минус, вновь не очень удачно сработав на пятачке. Поэтому в этой истории нельзя сказать, что главный тренер невских армейцев придирается к хоккеисту — поводы усадить форварда с годовым окладом в 50 миллионов рублей у него точно были. Причем некоторые — очень даже весомые.</w:t>
      </w:r>
    </w:p>
    <w:p w14:paraId="2CCF4C77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Закрыть глаза на кучу ошибок в обороне можно было бы, делай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положительную разницу в атаке. Но сейчас из положительного в его статистике лишь две </w:t>
      </w: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lastRenderedPageBreak/>
        <w:t xml:space="preserve">голевые передачи. При этом бросков в створ у бывшей надежды «Монреаля» за шесть игр регулярки чуть больше, чем у Матвея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Мичкова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во вчерашнем матче с «Сибирью» (10). Для игрока, который приезжал расшатывать КХЛ, — настоящая катастрофа.</w:t>
      </w:r>
    </w:p>
    <w:p w14:paraId="27B53FFB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После вчерашнего вечера ощущение того, что Алекс не подходит системе СКА, только усилилось. Но к подобным подписаниям мы уже давно привыкли — за время его почти безраздельного правления в газовом топ-клубе таких примеров наберется с несколько десятков. Тяжелее понять, зачем сам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выбрал Санкт-Петербург.</w:t>
      </w:r>
    </w:p>
    <w:p w14:paraId="6F645659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Захотел проникнуться пышной архитектурой царских времен и воочию увидеть систему, которой позавидуют клубы НХЛ? Всю жизнь мечтал вечерами прогуливаться по Дворцовой и проникнуться атмосферой культурной столицы с ее дворами-колодцами? Безусловно, фактор города при выборе места продолжения карьеры играл свою роль — в далекий холодный Омск человек, выросший в североамериканских мегаполисах и живущий вместе с семьей в Майами, при наличии более комфортных вариантов не поехал бы. Только был ли он ключевым при подписании контракта в России?</w:t>
      </w:r>
    </w:p>
    <w:p w14:paraId="7751902F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СКА подписал сильнейшего центра из возможных. Но экс-форварду НХЛ надо разобраться со скелетами в шкафу</w:t>
      </w:r>
    </w:p>
    <w:p w14:paraId="0F156505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Гальченюку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после выпадения из последних энхаэловских вагончиков, громкого уголовного дела за угрозы в адрес полицейских и отсутствия вменяемой </w:t>
      </w: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lastRenderedPageBreak/>
        <w:t xml:space="preserve">предсезонки полезно было бы попасть в клуб, где ему дадут право на ошибки и шанс на спокойную реабилитацию после нескольких месяцев турбулентности. Идеальным местом для ренессанса могла бы стать Уфа, куда он уже приезжал на МЧМ в 2013-м и где окружили заботой другого американца, но уже с украинским корнями, Александра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Хмелевски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.</w:t>
      </w:r>
    </w:p>
    <w:p w14:paraId="42D133BA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Собственно, в столице Башкирии не скрывали свой интерес к нападающему, получившему в наказание в августе условно 30 дней тюремного заключения. Из-за скудной линейки центров восточному топ-клубу вынужденно приходится лепить плеймейкера из Владислава Ефремова. Пока чернорабочий нападающий более-менее справляется со своей новой ролью, но на дистанции его фигура во втором звене «Салавата Юлаева» выглядит хлипкой.</w:t>
      </w:r>
    </w:p>
    <w:p w14:paraId="6EBA4846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Обласканный уютом зеленого мегаполиса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Хмелевски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точно помог бы познать и обжиться еще одному гражданину СКА. Пригодился бы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и в Ярославле, где срывается один иностранец за другим. Однако вместо медового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дзена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с кучей игрового времени или команды Игоря Никитина тот выбрал систему, где его ждал стресс. Зная, как быстро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Ротенберг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влюбляется в красивые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блестяшки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 и разочаровывается в них.</w:t>
      </w:r>
    </w:p>
    <w:p w14:paraId="7B73A03C" w14:textId="77777777" w:rsidR="00EA1C8E" w:rsidRPr="00EA1C8E" w:rsidRDefault="00EA1C8E" w:rsidP="00EA1C8E">
      <w:pPr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</w:pPr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 xml:space="preserve">Пока же можно подвести промежуточный итог: </w:t>
      </w:r>
      <w:proofErr w:type="spellStart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Гальченюк</w:t>
      </w:r>
      <w:proofErr w:type="spellEnd"/>
      <w:r w:rsidRPr="00EA1C8E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, не тренировавшийся целый месяц, очень далек от оптимальной формы. Сколько времени ему понадобится для ее набора — увидим.</w:t>
      </w:r>
    </w:p>
    <w:p w14:paraId="6B3E5D3D" w14:textId="40FB47D3" w:rsidR="0036099D" w:rsidRPr="00EA1C8E" w:rsidRDefault="0036099D" w:rsidP="00EA1C8E"/>
    <w:sectPr w:rsidR="0036099D" w:rsidRPr="00EA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443A"/>
    <w:multiLevelType w:val="multilevel"/>
    <w:tmpl w:val="5002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89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A3"/>
    <w:rsid w:val="000F77A3"/>
    <w:rsid w:val="0036099D"/>
    <w:rsid w:val="00871E89"/>
    <w:rsid w:val="00EA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2562"/>
  <w15:chartTrackingRefBased/>
  <w15:docId w15:val="{74294DA6-DC97-42E5-A7D1-C484A5FD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099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71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05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6386">
          <w:marLeft w:val="0"/>
          <w:marRight w:val="0"/>
          <w:marTop w:val="450"/>
          <w:marBottom w:val="450"/>
          <w:divBdr>
            <w:top w:val="single" w:sz="6" w:space="10" w:color="0072B8"/>
            <w:left w:val="none" w:sz="0" w:space="0" w:color="auto"/>
            <w:bottom w:val="single" w:sz="6" w:space="10" w:color="0072B8"/>
            <w:right w:val="none" w:sz="0" w:space="0" w:color="auto"/>
          </w:divBdr>
        </w:div>
        <w:div w:id="20749679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7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4521">
          <w:marLeft w:val="0"/>
          <w:marRight w:val="0"/>
          <w:marTop w:val="450"/>
          <w:marBottom w:val="450"/>
          <w:divBdr>
            <w:top w:val="single" w:sz="6" w:space="10" w:color="0072B8"/>
            <w:left w:val="none" w:sz="0" w:space="0" w:color="auto"/>
            <w:bottom w:val="single" w:sz="6" w:space="10" w:color="0072B8"/>
            <w:right w:val="none" w:sz="0" w:space="0" w:color="auto"/>
          </w:divBdr>
        </w:div>
      </w:divsChild>
    </w:div>
    <w:div w:id="893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Nikit04ka</cp:lastModifiedBy>
  <cp:revision>5</cp:revision>
  <dcterms:created xsi:type="dcterms:W3CDTF">2023-09-05T06:39:00Z</dcterms:created>
  <dcterms:modified xsi:type="dcterms:W3CDTF">2023-10-10T09:50:00Z</dcterms:modified>
</cp:coreProperties>
</file>