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Complete</w:t>
      </w:r>
      <w:r>
        <w:t xml:space="preserve"> </w:t>
      </w:r>
      <w:r>
        <w:t xml:space="preserve">Research</w:t>
      </w:r>
      <w:r>
        <w:t xml:space="preserve"> </w:t>
      </w:r>
      <w:r>
        <w:t xml:space="preserve">Standard</w:t>
      </w:r>
      <w:r>
        <w:t xml:space="preserve"> </w:t>
      </w:r>
      <w:r>
        <w:t xml:space="preserve">Operating</w:t>
      </w:r>
      <w:r>
        <w:t xml:space="preserve"> </w:t>
      </w:r>
      <w:r>
        <w:t xml:space="preserve">Procedure</w:t>
      </w:r>
    </w:p>
    <w:p>
      <w:pPr>
        <w:pStyle w:val="Subtitle"/>
      </w:pPr>
      <w:r>
        <w:t xml:space="preserve">Agreement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Truth:</w:t>
      </w:r>
      <w:r>
        <w:t xml:space="preserve"> </w:t>
      </w:r>
      <w:r>
        <w:t xml:space="preserve">from</w:t>
      </w:r>
      <w:r>
        <w:t xml:space="preserve"> </w:t>
      </w:r>
      <w:r>
        <w:t xml:space="preserve">topic</w:t>
      </w:r>
      <w:r>
        <w:t xml:space="preserve"> </w:t>
      </w:r>
      <w:r>
        <w:t xml:space="preserve">to</w:t>
      </w:r>
      <w:r>
        <w:t xml:space="preserve"> </w:t>
      </w:r>
      <w:r>
        <w:t xml:space="preserve">submission</w:t>
      </w:r>
    </w:p>
    <w:p>
      <w:pPr>
        <w:pStyle w:val="Date"/>
      </w:pPr>
      <w:r>
        <w:t xml:space="preserve">22</w:t>
      </w:r>
      <w:r>
        <w:t xml:space="preserve"> </w:t>
      </w:r>
      <w:r>
        <w:t xml:space="preserve">October</w:t>
      </w:r>
      <w:r>
        <w:t xml:space="preserve"> </w:t>
      </w:r>
      <w:r>
        <w:t xml:space="preserve">2026</w:t>
      </w:r>
    </w:p>
    <w:bookmarkStart w:id="20" w:name="how-to-read-this-sop"/>
    <w:p>
      <w:pPr>
        <w:pStyle w:val="Heading1"/>
      </w:pPr>
      <w:r>
        <w:t xml:space="preserve">How to read this SOP</w:t>
      </w:r>
    </w:p>
    <w:p>
      <w:pPr>
        <w:pStyle w:val="FirstParagraph"/>
      </w:pPr>
      <w:r>
        <w:t xml:space="preserve">Each phase gives the objective, prerequisites, actions, commands, outputs, quality</w:t>
      </w:r>
      <w:r>
        <w:t xml:space="preserve"> </w:t>
      </w:r>
      <w:r>
        <w:t xml:space="preserve">checks, common errors, troubleshooting and the completion criterion. Status as of</w:t>
      </w:r>
      <w:r>
        <w:t xml:space="preserve"> </w:t>
      </w:r>
      <w:r>
        <w:t xml:space="preserve">22 October 2026: phases 1 to 11 and 16 to 17 are done in the repository (11 on the</w:t>
      </w:r>
      <w:r>
        <w:t xml:space="preserve"> </w:t>
      </w:r>
      <w:r>
        <w:t xml:space="preserve">simulated model); phases 12 to 15 and 18 to 23 need GPU runs or author judgment.</w:t>
      </w:r>
    </w:p>
    <w:bookmarkEnd w:id="20"/>
    <w:bookmarkStart w:id="21" w:name="phase-1.-topic-validation"/>
    <w:p>
      <w:pPr>
        <w:pStyle w:val="Heading1"/>
      </w:pPr>
      <w:r>
        <w:t xml:space="preserve">Phase 1. Topic validation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Objective:</w:t>
      </w:r>
      <w:r>
        <w:t xml:space="preserve"> </w:t>
      </w:r>
      <w:r>
        <w:t xml:space="preserve">confirm the topic is relevant, feasible and new enough.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team literature sheet (20 papers).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Actions:</w:t>
      </w:r>
      <w:r>
        <w:t xml:space="preserve"> </w:t>
      </w:r>
      <w:r>
        <w:t xml:space="preserve">group limitations; score impact, feasibility, novelty; choose G1 (consistent errors).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Outputs:</w:t>
      </w:r>
      <w:r>
        <w:t xml:space="preserve"> </w:t>
      </w:r>
      <w:r>
        <w:t xml:space="preserve">“</w:t>
      </w:r>
      <w:r>
        <w:t xml:space="preserve">Limitation Groups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Experiment Options</w:t>
      </w:r>
      <w:r>
        <w:t xml:space="preserve">”</w:t>
      </w:r>
      <w:r>
        <w:t xml:space="preserve"> </w:t>
      </w:r>
      <w:r>
        <w:t xml:space="preserve">tabs; proposal document.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Quality checks:</w:t>
      </w:r>
      <w:r>
        <w:t xml:space="preserve"> </w:t>
      </w:r>
      <w:r>
        <w:t xml:space="preserve">at least 10 papers share the gap; the experiment fits free or low cost GPUs.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Common errors:</w:t>
      </w:r>
      <w:r>
        <w:t xml:space="preserve"> </w:t>
      </w:r>
      <w:r>
        <w:t xml:space="preserve">choosing the most cited gap without checking it is already solved.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Troubleshooting:</w:t>
      </w:r>
      <w:r>
        <w:t xml:space="preserve"> </w:t>
      </w:r>
      <w:r>
        <w:t xml:space="preserve">run a targeted search for the exact gap before committing.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Completion:</w:t>
      </w:r>
      <w:r>
        <w:t xml:space="preserve"> </w:t>
      </w:r>
      <w:r>
        <w:t xml:space="preserve">gap and option recorded; novelty search done (found Tan et al. 2025 and narrowed to the black box, training free angle).</w:t>
      </w:r>
    </w:p>
    <w:bookmarkEnd w:id="21"/>
    <w:bookmarkStart w:id="22" w:name="phase-2.-literature-review"/>
    <w:p>
      <w:pPr>
        <w:pStyle w:val="Heading1"/>
      </w:pPr>
      <w:r>
        <w:t xml:space="preserve">Phase 2. Literature review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Objective:</w:t>
      </w:r>
      <w:r>
        <w:t xml:space="preserve"> </w:t>
      </w:r>
      <w:r>
        <w:t xml:space="preserve">know what exists, what works and what is missing.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Actions:</w:t>
      </w:r>
      <w:r>
        <w:t xml:space="preserve"> </w:t>
      </w:r>
      <w:r>
        <w:t xml:space="preserve">read the 20 papers; search arXiv, ACL Anthology, Semantic Scholar; extract method, data, results, limits.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Outputs:</w:t>
      </w:r>
      <w:r>
        <w:t xml:space="preserve"> </w:t>
      </w:r>
      <w:r>
        <w:rPr>
          <w:rStyle w:val="VerbatimChar"/>
        </w:rPr>
        <w:t xml:space="preserve">docs/LITERATURE_REVIEW.docx</w:t>
      </w:r>
      <w:r>
        <w:t xml:space="preserve">; team sheet.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Quality checks:</w:t>
      </w:r>
      <w:r>
        <w:t xml:space="preserve"> </w:t>
      </w:r>
      <w:r>
        <w:t xml:space="preserve">every claim in the paper’s related work traces to a read source.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Common errors:</w:t>
      </w:r>
      <w:r>
        <w:t xml:space="preserve"> </w:t>
      </w:r>
      <w:r>
        <w:t xml:space="preserve">citing from abstracts only; trusting secondary summaries.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Completion:</w:t>
      </w:r>
      <w:r>
        <w:t xml:space="preserve"> </w:t>
      </w:r>
      <w:r>
        <w:t xml:space="preserve">comparison table and gap statement written.</w:t>
      </w:r>
    </w:p>
    <w:bookmarkEnd w:id="22"/>
    <w:bookmarkStart w:id="23" w:name="phase-3.-research-gap-identification"/>
    <w:p>
      <w:pPr>
        <w:pStyle w:val="Heading1"/>
      </w:pPr>
      <w:r>
        <w:t xml:space="preserve">Phase 3. Research gap identification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Objective:</w:t>
      </w:r>
      <w:r>
        <w:t xml:space="preserve"> </w:t>
      </w:r>
      <w:r>
        <w:t xml:space="preserve">a gap that is real, not speculative.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Actions:</w:t>
      </w:r>
      <w:r>
        <w:t xml:space="preserve"> </w:t>
      </w:r>
      <w:r>
        <w:t xml:space="preserve">compare the closest works on access, training, target error type, sycophancy control.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Outputs:</w:t>
      </w:r>
      <w:r>
        <w:t xml:space="preserve"> </w:t>
      </w:r>
      <w:r>
        <w:t xml:space="preserve">gap section of the review; Table 7 of the review.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Completion:</w:t>
      </w:r>
      <w:r>
        <w:t xml:space="preserve"> </w:t>
      </w:r>
      <w:r>
        <w:t xml:space="preserve">gap stated in one sentence and defended against the three closest papers.</w:t>
      </w:r>
    </w:p>
    <w:bookmarkEnd w:id="23"/>
    <w:bookmarkStart w:id="24" w:name="phase-4.-research-question-formulation"/>
    <w:p>
      <w:pPr>
        <w:pStyle w:val="Heading1"/>
      </w:pPr>
      <w:r>
        <w:t xml:space="preserve">Phase 4. Research question formulation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Objective:</w:t>
      </w:r>
      <w:r>
        <w:t xml:space="preserve"> </w:t>
      </w:r>
      <w:r>
        <w:t xml:space="preserve">testable questions with fixed success criteria.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Outputs:</w:t>
      </w:r>
      <w:r>
        <w:t xml:space="preserve"> </w:t>
      </w:r>
      <w:r>
        <w:t xml:space="preserve">H1 to H4 in</w:t>
      </w:r>
      <w:r>
        <w:t xml:space="preserve"> </w:t>
      </w:r>
      <w:r>
        <w:rPr>
          <w:rStyle w:val="VerbatimChar"/>
        </w:rPr>
        <w:t xml:space="preserve">docs/EXPERIMENTAL_PROTOCOL.md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Quality checks:</w:t>
      </w:r>
      <w:r>
        <w:t xml:space="preserve"> </w:t>
      </w:r>
      <w:r>
        <w:t xml:space="preserve">each hypothesis has a numeric criterion and a failure condition.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Completion:</w:t>
      </w:r>
      <w:r>
        <w:t xml:space="preserve"> </w:t>
      </w:r>
      <w:r>
        <w:t xml:space="preserve">criteria fixed before the pilot.</w:t>
      </w:r>
    </w:p>
    <w:bookmarkEnd w:id="24"/>
    <w:bookmarkStart w:id="25" w:name="phase-5.-dataset-selection"/>
    <w:p>
      <w:pPr>
        <w:pStyle w:val="Heading1"/>
      </w:pPr>
      <w:r>
        <w:t xml:space="preserve">Phase 5. Dataset selection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Objective:</w:t>
      </w:r>
      <w:r>
        <w:t xml:space="preserve"> </w:t>
      </w:r>
      <w:r>
        <w:t xml:space="preserve">data that produce consistent errors and match prior work.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Actions:</w:t>
      </w:r>
      <w:r>
        <w:t xml:space="preserve"> </w:t>
      </w:r>
      <w:r>
        <w:t xml:space="preserve">choose TruthfulQA, TriviaQA, SciQ; pin revisions; check licenses.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Outputs:</w:t>
      </w:r>
      <w:r>
        <w:t xml:space="preserve"> </w:t>
      </w:r>
      <w:r>
        <w:rPr>
          <w:rStyle w:val="VerbatimChar"/>
        </w:rPr>
        <w:t xml:space="preserve">docs/DATASET_DOCUMENTATION.md</w:t>
      </w:r>
      <w:r>
        <w:t xml:space="preserve">;</w:t>
      </w:r>
      <w:r>
        <w:t xml:space="preserve"> </w:t>
      </w:r>
      <w:r>
        <w:rPr>
          <w:rStyle w:val="VerbatimChar"/>
        </w:rPr>
        <w:t xml:space="preserve">data.py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Common errors:</w:t>
      </w:r>
      <w:r>
        <w:t xml:space="preserve"> </w:t>
      </w:r>
      <w:r>
        <w:t xml:space="preserve">unpinned dataset versions; license misuse (SciQ is non commercial).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Completion:</w:t>
      </w:r>
      <w:r>
        <w:t xml:space="preserve"> </w:t>
      </w:r>
      <w:r>
        <w:t xml:space="preserve">revisions pinned, licenses recorded.</w:t>
      </w:r>
    </w:p>
    <w:bookmarkEnd w:id="25"/>
    <w:bookmarkStart w:id="26" w:name="phase-6.-methodology-design"/>
    <w:p>
      <w:pPr>
        <w:pStyle w:val="Heading1"/>
      </w:pPr>
      <w:r>
        <w:t xml:space="preserve">Phase 6. Methodology design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Objective:</w:t>
      </w:r>
      <w:r>
        <w:t xml:space="preserve"> </w:t>
      </w:r>
      <w:r>
        <w:t xml:space="preserve">a design where the comparison is fair and the conclusion follows from the data.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Actions:</w:t>
      </w:r>
      <w:r>
        <w:t xml:space="preserve"> </w:t>
      </w:r>
      <w:r>
        <w:t xml:space="preserve">paired design; matched classes; same samples for all methods; doubt control; ablations.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Outputs:</w:t>
      </w:r>
      <w:r>
        <w:t xml:space="preserve"> </w:t>
      </w:r>
      <w:r>
        <w:t xml:space="preserve">protocol sections 4 to 7; paper Method section.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Completion:</w:t>
      </w:r>
      <w:r>
        <w:t xml:space="preserve"> </w:t>
      </w:r>
      <w:r>
        <w:t xml:space="preserve">every design choice has a reason written next to it.</w:t>
      </w:r>
    </w:p>
    <w:bookmarkEnd w:id="26"/>
    <w:bookmarkStart w:id="27" w:name="Xc083c2c51269b97e9afbc9a658a80526a4580be"/>
    <w:p>
      <w:pPr>
        <w:pStyle w:val="Heading1"/>
      </w:pPr>
      <w:r>
        <w:t xml:space="preserve">Phase 7. Experimental protocol finalisation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Objective:</w:t>
      </w:r>
      <w:r>
        <w:t xml:space="preserve"> </w:t>
      </w:r>
      <w:r>
        <w:t xml:space="preserve">freeze settings before results exist.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Actions:</w:t>
      </w:r>
      <w:r>
        <w:t xml:space="preserve"> </w:t>
      </w:r>
      <w:r>
        <w:t xml:space="preserve">finalise configs; record the change log.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Commands:</w:t>
      </w:r>
      <w:r>
        <w:t xml:space="preserve"> </w:t>
      </w:r>
      <w:r>
        <w:rPr>
          <w:rStyle w:val="VerbatimChar"/>
        </w:rPr>
        <w:t xml:space="preserve">git add configs docs/EXPERIMENTAL_PROTOCOL.md &amp;&amp; git commit -m "Freeze protocol"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Completion:</w:t>
      </w:r>
      <w:r>
        <w:t xml:space="preserve"> </w:t>
      </w:r>
      <w:r>
        <w:t xml:space="preserve">protocol committed.</w:t>
      </w:r>
    </w:p>
    <w:bookmarkEnd w:id="27"/>
    <w:bookmarkStart w:id="28" w:name="phase-8.-codebase-development"/>
    <w:p>
      <w:pPr>
        <w:pStyle w:val="Heading1"/>
      </w:pPr>
      <w:r>
        <w:t xml:space="preserve">Phase 8. Codebase development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Objective:</w:t>
      </w:r>
      <w:r>
        <w:t xml:space="preserve"> </w:t>
      </w:r>
      <w:r>
        <w:t xml:space="preserve">a reproducible pipeline from questions to paper.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Outputs:</w:t>
      </w:r>
      <w:r>
        <w:t xml:space="preserve"> </w:t>
      </w:r>
      <w:r>
        <w:rPr>
          <w:rStyle w:val="VerbatimChar"/>
        </w:rPr>
        <w:t xml:space="preserve">src/pressure_probe/</w:t>
      </w:r>
      <w:r>
        <w:t xml:space="preserve">, configs, notebooks.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Quality checks:</w:t>
      </w:r>
      <w:r>
        <w:t xml:space="preserve"> </w:t>
      </w:r>
      <w:r>
        <w:t xml:space="preserve">one responsibility per file; all prompts in one module; no hardcoded paths or keys.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Completion:</w:t>
      </w:r>
      <w:r>
        <w:t xml:space="preserve"> </w:t>
      </w:r>
      <w:r>
        <w:t xml:space="preserve">every stage runs on the simulated backend.</w:t>
      </w:r>
    </w:p>
    <w:bookmarkEnd w:id="28"/>
    <w:bookmarkStart w:id="29" w:name="phase-9.-unit-testing"/>
    <w:p>
      <w:pPr>
        <w:pStyle w:val="Heading1"/>
      </w:pPr>
      <w:r>
        <w:t xml:space="preserve">Phase 9. Unit testing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Commands:</w:t>
      </w:r>
      <w:r>
        <w:t xml:space="preserve"> </w:t>
      </w:r>
      <w:r>
        <w:rPr>
          <w:rStyle w:val="VerbatimChar"/>
        </w:rPr>
        <w:t xml:space="preserve">python -m pytest -q tests/test_metrics.py tests/test_scoring.py tests/test_text_split_config.py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Quality checks:</w:t>
      </w:r>
      <w:r>
        <w:t xml:space="preserve"> </w:t>
      </w:r>
      <w:r>
        <w:t xml:space="preserve">metric code compared with scikit-learn and with bootstrap; Holm against known values.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Completion:</w:t>
      </w:r>
      <w:r>
        <w:t xml:space="preserve"> </w:t>
      </w:r>
      <w:r>
        <w:t xml:space="preserve">all unit tests pass (see</w:t>
      </w:r>
      <w:r>
        <w:t xml:space="preserve"> </w:t>
      </w:r>
      <w:r>
        <w:rPr>
          <w:rStyle w:val="VerbatimChar"/>
        </w:rPr>
        <w:t xml:space="preserve">docs/TEST_REPORT.md</w:t>
      </w:r>
      <w:r>
        <w:t xml:space="preserve">).</w:t>
      </w:r>
    </w:p>
    <w:bookmarkEnd w:id="29"/>
    <w:bookmarkStart w:id="30" w:name="phase-10.-integration-testing"/>
    <w:p>
      <w:pPr>
        <w:pStyle w:val="Heading1"/>
      </w:pPr>
      <w:r>
        <w:t xml:space="preserve">Phase 10. Integration testing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Commands:</w:t>
      </w:r>
      <w:r>
        <w:t xml:space="preserve"> </w:t>
      </w:r>
      <w:r>
        <w:rPr>
          <w:rStyle w:val="VerbatimChar"/>
        </w:rPr>
        <w:t xml:space="preserve">python -m pytest -q tests/test_pipeline_mock.py tests/test_report.py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Quality checks:</w:t>
      </w:r>
      <w:r>
        <w:t xml:space="preserve"> </w:t>
      </w:r>
      <w:r>
        <w:t xml:space="preserve">resume after interruption; idempotent reruns; every result token resolves; PDF within 10 pages; Word file has yellow highlights.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Completion:</w:t>
      </w:r>
      <w:r>
        <w:t xml:space="preserve"> </w:t>
      </w:r>
      <w:r>
        <w:t xml:space="preserve">all pass.</w:t>
      </w:r>
    </w:p>
    <w:bookmarkEnd w:id="30"/>
    <w:bookmarkStart w:id="31" w:name="phase-11.-smoke-testing-colab-mode-a"/>
    <w:p>
      <w:pPr>
        <w:pStyle w:val="Heading1"/>
      </w:pPr>
      <w:r>
        <w:t xml:space="preserve">Phase 11. Smoke testing (Colab, Mode A)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Objective:</w:t>
      </w:r>
      <w:r>
        <w:t xml:space="preserve"> </w:t>
      </w:r>
      <w:r>
        <w:t xml:space="preserve">prove every stage works on a real GPU.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Actions: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notebooks/smoke_test.ipynb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Outputs:</w:t>
      </w:r>
      <w:r>
        <w:t xml:space="preserve"> </w:t>
      </w:r>
      <w:r>
        <w:rPr>
          <w:rStyle w:val="VerbatimChar"/>
        </w:rPr>
        <w:t xml:space="preserve">results/smoke/</w:t>
      </w:r>
      <w:r>
        <w:t xml:space="preserve"> </w:t>
      </w:r>
      <w:r>
        <w:t xml:space="preserve">and a throwaway PDF.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Common errors:</w:t>
      </w:r>
      <w:r>
        <w:t xml:space="preserve"> </w:t>
      </w:r>
      <w:r>
        <w:t xml:space="preserve">CPU runtime; missing</w:t>
      </w:r>
      <w:r>
        <w:t xml:space="preserve"> </w:t>
      </w:r>
      <w:r>
        <w:rPr>
          <w:rStyle w:val="VerbatimChar"/>
        </w:rPr>
        <w:t xml:space="preserve">HF_TOKEN</w:t>
      </w:r>
      <w:r>
        <w:t xml:space="preserve">; vLLM not supported (falls back automatically).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Completion:</w:t>
      </w:r>
      <w:r>
        <w:t xml:space="preserve"> </w:t>
      </w:r>
      <w:r>
        <w:t xml:space="preserve">all cells finish; validation report shows a page count.</w:t>
      </w:r>
    </w:p>
    <w:bookmarkEnd w:id="31"/>
    <w:bookmarkStart w:id="32" w:name="phase-12.-pilot-experiment-mode-b"/>
    <w:p>
      <w:pPr>
        <w:pStyle w:val="Heading1"/>
      </w:pPr>
      <w:r>
        <w:t xml:space="preserve">Phase 12. Pilot experiment (Mode B)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Objective:</w:t>
      </w:r>
      <w:r>
        <w:t xml:space="preserve"> </w:t>
      </w:r>
      <w:r>
        <w:t xml:space="preserve">check the CW count, the CPS signal and runtime.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Actions: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notebooks/pilot_experiment.ipynb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Quality checks:</w:t>
      </w:r>
      <w:r>
        <w:t xml:space="preserve"> </w:t>
      </w:r>
      <w:r>
        <w:t xml:space="preserve">CW at least 15 per model; CPS AUROC above 0.6 for one model; stage times in</w:t>
      </w:r>
      <w:r>
        <w:t xml:space="preserve"> </w:t>
      </w:r>
      <w:r>
        <w:rPr>
          <w:rStyle w:val="VerbatimChar"/>
        </w:rPr>
        <w:t xml:space="preserve">timings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Troubleshooting:</w:t>
      </w:r>
      <w:r>
        <w:t xml:space="preserve"> </w:t>
      </w:r>
      <w:r>
        <w:t xml:space="preserve">low CW: raise TruthfulQA share; no signal: stop and review prompts before spending on the full run.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Completion:</w:t>
      </w:r>
      <w:r>
        <w:t xml:space="preserve"> </w:t>
      </w:r>
      <w:r>
        <w:t xml:space="preserve">go or no go decision written in the protocol change log.</w:t>
      </w:r>
    </w:p>
    <w:bookmarkEnd w:id="32"/>
    <w:bookmarkStart w:id="33" w:name="phase-13.-full-experiments-mode-c"/>
    <w:p>
      <w:pPr>
        <w:pStyle w:val="Heading1"/>
      </w:pPr>
      <w:r>
        <w:t xml:space="preserve">Phase 13. Full experiments (Mode C)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Actions:</w:t>
      </w:r>
      <w:r>
        <w:t xml:space="preserve"> </w:t>
      </w:r>
      <w:r>
        <w:t xml:space="preserve">size</w:t>
      </w:r>
      <w:r>
        <w:t xml:space="preserve"> </w:t>
      </w:r>
      <w:r>
        <w:rPr>
          <w:rStyle w:val="VerbatimChar"/>
        </w:rPr>
        <w:t xml:space="preserve">configs/full.yaml</w:t>
      </w:r>
      <w:r>
        <w:t xml:space="preserve"> </w:t>
      </w:r>
      <w:r>
        <w:t xml:space="preserve">from the pilot; run</w:t>
      </w:r>
      <w:r>
        <w:t xml:space="preserve"> </w:t>
      </w:r>
      <w:r>
        <w:rPr>
          <w:rStyle w:val="VerbatimChar"/>
        </w:rPr>
        <w:t xml:space="preserve">notebooks/full_experiment.ipynb</w:t>
      </w:r>
      <w:r>
        <w:t xml:space="preserve"> </w:t>
      </w:r>
      <w:r>
        <w:t xml:space="preserve">stage by stage.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Commands:</w:t>
      </w:r>
      <w:r>
        <w:t xml:space="preserve"> </w:t>
      </w:r>
      <w:r>
        <w:rPr>
          <w:rStyle w:val="VerbatimChar"/>
        </w:rPr>
        <w:t xml:space="preserve">python -m pressure_probe.cli run --config configs/full.yaml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Common errors:</w:t>
      </w:r>
      <w:r>
        <w:t xml:space="preserve"> </w:t>
      </w:r>
      <w:r>
        <w:t xml:space="preserve">session limits (rerun the cell; work resumes); out of memory (lower</w:t>
      </w:r>
      <w:r>
        <w:t xml:space="preserve"> </w:t>
      </w:r>
      <w:r>
        <w:rPr>
          <w:rStyle w:val="VerbatimChar"/>
        </w:rPr>
        <w:t xml:space="preserve">batch_size</w:t>
      </w:r>
      <w:r>
        <w:t xml:space="preserve">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Completion:</w:t>
      </w:r>
      <w:r>
        <w:t xml:space="preserve"> </w:t>
      </w:r>
      <w:r>
        <w:rPr>
          <w:rStyle w:val="VerbatimChar"/>
        </w:rPr>
        <w:t xml:space="preserve">results/full/summary.json</w:t>
      </w:r>
      <w:r>
        <w:t xml:space="preserve"> </w:t>
      </w:r>
      <w:r>
        <w:t xml:space="preserve">exists with</w:t>
      </w:r>
      <w:r>
        <w:t xml:space="preserve"> </w:t>
      </w:r>
      <w:r>
        <w:rPr>
          <w:rStyle w:val="VerbatimChar"/>
        </w:rPr>
        <w:t xml:space="preserve">mode: full</w:t>
      </w:r>
      <w:r>
        <w:t xml:space="preserve">.</w:t>
      </w:r>
    </w:p>
    <w:bookmarkEnd w:id="33"/>
    <w:bookmarkStart w:id="34" w:name="phase-14.-ablation-studies"/>
    <w:p>
      <w:pPr>
        <w:pStyle w:val="Heading1"/>
      </w:pPr>
      <w:r>
        <w:t xml:space="preserve">Phase 14. Ablation studies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Objective:</w:t>
      </w:r>
      <w:r>
        <w:t xml:space="preserve"> </w:t>
      </w:r>
      <w:r>
        <w:t xml:space="preserve">isolate the contribution of each part of CPS.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Actions:</w:t>
      </w:r>
      <w:r>
        <w:t xml:space="preserve"> </w:t>
      </w:r>
      <w:r>
        <w:t xml:space="preserve">none extra; ablations are computed in</w:t>
      </w:r>
      <w:r>
        <w:t xml:space="preserve"> </w:t>
      </w:r>
      <w:r>
        <w:rPr>
          <w:rStyle w:val="VerbatimChar"/>
        </w:rPr>
        <w:t xml:space="preserve">evaluate</w:t>
      </w:r>
      <w:r>
        <w:t xml:space="preserve"> </w:t>
      </w:r>
      <w:r>
        <w:t xml:space="preserve">from stored replies (random alternative is collected in</w:t>
      </w:r>
      <w:r>
        <w:t xml:space="preserve"> </w:t>
      </w:r>
      <w:r>
        <w:rPr>
          <w:rStyle w:val="VerbatimChar"/>
        </w:rPr>
        <w:t xml:space="preserve">probe</w:t>
      </w:r>
      <w:r>
        <w:t xml:space="preserve">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Completion:</w:t>
      </w:r>
      <w:r>
        <w:t xml:space="preserve"> </w:t>
      </w:r>
      <w:r>
        <w:t xml:space="preserve">ablation table filled in the paper.</w:t>
      </w:r>
    </w:p>
    <w:bookmarkEnd w:id="34"/>
    <w:bookmarkStart w:id="35" w:name="phase-15.-statistical-analysis"/>
    <w:p>
      <w:pPr>
        <w:pStyle w:val="Heading1"/>
      </w:pPr>
      <w:r>
        <w:t xml:space="preserve">Phase 15. Statistical analysis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Actions:</w:t>
      </w:r>
      <w:r>
        <w:t xml:space="preserve"> </w:t>
      </w:r>
      <w:r>
        <w:rPr>
          <w:rStyle w:val="VerbatimChar"/>
        </w:rPr>
        <w:t xml:space="preserve">python -m pressure_probe.cli stage evaluate --config configs/full.yaml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Quality checks:</w:t>
      </w:r>
      <w:r>
        <w:t xml:space="preserve"> </w:t>
      </w:r>
      <w:r>
        <w:t xml:space="preserve">intervals present for every AUROC; Holm adjusted p values; hypothesis verdicts.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Common errors:</w:t>
      </w:r>
      <w:r>
        <w:t xml:space="preserve"> </w:t>
      </w:r>
      <w:r>
        <w:t xml:space="preserve">reading overlapping intervals as</w:t>
      </w:r>
      <w:r>
        <w:t xml:space="preserve"> </w:t>
      </w:r>
      <w:r>
        <w:t xml:space="preserve">“</w:t>
      </w:r>
      <w:r>
        <w:t xml:space="preserve">no difference</w:t>
      </w:r>
      <w:r>
        <w:t xml:space="preserve">”</w:t>
      </w:r>
      <w:r>
        <w:t xml:space="preserve">; use the paired test.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Completion:</w:t>
      </w:r>
      <w:r>
        <w:t xml:space="preserve"> </w:t>
      </w:r>
      <w:r>
        <w:rPr>
          <w:rStyle w:val="VerbatimChar"/>
        </w:rPr>
        <w:t xml:space="preserve">summary.json</w:t>
      </w:r>
      <w:r>
        <w:t xml:space="preserve"> </w:t>
      </w:r>
      <w:r>
        <w:t xml:space="preserve">complete.</w:t>
      </w:r>
    </w:p>
    <w:bookmarkEnd w:id="35"/>
    <w:bookmarkStart w:id="36" w:name="phase-16.-figure-and-table-generation"/>
    <w:p>
      <w:pPr>
        <w:pStyle w:val="Heading1"/>
      </w:pPr>
      <w:r>
        <w:t xml:space="preserve">Phase 16. Figure and table generation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Commands:</w:t>
      </w:r>
      <w:r>
        <w:t xml:space="preserve"> </w:t>
      </w:r>
      <w:r>
        <w:t xml:space="preserve">part of</w:t>
      </w:r>
      <w:r>
        <w:t xml:space="preserve"> </w:t>
      </w:r>
      <w:r>
        <w:rPr>
          <w:rStyle w:val="VerbatimChar"/>
        </w:rPr>
        <w:t xml:space="preserve">report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Quality checks:</w:t>
      </w:r>
      <w:r>
        <w:t xml:space="preserve"> </w:t>
      </w:r>
      <w:r>
        <w:t xml:space="preserve">fonts at least 6 pt in print; colours pass the palette check; every mark labelled.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Completion:</w:t>
      </w:r>
      <w:r>
        <w:t xml:space="preserve"> </w:t>
      </w:r>
      <w:r>
        <w:t xml:space="preserve">figures in</w:t>
      </w:r>
      <w:r>
        <w:t xml:space="preserve"> </w:t>
      </w:r>
      <w:r>
        <w:rPr>
          <w:rStyle w:val="VerbatimChar"/>
        </w:rPr>
        <w:t xml:space="preserve">paper/generated/</w:t>
      </w:r>
      <w:r>
        <w:t xml:space="preserve">.</w:t>
      </w:r>
    </w:p>
    <w:bookmarkEnd w:id="36"/>
    <w:bookmarkStart w:id="37" w:name="phase-17.-automated-manuscript-updating"/>
    <w:p>
      <w:pPr>
        <w:pStyle w:val="Heading1"/>
      </w:pPr>
      <w:r>
        <w:t xml:space="preserve">Phase 17. Automated manuscript updating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Commands:</w:t>
      </w:r>
      <w:r>
        <w:t xml:space="preserve"> </w:t>
      </w:r>
      <w:r>
        <w:rPr>
          <w:rStyle w:val="VerbatimChar"/>
        </w:rPr>
        <w:t xml:space="preserve">python -m pressure_probe.cli report --config configs/full.yaml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Outputs:</w:t>
      </w:r>
      <w:r>
        <w:t xml:space="preserve"> </w:t>
      </w:r>
      <w:r>
        <w:rPr>
          <w:rStyle w:val="VerbatimChar"/>
        </w:rPr>
        <w:t xml:space="preserve">paper/main.tex</w:t>
      </w:r>
      <w:r>
        <w:t xml:space="preserve">,</w:t>
      </w:r>
      <w:r>
        <w:t xml:space="preserve"> </w:t>
      </w:r>
      <w:r>
        <w:rPr>
          <w:rStyle w:val="VerbatimChar"/>
        </w:rPr>
        <w:t xml:space="preserve">paper/paper.pdf</w:t>
      </w:r>
      <w:r>
        <w:t xml:space="preserve">,</w:t>
      </w:r>
      <w:r>
        <w:t xml:space="preserve"> </w:t>
      </w:r>
      <w:r>
        <w:rPr>
          <w:rStyle w:val="VerbatimChar"/>
        </w:rPr>
        <w:t xml:space="preserve">paper/paper.docx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paper/validation_report.json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dist/full_package.zip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Quality checks:</w:t>
      </w:r>
      <w:r>
        <w:t xml:space="preserve"> </w:t>
      </w:r>
      <w:r>
        <w:rPr>
          <w:rStyle w:val="VerbatimChar"/>
        </w:rPr>
        <w:t xml:space="preserve">unresolved_tokens</w:t>
      </w:r>
      <w:r>
        <w:t xml:space="preserve"> </w:t>
      </w:r>
      <w:r>
        <w:t xml:space="preserve">empty;</w:t>
      </w:r>
      <w:r>
        <w:t xml:space="preserve"> </w:t>
      </w:r>
      <w:r>
        <w:rPr>
          <w:rStyle w:val="VerbatimChar"/>
        </w:rPr>
        <w:t xml:space="preserve">todo_marks</w:t>
      </w:r>
      <w:r>
        <w:t xml:space="preserve"> </w:t>
      </w:r>
      <w:r>
        <w:t xml:space="preserve">equals the author review boxes and author fields left.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Completion:</w:t>
      </w:r>
      <w:r>
        <w:t xml:space="preserve"> </w:t>
      </w:r>
      <w:r>
        <w:t xml:space="preserve">only author written parts remain yellow.</w:t>
      </w:r>
    </w:p>
    <w:bookmarkEnd w:id="37"/>
    <w:bookmarkStart w:id="38" w:name="phase-18.-scientific-interpretation"/>
    <w:p>
      <w:pPr>
        <w:pStyle w:val="Heading1"/>
      </w:pPr>
      <w:r>
        <w:t xml:space="preserve">Phase 18. Scientific interpretation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Objective:</w:t>
      </w:r>
      <w:r>
        <w:t xml:space="preserve"> </w:t>
      </w:r>
      <w:r>
        <w:t xml:space="preserve">explain the results without overclaiming.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Actions:</w:t>
      </w:r>
      <w:r>
        <w:t xml:space="preserve"> </w:t>
      </w:r>
      <w:r>
        <w:t xml:space="preserve">replace the three review boxes in</w:t>
      </w:r>
      <w:r>
        <w:t xml:space="preserve"> </w:t>
      </w:r>
      <w:r>
        <w:rPr>
          <w:rStyle w:val="VerbatimChar"/>
        </w:rPr>
        <w:t xml:space="preserve">paper/main.template.tex</w:t>
      </w:r>
      <w:r>
        <w:t xml:space="preserve">; use examples from</w:t>
      </w:r>
      <w:r>
        <w:t xml:space="preserve"> </w:t>
      </w:r>
      <w:r>
        <w:rPr>
          <w:rStyle w:val="VerbatimChar"/>
        </w:rPr>
        <w:t xml:space="preserve">scores.csv</w:t>
      </w:r>
      <w:r>
        <w:t xml:space="preserve"> </w:t>
      </w:r>
      <w:r>
        <w:t xml:space="preserve">and the examples table.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Quality checks:</w:t>
      </w:r>
      <w:r>
        <w:t xml:space="preserve"> </w:t>
      </w:r>
      <w:r>
        <w:t xml:space="preserve">every causal statement is marked as interpretation; no new numbers typed by hand.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Completion:</w:t>
      </w:r>
      <w:r>
        <w:t xml:space="preserve"> </w:t>
      </w:r>
      <w:r>
        <w:t xml:space="preserve">all authors agree with the discussion.</w:t>
      </w:r>
    </w:p>
    <w:bookmarkEnd w:id="38"/>
    <w:bookmarkStart w:id="39" w:name="phase-19.-citation-verification"/>
    <w:p>
      <w:pPr>
        <w:pStyle w:val="Heading1"/>
      </w:pPr>
      <w:r>
        <w:t xml:space="preserve">Phase 19. Citation verification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Actions:</w:t>
      </w:r>
      <w:r>
        <w:t xml:space="preserve"> </w:t>
      </w:r>
      <w:r>
        <w:t xml:space="preserve">resolve the six</w:t>
      </w:r>
      <w:r>
        <w:t xml:space="preserve"> </w:t>
      </w:r>
      <w:r>
        <w:rPr>
          <w:bCs/>
          <w:b/>
        </w:rPr>
        <w:t xml:space="preserve">Check</w:t>
      </w:r>
      <w:r>
        <w:t xml:space="preserve"> </w:t>
      </w:r>
      <w:r>
        <w:t xml:space="preserve">rows in</w:t>
      </w:r>
      <w:r>
        <w:t xml:space="preserve"> </w:t>
      </w:r>
      <w:r>
        <w:rPr>
          <w:rStyle w:val="VerbatimChar"/>
        </w:rPr>
        <w:t xml:space="preserve">docs/CITATION_VERIFICATION_REPORT.md</w:t>
      </w:r>
      <w:r>
        <w:t xml:space="preserve">; rerun the related work search.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Completion:</w:t>
      </w:r>
      <w:r>
        <w:t xml:space="preserve"> </w:t>
      </w:r>
      <w:r>
        <w:t xml:space="preserve">no unverified entry remains.</w:t>
      </w:r>
    </w:p>
    <w:bookmarkEnd w:id="39"/>
    <w:bookmarkStart w:id="40" w:name="phase-20.-manuscript-editing"/>
    <w:p>
      <w:pPr>
        <w:pStyle w:val="Heading1"/>
      </w:pPr>
      <w:r>
        <w:t xml:space="preserve">Phase 20. Manuscript editing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Commands:</w:t>
      </w:r>
      <w:r>
        <w:t xml:space="preserve"> </w:t>
      </w:r>
      <w:r>
        <w:rPr>
          <w:rStyle w:val="VerbatimChar"/>
        </w:rPr>
        <w:t xml:space="preserve">python tools/check_writing.py paper/main.template.tex</w:t>
      </w:r>
      <w:r>
        <w:t xml:space="preserve">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Quality checks:</w:t>
      </w:r>
      <w:r>
        <w:t xml:space="preserve"> </w:t>
      </w:r>
      <w:r>
        <w:t xml:space="preserve">zero listed terms and dashes; hyphens only in names and identifiers; sentences under 25 words where possible.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Completion:</w:t>
      </w:r>
      <w:r>
        <w:t xml:space="preserve"> </w:t>
      </w:r>
      <w:r>
        <w:t xml:space="preserve">checker passes and two authors have read the paper aloud once.</w:t>
      </w:r>
    </w:p>
    <w:bookmarkEnd w:id="40"/>
    <w:bookmarkStart w:id="41" w:name="phase-21.-ieee-formatting-validation"/>
    <w:p>
      <w:pPr>
        <w:pStyle w:val="Heading1"/>
      </w:pPr>
      <w:r>
        <w:t xml:space="preserve">Phase 21. IEEE formatting validation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Quality checks:</w:t>
      </w:r>
      <w:r>
        <w:t xml:space="preserve"> </w:t>
      </w:r>
      <w:r>
        <w:t xml:space="preserve">at most 10 pages including references; IEEEtran conference class; no Type 3 fonts; figures readable; PDF eXpress if the portal asks.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Completion:</w:t>
      </w:r>
      <w:r>
        <w:t xml:space="preserve"> </w:t>
      </w:r>
      <w:r>
        <w:rPr>
          <w:rStyle w:val="VerbatimChar"/>
        </w:rPr>
        <w:t xml:space="preserve">ready_to_submit: true</w:t>
      </w:r>
      <w:r>
        <w:t xml:space="preserve"> </w:t>
      </w:r>
      <w:r>
        <w:t xml:space="preserve">in the validation report.</w:t>
      </w:r>
    </w:p>
    <w:bookmarkEnd w:id="41"/>
    <w:bookmarkStart w:id="42" w:name="phase-22.-independent-peer-review"/>
    <w:p>
      <w:pPr>
        <w:pStyle w:val="Heading1"/>
      </w:pPr>
      <w:r>
        <w:t xml:space="preserve">Phase 22. Independent peer review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Actions:</w:t>
      </w:r>
      <w:r>
        <w:t xml:space="preserve"> </w:t>
      </w:r>
      <w:r>
        <w:t xml:space="preserve">a colleague outside the project reads the PDF with</w:t>
      </w:r>
      <w:r>
        <w:t xml:space="preserve"> </w:t>
      </w:r>
      <w:r>
        <w:rPr>
          <w:rStyle w:val="VerbatimChar"/>
        </w:rPr>
        <w:t xml:space="preserve">docs/REVIEWER_REPORT.md</w:t>
      </w:r>
      <w:r>
        <w:t xml:space="preserve"> </w:t>
      </w:r>
      <w:r>
        <w:t xml:space="preserve">as a checklist; fix what they find.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Completion:</w:t>
      </w:r>
      <w:r>
        <w:t xml:space="preserve"> </w:t>
      </w:r>
      <w:r>
        <w:t xml:space="preserve">all serious points resolved or acknowledged in Limitations.</w:t>
      </w:r>
    </w:p>
    <w:bookmarkEnd w:id="42"/>
    <w:bookmarkStart w:id="43" w:name="phase-23.-final-submission-preparation"/>
    <w:p>
      <w:pPr>
        <w:pStyle w:val="Heading1"/>
      </w:pPr>
      <w:r>
        <w:t xml:space="preserve">Phase 23. Final submission preparation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Actions:</w:t>
      </w:r>
      <w:r>
        <w:t xml:space="preserve"> </w:t>
      </w:r>
      <w:r>
        <w:t xml:space="preserve">follow</w:t>
      </w:r>
      <w:r>
        <w:t xml:space="preserve"> </w:t>
      </w:r>
      <w:r>
        <w:rPr>
          <w:rStyle w:val="VerbatimChar"/>
        </w:rPr>
        <w:t xml:space="preserve">docs/SUBMISSION_CHECKLIST.md</w:t>
      </w:r>
      <w:r>
        <w:t xml:space="preserve">; confirm the S25 track deadline; all authors approve.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Completion:</w:t>
      </w:r>
      <w:r>
        <w:t xml:space="preserve"> </w:t>
      </w:r>
      <w:r>
        <w:t xml:space="preserve">submitted by hand through CyberChair.</w:t>
      </w:r>
    </w:p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Complete Research Standard Operating Procedure</dc:title>
  <dc:creator/>
  <cp:keywords/>
  <dcterms:created xsi:type="dcterms:W3CDTF">2026-10-22T17:44:52Z</dcterms:created>
  <dcterms:modified xsi:type="dcterms:W3CDTF">2026-10-22T17:44:52Z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22 October 2026</vt:lpwstr>
  </property>
  <property fmtid="{D5CDD505-2E9C-101B-9397-08002B2CF9AE}" pid="3" name="subtitle">
    <vt:lpwstr>Agreement Is Not Truth: from topic to submission</vt:lpwstr>
  </property>
</Properties>
</file>