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rPr>
          <w:rtl/>
          <w:rFonts w:cstheme="majorBidi"/>
          <w:szCs w:val="30"/>
          <w:bCs/>
        </w:rPr>
        <w:t>שלום logical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