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87409">
      <w:pPr>
        <w:numPr>
          <w:ilvl w:val="0"/>
          <w:numId w:val="0"/>
        </w:numPr>
        <w:ind w:leftChars="0"/>
        <w:jc w:val="center"/>
        <w:rPr>
          <w:rFonts w:hint="default"/>
          <w:lang w:eastAsia="zh-CN"/>
        </w:rPr>
      </w:pPr>
      <w:r>
        <w:rPr>
          <w:rFonts w:hint="default"/>
          <w:lang w:eastAsia="zh-CN"/>
        </w:rPr>
        <w:t>猫平方平台需求</w:t>
      </w:r>
    </w:p>
    <w:p w14:paraId="067A0A9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一、软件名称:猫平方（有注册商标，有LOGO）</w:t>
      </w:r>
    </w:p>
    <w:p w14:paraId="12A3AD7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二、定位：六类主体（全业务）链接合作服务平台</w:t>
      </w:r>
    </w:p>
    <w:p w14:paraId="2111667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①企业②商协会③科研机构④政府服务机构⑤商务个人⑥服务单位</w:t>
      </w:r>
    </w:p>
    <w:p w14:paraId="3745230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三、六类主体发布和合作链接的内容</w:t>
      </w:r>
    </w:p>
    <w:p w14:paraId="0462AD1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①单位②个人③项目/产品④</w:t>
      </w:r>
      <w:r>
        <w:rPr>
          <w:rFonts w:hint="default"/>
          <w:lang w:eastAsia="zh-CN"/>
        </w:rPr>
        <w:t>会议</w:t>
      </w:r>
      <w:r>
        <w:rPr>
          <w:rFonts w:hint="default"/>
          <w:lang w:eastAsia="zh-CN"/>
        </w:rPr>
        <w:t>活动</w:t>
      </w:r>
      <w:r>
        <w:rPr>
          <w:rFonts w:hint="default"/>
          <w:lang w:eastAsia="zh-CN"/>
        </w:rPr>
        <w:t>和征集</w:t>
      </w:r>
      <w:r>
        <w:rPr>
          <w:rFonts w:hint="default"/>
          <w:lang w:eastAsia="zh-CN"/>
        </w:rPr>
        <w:t>⑤</w:t>
      </w:r>
      <w:r>
        <w:rPr>
          <w:rFonts w:hint="default"/>
          <w:lang w:eastAsia="zh-CN"/>
        </w:rPr>
        <w:t>其他</w:t>
      </w:r>
      <w:r>
        <w:rPr>
          <w:rFonts w:hint="default"/>
          <w:lang w:eastAsia="zh-CN"/>
        </w:rPr>
        <w:t>合作需求</w:t>
      </w:r>
    </w:p>
    <w:p w14:paraId="71A4DD6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四、用户主体</w:t>
      </w:r>
    </w:p>
    <w:p w14:paraId="7462ABF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①2C为主要用户1。六类主体中的商务人士个人为主要客户。</w:t>
      </w:r>
    </w:p>
    <w:p w14:paraId="6BD435A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②2B为主要用户2。企业和各类单位可使用平台，主要是为各类商务个人提供背书确认。</w:t>
      </w:r>
    </w:p>
    <w:p w14:paraId="08273B3B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001E5DD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五、运营模式：SAAS模式。除了猫平方自己运营外，任何大学、科研单位、商协会、政府服务单位、行业服务单位都可以独立部署，为内部商务人士提供服务，共享平台的用户和数据。可拥有自己的管理后台和内部服务数据。</w:t>
      </w:r>
    </w:p>
    <w:p w14:paraId="60874884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6980C43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六、六方主体（及业务内容）通用的标签属性结构（✅平台核心机制和难点）</w:t>
      </w:r>
    </w:p>
    <w:p w14:paraId="094C6C5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①行业和子行业</w:t>
      </w:r>
    </w:p>
    <w:p w14:paraId="7220AFBF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②区域（省市县）</w:t>
      </w:r>
    </w:p>
    <w:p w14:paraId="340C3847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③行业性质：政策类、产业类、科研类、教育类、企业类、中间商、金融资本、创业和个体、城市商业和服务业</w:t>
      </w:r>
    </w:p>
    <w:p w14:paraId="109C4F40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④合作需求：找企业、找项目、找渠道（找代理）、找合作、找机会</w:t>
      </w:r>
    </w:p>
    <w:p w14:paraId="7D707A99">
      <w:pPr>
        <w:numPr>
          <w:ilvl w:val="0"/>
          <w:numId w:val="0"/>
        </w:numPr>
        <w:ind w:leftChars="0"/>
        <w:rPr>
          <w:rFonts w:hint="default"/>
          <w:lang w:eastAsia="zh-CN"/>
        </w:rPr>
      </w:pPr>
    </w:p>
    <w:p w14:paraId="21C6606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七、主要三大功能板块</w:t>
      </w:r>
    </w:p>
    <w:p w14:paraId="34A5F7A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1️⃣</w:t>
      </w:r>
      <w:r>
        <w:rPr>
          <w:rFonts w:hint="default"/>
          <w:lang w:eastAsia="zh-CN"/>
        </w:rPr>
        <w:t>1️⃣1️⃣1️⃣1️⃣（一）</w:t>
      </w:r>
      <w:r>
        <w:rPr>
          <w:rFonts w:hint="default"/>
          <w:lang w:eastAsia="zh-CN"/>
        </w:rPr>
        <w:t>合作广场：（定位为合作信息广场，或线上展会）</w:t>
      </w:r>
    </w:p>
    <w:p w14:paraId="46C3DA86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①所有人可以发布单位、个人、项目、产品、活动、需求。所有发布内容都显示以下属性信息</w:t>
      </w:r>
    </w:p>
    <w:p w14:paraId="1960215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-行业和子行业</w:t>
      </w:r>
    </w:p>
    <w:p w14:paraId="56583F5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-区域和子区域（省市县）</w:t>
      </w:r>
    </w:p>
    <w:p w14:paraId="3E62302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-性质：（政策/产业/学术/科研/教育/企业/渠道/代理/商务人士/金融/服务）</w:t>
      </w:r>
    </w:p>
    <w:p w14:paraId="15A07AA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-✅所属单位及单位确认（可多家）</w:t>
      </w:r>
    </w:p>
    <w:p w14:paraId="0F9ADC0A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-猫平方官方合作认证</w:t>
      </w:r>
    </w:p>
    <w:p w14:paraId="61A02F7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②向所有人自动推送符合需求的单位、个人、项目、产品、活动、需求</w:t>
      </w:r>
    </w:p>
    <w:p w14:paraId="39DDDCEB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2️⃣</w:t>
      </w:r>
      <w:r>
        <w:rPr>
          <w:rFonts w:hint="default"/>
          <w:lang w:eastAsia="zh-CN"/>
        </w:rPr>
        <w:t>（二）</w:t>
      </w:r>
      <w:r>
        <w:rPr>
          <w:rFonts w:hint="default"/>
          <w:lang w:eastAsia="zh-CN"/>
        </w:rPr>
        <w:t>猫平方（定位为专业群体活动交流中心）</w:t>
      </w:r>
    </w:p>
    <w:p w14:paraId="3E33FA6C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①所有人可以发布会议、活动、沙龙、交流、专业话题、组织、征集、招募</w:t>
      </w:r>
    </w:p>
    <w:p w14:paraId="37225365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②参与形式包括组群、群聊、私聊、投票、报名、</w:t>
      </w:r>
    </w:p>
    <w:p w14:paraId="4203D128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3️⃣</w:t>
      </w:r>
      <w:r>
        <w:rPr>
          <w:rFonts w:hint="default"/>
          <w:lang w:eastAsia="zh-CN"/>
        </w:rPr>
        <w:t>（三</w:t>
      </w:r>
      <w:bookmarkStart w:id="0" w:name="_GoBack"/>
      <w:bookmarkEnd w:id="0"/>
      <w:r>
        <w:rPr>
          <w:rFonts w:hint="default"/>
          <w:lang w:eastAsia="zh-CN"/>
        </w:rPr>
        <w:t>）</w:t>
      </w:r>
      <w:r>
        <w:rPr>
          <w:rFonts w:hint="default"/>
          <w:lang w:eastAsia="zh-CN"/>
        </w:rPr>
        <w:t>猫立方（定位为线下合作小圈子的合作扩展、项目承接和自我管理中心）</w:t>
      </w:r>
    </w:p>
    <w:p w14:paraId="452CB1EE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①组队：猫王负责决策和分配任务，猫蜜负责管理，队员参与承担任务</w:t>
      </w:r>
    </w:p>
    <w:p w14:paraId="55A755ED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②介绍：单一内容，包括宗旨、目的、愿景、章程、队员介绍、主要项目介绍等</w:t>
      </w:r>
    </w:p>
    <w:p w14:paraId="7E9D33E1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③承接项目：从合作中拉进来项目研究，并承担项目研发或销售任务</w:t>
      </w:r>
    </w:p>
    <w:p w14:paraId="7B77C262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③项目报备：项目所属企业参与项目组，并且完成项目报备和管理交流</w:t>
      </w:r>
    </w:p>
    <w:p w14:paraId="1F640659">
      <w:pPr>
        <w:numPr>
          <w:ilvl w:val="0"/>
          <w:numId w:val="0"/>
        </w:numPr>
        <w:ind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④任务分配和完成跟踪：可以是承接项目的任务，也可能是内部会议安排任务</w:t>
      </w:r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黑体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MOS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  <w:font w:name="HMOS Color Emoji Flags">
    <w:panose1 w:val="02000609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FFB0BD3E"/>
    <w:rsid w:val="0C4A3424"/>
    <w:rsid w:val="1053332C"/>
    <w:rsid w:val="16142219"/>
    <w:rsid w:val="19A07E7C"/>
    <w:rsid w:val="2A970D6C"/>
    <w:rsid w:val="2B2362C5"/>
    <w:rsid w:val="310F207D"/>
    <w:rsid w:val="32244DFC"/>
    <w:rsid w:val="39A64349"/>
    <w:rsid w:val="3DB5A191"/>
    <w:rsid w:val="3EAF4AC6"/>
    <w:rsid w:val="42204EB5"/>
    <w:rsid w:val="50E172E9"/>
    <w:rsid w:val="59D14EF9"/>
    <w:rsid w:val="5E304E22"/>
    <w:rsid w:val="69747710"/>
    <w:rsid w:val="699B0F22"/>
    <w:rsid w:val="70311EB7"/>
    <w:rsid w:val="70BF3967"/>
    <w:rsid w:val="D5EEC296"/>
    <w:rsid w:val="FEFB8E62"/>
    <w:rsid w:val="FFB0B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Office_12.9.0.29106_F1E327BC-269C-435d-A152-05C5408002CA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2026-10-10T14:12:00Z</dcterms:created>
  <dc:creator>user</dc:creator>
  <cp:lastModifiedBy>user</cp:lastModifiedBy>
  <dcterms:modified xsi:type="dcterms:W3CDTF">2026-10-10T06:17:48Z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2052-12.9.0.29106</vt:lpwstr>
  </property>
  <property fmtid="{D5CDD505-2E9C-101B-9397-08002B2CF9AE}" pid="3" name="ICV">
    <vt:lpwstr>152E5326BA79B9201067C96A39E82753_43</vt:lpwstr>
  </property>
</Properties>
</file>