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3355B" w14:textId="5376A5E8" w:rsidR="00743159" w:rsidRPr="00743159" w:rsidRDefault="00743159" w:rsidP="00743159">
      <w:pPr>
        <w:pStyle w:val="Titolo1"/>
        <w:rPr>
          <w:rFonts w:eastAsia="Times New Roman"/>
          <w:lang w:val="en-US" w:eastAsia="it-IT"/>
        </w:rPr>
      </w:pPr>
      <w:proofErr w:type="spellStart"/>
      <w:r>
        <w:rPr>
          <w:rFonts w:eastAsia="Times New Roman"/>
          <w:lang w:val="en-US" w:eastAsia="it-IT"/>
        </w:rPr>
        <w:t>Esercizio</w:t>
      </w:r>
      <w:proofErr w:type="spellEnd"/>
      <w:r>
        <w:rPr>
          <w:rFonts w:eastAsia="Times New Roman"/>
          <w:lang w:val="en-US" w:eastAsia="it-IT"/>
        </w:rPr>
        <w:t xml:space="preserve"> S9L</w:t>
      </w:r>
      <w:proofErr w:type="gramStart"/>
      <w:r>
        <w:rPr>
          <w:rFonts w:eastAsia="Times New Roman"/>
          <w:lang w:val="en-US" w:eastAsia="it-IT"/>
        </w:rPr>
        <w:t>2 :</w:t>
      </w:r>
      <w:proofErr w:type="gramEnd"/>
      <w:r w:rsidRPr="00743159">
        <w:rPr>
          <w:rFonts w:eastAsia="Times New Roman"/>
          <w:lang w:val="en-US" w:eastAsia="it-IT"/>
        </w:rPr>
        <w:t xml:space="preserve"> </w:t>
      </w:r>
      <w:r w:rsidRPr="00743159">
        <w:rPr>
          <w:rFonts w:eastAsia="Times New Roman"/>
          <w:lang w:val="en-US" w:eastAsia="it-IT"/>
        </w:rPr>
        <w:t>Business continuity &amp; disaster recovery</w:t>
      </w:r>
    </w:p>
    <w:p w14:paraId="3431FBF4" w14:textId="6AA2C22B" w:rsidR="00B60B03" w:rsidRPr="00B60B03" w:rsidRDefault="00B60B03" w:rsidP="00743159">
      <w:pPr>
        <w:pStyle w:val="Titolo2"/>
        <w:rPr>
          <w:rFonts w:eastAsia="Times New Roman"/>
          <w:lang w:eastAsia="it-IT"/>
        </w:rPr>
      </w:pPr>
      <w:r w:rsidRPr="00B60B03">
        <w:rPr>
          <w:rFonts w:eastAsia="Times New Roman" w:cs="ADLaM Display"/>
          <w:lang w:eastAsia="it-IT"/>
        </w:rPr>
        <w:t>Inondazione</w:t>
      </w:r>
      <w:r w:rsidRPr="00B60B03">
        <w:rPr>
          <w:rFonts w:eastAsia="Times New Roman"/>
          <w:lang w:eastAsia="it-IT"/>
        </w:rPr>
        <w:t xml:space="preserve"> sull’asset "edificio secondario"</w:t>
      </w:r>
    </w:p>
    <w:p w14:paraId="72EA0267" w14:textId="77777777" w:rsidR="00B60B03" w:rsidRPr="00B60B03" w:rsidRDefault="00B60B03" w:rsidP="00B60B03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Valore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>: 150,000€</w:t>
      </w:r>
    </w:p>
    <w:p w14:paraId="74CF7E38" w14:textId="5FA5B3A7" w:rsidR="00B60B03" w:rsidRPr="00B60B03" w:rsidRDefault="00B60B03" w:rsidP="00B60B03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proofErr w:type="gramStart"/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EF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>: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   </w:t>
      </w:r>
      <w:proofErr w:type="gramEnd"/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  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>40% = 0.40</w:t>
      </w:r>
    </w:p>
    <w:p w14:paraId="4B3CD309" w14:textId="529E1AA4" w:rsidR="00B60B03" w:rsidRPr="00B60B03" w:rsidRDefault="00B60B03" w:rsidP="00B60B03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ARO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>: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1 volta ogni 50 anni = 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>1/50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</w:p>
    <w:p w14:paraId="05C582A9" w14:textId="77777777" w:rsidR="00B60B03" w:rsidRPr="00B60B03" w:rsidRDefault="00B60B03" w:rsidP="00B60B03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ALE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>=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>150,000×0.40×150=1,200€</w:t>
      </w:r>
    </w:p>
    <w:p w14:paraId="29F5BD37" w14:textId="77777777" w:rsidR="00B60B03" w:rsidRPr="00B60B03" w:rsidRDefault="00B60B03" w:rsidP="00743159">
      <w:pPr>
        <w:pStyle w:val="Titolo2"/>
        <w:rPr>
          <w:rFonts w:eastAsia="Times New Roman" w:cs="Times New Roman"/>
          <w:lang w:eastAsia="it-IT"/>
        </w:rPr>
      </w:pPr>
      <w:r w:rsidRPr="00B60B03">
        <w:rPr>
          <w:rFonts w:eastAsia="Times New Roman"/>
          <w:lang w:eastAsia="it-IT"/>
        </w:rPr>
        <w:t>Terremoto sull’asset "datacenter"</w:t>
      </w:r>
    </w:p>
    <w:p w14:paraId="1902F42B" w14:textId="741D7A9D" w:rsidR="00B60B03" w:rsidRPr="00B60B03" w:rsidRDefault="00B60B03" w:rsidP="00B60B03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asciiTheme="majorHAnsi" w:eastAsia="Times New Roman" w:hAnsiTheme="majorHAnsi" w:cs="ADLaM Display"/>
          <w:b/>
          <w:bCs/>
          <w:kern w:val="0"/>
          <w:sz w:val="28"/>
          <w:szCs w:val="28"/>
          <w:lang w:eastAsia="it-IT"/>
          <w14:ligatures w14:val="none"/>
        </w:rPr>
        <w:t>Valore</w:t>
      </w:r>
      <w:r w:rsidRPr="00B60B03">
        <w:rPr>
          <w:rFonts w:asciiTheme="majorHAnsi" w:eastAsia="Times New Roman" w:hAnsiTheme="majorHAnsi" w:cs="ADLaM Display"/>
          <w:kern w:val="0"/>
          <w:sz w:val="28"/>
          <w:szCs w:val="28"/>
          <w:lang w:eastAsia="it-IT"/>
          <w14:ligatures w14:val="none"/>
        </w:rPr>
        <w:t>: 100,000€</w:t>
      </w:r>
    </w:p>
    <w:p w14:paraId="215DD3BD" w14:textId="77777777" w:rsidR="00B60B03" w:rsidRPr="00B60B03" w:rsidRDefault="00B60B03" w:rsidP="00B60B03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ADLaM Display"/>
          <w:kern w:val="0"/>
          <w:sz w:val="28"/>
          <w:szCs w:val="28"/>
          <w:lang w:eastAsia="it-IT"/>
          <w14:ligatures w14:val="none"/>
        </w:rPr>
      </w:pPr>
      <w:r w:rsidRPr="00B60B03">
        <w:rPr>
          <w:rFonts w:asciiTheme="majorHAnsi" w:eastAsia="Times New Roman" w:hAnsiTheme="majorHAnsi" w:cs="ADLaM Display"/>
          <w:b/>
          <w:bCs/>
          <w:kern w:val="0"/>
          <w:sz w:val="28"/>
          <w:szCs w:val="28"/>
          <w:lang w:eastAsia="it-IT"/>
          <w14:ligatures w14:val="none"/>
        </w:rPr>
        <w:t>EF</w:t>
      </w:r>
      <w:r w:rsidRPr="00B60B03">
        <w:rPr>
          <w:rFonts w:asciiTheme="majorHAnsi" w:eastAsia="Times New Roman" w:hAnsiTheme="majorHAnsi" w:cs="ADLaM Display"/>
          <w:kern w:val="0"/>
          <w:sz w:val="28"/>
          <w:szCs w:val="28"/>
          <w:lang w:eastAsia="it-IT"/>
          <w14:ligatures w14:val="none"/>
        </w:rPr>
        <w:t>: 95% = 0.95</w:t>
      </w:r>
    </w:p>
    <w:p w14:paraId="28840D31" w14:textId="7592999F" w:rsidR="00B60B03" w:rsidRPr="00B60B03" w:rsidRDefault="00B60B03" w:rsidP="00B60B03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ADLaM Display"/>
          <w:kern w:val="0"/>
          <w:sz w:val="28"/>
          <w:szCs w:val="28"/>
          <w:lang w:eastAsia="it-IT"/>
          <w14:ligatures w14:val="none"/>
        </w:rPr>
      </w:pPr>
      <w:r w:rsidRPr="00B60B03">
        <w:rPr>
          <w:rFonts w:asciiTheme="majorHAnsi" w:eastAsia="Times New Roman" w:hAnsiTheme="majorHAnsi" w:cs="ADLaM Display"/>
          <w:b/>
          <w:bCs/>
          <w:kern w:val="0"/>
          <w:sz w:val="28"/>
          <w:szCs w:val="28"/>
          <w:lang w:eastAsia="it-IT"/>
          <w14:ligatures w14:val="none"/>
        </w:rPr>
        <w:t>ARO</w:t>
      </w:r>
      <w:r w:rsidRPr="00B60B03">
        <w:rPr>
          <w:rFonts w:asciiTheme="majorHAnsi" w:eastAsia="Times New Roman" w:hAnsiTheme="majorHAnsi" w:cs="ADLaM Display"/>
          <w:kern w:val="0"/>
          <w:sz w:val="28"/>
          <w:szCs w:val="28"/>
          <w:lang w:eastAsia="it-IT"/>
          <w14:ligatures w14:val="none"/>
        </w:rPr>
        <w:t>: 1 volta ogni 30 anni = 1</w:t>
      </w:r>
      <w:r w:rsidRPr="00B60B03">
        <w:rPr>
          <w:rFonts w:asciiTheme="majorHAnsi" w:eastAsia="Times New Roman" w:hAnsiTheme="majorHAnsi" w:cs="ADLaM Display"/>
          <w:kern w:val="0"/>
          <w:sz w:val="28"/>
          <w:szCs w:val="28"/>
          <w:lang w:eastAsia="it-IT"/>
          <w14:ligatures w14:val="none"/>
        </w:rPr>
        <w:t>/30</w:t>
      </w:r>
    </w:p>
    <w:p w14:paraId="2790C364" w14:textId="6CFAE3F8" w:rsidR="00B60B03" w:rsidRPr="00B60B03" w:rsidRDefault="00B60B03" w:rsidP="00B60B03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ADLaM Display"/>
          <w:kern w:val="0"/>
          <w:sz w:val="28"/>
          <w:szCs w:val="28"/>
          <w:lang w:eastAsia="it-IT"/>
          <w14:ligatures w14:val="none"/>
        </w:rPr>
      </w:pPr>
      <w:r w:rsidRPr="00B60B03">
        <w:rPr>
          <w:rFonts w:asciiTheme="majorHAnsi" w:eastAsia="Times New Roman" w:hAnsiTheme="majorHAnsi" w:cs="ADLaM Display"/>
          <w:b/>
          <w:bCs/>
          <w:kern w:val="0"/>
          <w:sz w:val="28"/>
          <w:szCs w:val="28"/>
          <w:lang w:eastAsia="it-IT"/>
          <w14:ligatures w14:val="none"/>
        </w:rPr>
        <w:t>ALE</w:t>
      </w:r>
      <w:r w:rsidRPr="00B60B03">
        <w:rPr>
          <w:rFonts w:asciiTheme="majorHAnsi" w:eastAsia="Times New Roman" w:hAnsiTheme="majorHAnsi" w:cs="ADLaM Display"/>
          <w:kern w:val="0"/>
          <w:sz w:val="28"/>
          <w:szCs w:val="28"/>
          <w:lang w:eastAsia="it-IT"/>
          <w14:ligatures w14:val="none"/>
        </w:rPr>
        <w:t>=100,000×0.95×130=3,167</w:t>
      </w:r>
    </w:p>
    <w:p w14:paraId="77A4A2F9" w14:textId="77777777" w:rsidR="00B60B03" w:rsidRPr="00743159" w:rsidRDefault="00B60B03" w:rsidP="00743159">
      <w:pPr>
        <w:pStyle w:val="Titolo2"/>
        <w:rPr>
          <w:rFonts w:eastAsia="Times New Roman"/>
          <w:lang w:eastAsia="it-IT"/>
        </w:rPr>
      </w:pPr>
      <w:r w:rsidRPr="00743159">
        <w:rPr>
          <w:rFonts w:eastAsia="Times New Roman"/>
          <w:lang w:eastAsia="it-IT"/>
        </w:rPr>
        <w:t>Incendio sull’asset "edificio primario"</w:t>
      </w:r>
    </w:p>
    <w:p w14:paraId="020D2DE3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Valore</w:t>
      </w:r>
      <w:r w:rsidRPr="00743159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350,000€</w:t>
      </w:r>
    </w:p>
    <w:p w14:paraId="4EA601A8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EF</w:t>
      </w:r>
      <w:r w:rsidRPr="00743159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60% = 0.60</w:t>
      </w:r>
    </w:p>
    <w:p w14:paraId="4FA187D4" w14:textId="41AEEF78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ARO</w:t>
      </w:r>
      <w:r w:rsidRPr="00743159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1 volta ogni 20 anni = 1</w:t>
      </w:r>
      <w:r w:rsidRPr="00743159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/</w:t>
      </w:r>
      <w:r w:rsidRPr="00743159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20</w:t>
      </w:r>
    </w:p>
    <w:p w14:paraId="08A1D00C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ALE</w:t>
      </w:r>
      <w:r w:rsidRPr="00743159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=350,000×0.60×120=10,500€</w:t>
      </w:r>
    </w:p>
    <w:p w14:paraId="296C7C68" w14:textId="1A56A26C" w:rsidR="00B60B03" w:rsidRPr="00743159" w:rsidRDefault="00B60B03" w:rsidP="00743159">
      <w:pPr>
        <w:pStyle w:val="Titolo2"/>
        <w:rPr>
          <w:rFonts w:eastAsia="Times New Roman"/>
          <w:lang w:eastAsia="it-IT"/>
        </w:rPr>
      </w:pPr>
      <w:r w:rsidRPr="00743159">
        <w:rPr>
          <w:rFonts w:eastAsia="Times New Roman"/>
          <w:lang w:eastAsia="it-IT"/>
        </w:rPr>
        <w:t>Incendio sull’asset "edificio secondario"</w:t>
      </w:r>
    </w:p>
    <w:p w14:paraId="41ED673D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Valore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150,000€</w:t>
      </w:r>
    </w:p>
    <w:p w14:paraId="4B9E779C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EF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50% = 0.50</w:t>
      </w:r>
    </w:p>
    <w:p w14:paraId="0DDC763F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ARO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1 volta ogni 20 anni = 1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/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20</w:t>
      </w:r>
    </w:p>
    <w:p w14:paraId="195F7D75" w14:textId="5DB0F4CD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ALE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=150,000×0.50×120=3,750€</w:t>
      </w:r>
    </w:p>
    <w:p w14:paraId="7F5CA68D" w14:textId="77777777" w:rsidR="00B60B03" w:rsidRPr="00743159" w:rsidRDefault="00B60B03" w:rsidP="00743159">
      <w:pPr>
        <w:pStyle w:val="Titolo2"/>
        <w:rPr>
          <w:rFonts w:eastAsia="Times New Roman"/>
          <w:lang w:eastAsia="it-IT"/>
        </w:rPr>
      </w:pPr>
      <w:r w:rsidRPr="00743159">
        <w:rPr>
          <w:rFonts w:eastAsia="Times New Roman"/>
          <w:lang w:eastAsia="it-IT"/>
        </w:rPr>
        <w:t>Inondazione sull’asset "edificio primario"</w:t>
      </w:r>
    </w:p>
    <w:p w14:paraId="206E6024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Valore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350,000€</w:t>
      </w:r>
    </w:p>
    <w:p w14:paraId="456B14BA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EF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55% = 0.55</w:t>
      </w:r>
    </w:p>
    <w:p w14:paraId="6E2D3AB7" w14:textId="0727A2BD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ARO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1 volta ogni 50 anni = 1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/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50</w:t>
      </w:r>
    </w:p>
    <w:p w14:paraId="380700A2" w14:textId="583261D6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val="en-US" w:eastAsia="it-IT"/>
          <w14:ligatures w14:val="none"/>
        </w:rPr>
        <w:t>ALE</w:t>
      </w:r>
      <w:r w:rsidRPr="00743159">
        <w:rPr>
          <w:rFonts w:eastAsia="Times New Roman" w:cs="Times New Roman"/>
          <w:kern w:val="0"/>
          <w:lang w:val="en-US" w:eastAsia="it-IT"/>
          <w14:ligatures w14:val="none"/>
        </w:rPr>
        <w:t>=350,000×0.55×150=3,850€</w:t>
      </w:r>
    </w:p>
    <w:p w14:paraId="7FB01140" w14:textId="77777777" w:rsidR="00B60B03" w:rsidRPr="00743159" w:rsidRDefault="00B60B03" w:rsidP="00743159">
      <w:pPr>
        <w:pStyle w:val="Titolo2"/>
        <w:rPr>
          <w:rFonts w:eastAsia="Times New Roman"/>
          <w:lang w:eastAsia="it-IT"/>
        </w:rPr>
      </w:pPr>
      <w:r w:rsidRPr="00743159">
        <w:rPr>
          <w:rFonts w:eastAsia="Times New Roman"/>
          <w:lang w:eastAsia="it-IT"/>
        </w:rPr>
        <w:t>Terremoto sull’asset "edificio primario"</w:t>
      </w:r>
    </w:p>
    <w:p w14:paraId="2092D29E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Valore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350,000€</w:t>
      </w:r>
    </w:p>
    <w:p w14:paraId="3BA6AF5F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EF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80% = 0.80</w:t>
      </w:r>
    </w:p>
    <w:p w14:paraId="3591B1AF" w14:textId="77777777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t>ARO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: 1 volta ogni 30 anni = 1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/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30</w:t>
      </w:r>
    </w:p>
    <w:p w14:paraId="04A29D4B" w14:textId="315A6356" w:rsidR="00B60B03" w:rsidRPr="00743159" w:rsidRDefault="00B60B03" w:rsidP="00743159">
      <w:pPr>
        <w:pStyle w:val="Paragrafoelenco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743159">
        <w:rPr>
          <w:rFonts w:eastAsia="Times New Roman" w:cs="Times New Roman"/>
          <w:b/>
          <w:bCs/>
          <w:kern w:val="0"/>
          <w:lang w:eastAsia="it-IT"/>
          <w14:ligatures w14:val="none"/>
        </w:rPr>
        <w:lastRenderedPageBreak/>
        <w:t>ALE</w:t>
      </w:r>
      <w:r w:rsidRPr="00743159">
        <w:rPr>
          <w:rFonts w:eastAsia="Times New Roman" w:cs="Times New Roman"/>
          <w:kern w:val="0"/>
          <w:lang w:eastAsia="it-IT"/>
          <w14:ligatures w14:val="none"/>
        </w:rPr>
        <w:t>=350,000×0.80×130=9,333€</w:t>
      </w:r>
    </w:p>
    <w:p w14:paraId="6D78E830" w14:textId="258B58B4" w:rsidR="00B60B03" w:rsidRPr="00B60B03" w:rsidRDefault="00B60B03" w:rsidP="00743159">
      <w:pPr>
        <w:pStyle w:val="Titolo2"/>
        <w:rPr>
          <w:rFonts w:eastAsia="Times New Roman"/>
          <w:lang w:eastAsia="it-IT"/>
        </w:rPr>
      </w:pPr>
      <w:r w:rsidRPr="00B60B03">
        <w:rPr>
          <w:rFonts w:eastAsia="Times New Roman"/>
          <w:lang w:eastAsia="it-IT"/>
        </w:rPr>
        <w:t xml:space="preserve">Riepilogo delle </w:t>
      </w:r>
      <w:proofErr w:type="spellStart"/>
      <w:r w:rsidR="00743159" w:rsidRPr="00743159">
        <w:rPr>
          <w:rFonts w:eastAsia="Times New Roman"/>
          <w:lang w:eastAsia="it-IT"/>
        </w:rPr>
        <w:t>Annualized</w:t>
      </w:r>
      <w:proofErr w:type="spellEnd"/>
      <w:r w:rsidR="00743159" w:rsidRPr="00743159">
        <w:rPr>
          <w:rFonts w:eastAsia="Times New Roman"/>
          <w:lang w:eastAsia="it-IT"/>
        </w:rPr>
        <w:t xml:space="preserve"> Loss </w:t>
      </w:r>
      <w:proofErr w:type="spellStart"/>
      <w:r w:rsidR="00743159" w:rsidRPr="00743159">
        <w:rPr>
          <w:rFonts w:eastAsia="Times New Roman"/>
          <w:lang w:eastAsia="it-IT"/>
        </w:rPr>
        <w:t>Expectancy</w:t>
      </w:r>
      <w:proofErr w:type="spellEnd"/>
      <w:r w:rsidR="00743159" w:rsidRPr="00743159">
        <w:rPr>
          <w:rFonts w:eastAsia="Times New Roman"/>
          <w:lang w:eastAsia="it-IT"/>
        </w:rPr>
        <w:t xml:space="preserve"> </w:t>
      </w:r>
      <w:r w:rsidRPr="00B60B03">
        <w:rPr>
          <w:rFonts w:eastAsia="Times New Roman"/>
          <w:lang w:eastAsia="it-IT"/>
        </w:rPr>
        <w:t>(ALE):</w:t>
      </w:r>
    </w:p>
    <w:p w14:paraId="52705E24" w14:textId="77777777" w:rsidR="00B60B03" w:rsidRPr="00B60B03" w:rsidRDefault="00B60B03" w:rsidP="00B60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kern w:val="0"/>
          <w:lang w:eastAsia="it-IT"/>
          <w14:ligatures w14:val="none"/>
        </w:rPr>
        <w:t>Inondazione sull'asset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"edificio secondario"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1,200€</w:t>
      </w:r>
    </w:p>
    <w:p w14:paraId="3BD869B7" w14:textId="77777777" w:rsidR="00B60B03" w:rsidRPr="00B60B03" w:rsidRDefault="00B60B03" w:rsidP="00B60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kern w:val="0"/>
          <w:lang w:eastAsia="it-IT"/>
          <w14:ligatures w14:val="none"/>
        </w:rPr>
        <w:t>Terremoto sull'asset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"datacenter"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3,167€</w:t>
      </w:r>
    </w:p>
    <w:p w14:paraId="785C54C3" w14:textId="77777777" w:rsidR="00B60B03" w:rsidRPr="00B60B03" w:rsidRDefault="00B60B03" w:rsidP="00B60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kern w:val="0"/>
          <w:lang w:eastAsia="it-IT"/>
          <w14:ligatures w14:val="none"/>
        </w:rPr>
        <w:t>Incendio sull'asset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"edificio primario"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10,500€</w:t>
      </w:r>
    </w:p>
    <w:p w14:paraId="092CC164" w14:textId="77777777" w:rsidR="00B60B03" w:rsidRPr="00B60B03" w:rsidRDefault="00B60B03" w:rsidP="00B60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kern w:val="0"/>
          <w:lang w:eastAsia="it-IT"/>
          <w14:ligatures w14:val="none"/>
        </w:rPr>
        <w:t>Incendio sull'asset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"edificio secondario"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3,750€</w:t>
      </w:r>
    </w:p>
    <w:p w14:paraId="1503D93F" w14:textId="77777777" w:rsidR="00B60B03" w:rsidRPr="00B60B03" w:rsidRDefault="00B60B03" w:rsidP="00B60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kern w:val="0"/>
          <w:lang w:eastAsia="it-IT"/>
          <w14:ligatures w14:val="none"/>
        </w:rPr>
        <w:t>Inondazione sull'asset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"edificio primario"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3,850€</w:t>
      </w:r>
    </w:p>
    <w:p w14:paraId="4FB1F70A" w14:textId="77777777" w:rsidR="00B60B03" w:rsidRPr="00B60B03" w:rsidRDefault="00B60B03" w:rsidP="00B60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60B03">
        <w:rPr>
          <w:rFonts w:eastAsia="Times New Roman" w:cs="Times New Roman"/>
          <w:kern w:val="0"/>
          <w:lang w:eastAsia="it-IT"/>
          <w14:ligatures w14:val="none"/>
        </w:rPr>
        <w:t>Terremoto sull'asset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"edificio primario"</w:t>
      </w:r>
      <w:r w:rsidRPr="00B60B03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B60B03">
        <w:rPr>
          <w:rFonts w:eastAsia="Times New Roman" w:cs="Times New Roman"/>
          <w:b/>
          <w:bCs/>
          <w:kern w:val="0"/>
          <w:lang w:eastAsia="it-IT"/>
          <w14:ligatures w14:val="none"/>
        </w:rPr>
        <w:t>9,333€</w:t>
      </w:r>
    </w:p>
    <w:p w14:paraId="251477A9" w14:textId="77777777" w:rsidR="00B60B03" w:rsidRDefault="00B60B03"/>
    <w:sectPr w:rsidR="00B60B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72C"/>
    <w:multiLevelType w:val="hybridMultilevel"/>
    <w:tmpl w:val="6B88B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B3835"/>
    <w:multiLevelType w:val="multilevel"/>
    <w:tmpl w:val="EB4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6109"/>
    <w:multiLevelType w:val="hybridMultilevel"/>
    <w:tmpl w:val="E12E37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3D18"/>
    <w:multiLevelType w:val="hybridMultilevel"/>
    <w:tmpl w:val="01CC31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77804"/>
    <w:multiLevelType w:val="hybridMultilevel"/>
    <w:tmpl w:val="666A5E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7143E"/>
    <w:multiLevelType w:val="hybridMultilevel"/>
    <w:tmpl w:val="84FA0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1502D"/>
    <w:multiLevelType w:val="hybridMultilevel"/>
    <w:tmpl w:val="3CE6B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676C2"/>
    <w:multiLevelType w:val="multilevel"/>
    <w:tmpl w:val="68DC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3689C"/>
    <w:multiLevelType w:val="hybridMultilevel"/>
    <w:tmpl w:val="C90C7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5620">
    <w:abstractNumId w:val="7"/>
  </w:num>
  <w:num w:numId="2" w16cid:durableId="1410469784">
    <w:abstractNumId w:val="1"/>
  </w:num>
  <w:num w:numId="3" w16cid:durableId="430199837">
    <w:abstractNumId w:val="3"/>
  </w:num>
  <w:num w:numId="4" w16cid:durableId="1753233537">
    <w:abstractNumId w:val="8"/>
  </w:num>
  <w:num w:numId="5" w16cid:durableId="274823614">
    <w:abstractNumId w:val="4"/>
  </w:num>
  <w:num w:numId="6" w16cid:durableId="31926297">
    <w:abstractNumId w:val="2"/>
  </w:num>
  <w:num w:numId="7" w16cid:durableId="1032262097">
    <w:abstractNumId w:val="0"/>
  </w:num>
  <w:num w:numId="8" w16cid:durableId="1293445635">
    <w:abstractNumId w:val="6"/>
  </w:num>
  <w:num w:numId="9" w16cid:durableId="78675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03"/>
    <w:rsid w:val="003C30DD"/>
    <w:rsid w:val="00743159"/>
    <w:rsid w:val="00B6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FA88"/>
  <w15:chartTrackingRefBased/>
  <w15:docId w15:val="{D74C2BBF-E6E6-418F-8C3A-258AFB0D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0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0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60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0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0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0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0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0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0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0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0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60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0B0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0B0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0B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0B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0B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0B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0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0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0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0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0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0B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0B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0B0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0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0B0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0B03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6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60B03"/>
    <w:rPr>
      <w:b/>
      <w:bCs/>
    </w:rPr>
  </w:style>
  <w:style w:type="character" w:customStyle="1" w:styleId="katex-mathml">
    <w:name w:val="katex-mathml"/>
    <w:basedOn w:val="Carpredefinitoparagrafo"/>
    <w:rsid w:val="00B60B03"/>
  </w:style>
  <w:style w:type="character" w:customStyle="1" w:styleId="mord">
    <w:name w:val="mord"/>
    <w:basedOn w:val="Carpredefinitoparagrafo"/>
    <w:rsid w:val="00B60B03"/>
  </w:style>
  <w:style w:type="character" w:customStyle="1" w:styleId="vlist-s">
    <w:name w:val="vlist-s"/>
    <w:basedOn w:val="Carpredefinitoparagrafo"/>
    <w:rsid w:val="00B60B03"/>
  </w:style>
  <w:style w:type="character" w:customStyle="1" w:styleId="mrel">
    <w:name w:val="mrel"/>
    <w:basedOn w:val="Carpredefinitoparagrafo"/>
    <w:rsid w:val="00B60B03"/>
  </w:style>
  <w:style w:type="character" w:customStyle="1" w:styleId="mpunct">
    <w:name w:val="mpunct"/>
    <w:basedOn w:val="Carpredefinitoparagrafo"/>
    <w:rsid w:val="00B60B03"/>
  </w:style>
  <w:style w:type="character" w:customStyle="1" w:styleId="mbin">
    <w:name w:val="mbin"/>
    <w:basedOn w:val="Carpredefinitoparagrafo"/>
    <w:rsid w:val="00B6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Sannella</dc:creator>
  <cp:keywords/>
  <dc:description/>
  <cp:lastModifiedBy>Sergio Sannella</cp:lastModifiedBy>
  <cp:revision>1</cp:revision>
  <cp:lastPrinted>2024-07-23T13:18:00Z</cp:lastPrinted>
  <dcterms:created xsi:type="dcterms:W3CDTF">2024-07-23T12:59:00Z</dcterms:created>
  <dcterms:modified xsi:type="dcterms:W3CDTF">2024-07-23T13:20:00Z</dcterms:modified>
</cp:coreProperties>
</file>