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i w:val="0"/>
          <w:color w:val="7F1D1D"/>
          <w:sz w:val="24"/>
        </w:rPr>
        <w:t>TRƯỜNG CÔNG NGHỆ THÔNG TIN VÀ TRUYỀN THÔNG</w:t>
        <w:br/>
        <w:t>ĐẠI HỌC BÁCH KHOA HÀ NỘI</w:t>
      </w:r>
    </w:p>
    <w:p>
      <w:pPr>
        <w:spacing w:after="480"/>
        <w:jc w:val="center"/>
      </w:pPr>
      <w:r>
        <w:rPr>
          <w:rFonts w:ascii="Arial" w:hAnsi="Arial"/>
          <w:b w:val="0"/>
          <w:i/>
          <w:sz w:val="22"/>
        </w:rPr>
        <w:t>Báo cáo môn học: Phát triển phần mềm theo chuẩn kỹ năng ITSS</w:t>
        <w:br/>
        <w:t>(Mã học phần: ITSS-20252)</w:t>
      </w:r>
    </w:p>
    <w:p>
      <w:pPr>
        <w:spacing w:before="800" w:after="240"/>
        <w:jc w:val="center"/>
      </w:pPr>
      <w:r>
        <w:rPr>
          <w:rFonts w:ascii="Arial" w:hAnsi="Arial"/>
          <w:b/>
          <w:i w:val="0"/>
          <w:color w:val="1E3A8A"/>
          <w:sz w:val="36"/>
        </w:rPr>
        <w:t>KỊCH BẢN THUYẾT TRÌNH BÀI TẬP LỚN</w:t>
        <w:br/>
        <w:t>HỆ THỐNG QUẢN LÝ PHÒNG GYM</w:t>
      </w:r>
    </w:p>
    <w:p>
      <w:pPr>
        <w:spacing w:after="800"/>
        <w:jc w:val="center"/>
      </w:pPr>
      <w:r>
        <w:rPr>
          <w:rFonts w:ascii="Arial" w:hAnsi="Arial"/>
          <w:b w:val="0"/>
          <w:i/>
          <w:color w:val="4B5563"/>
          <w:sz w:val="28"/>
        </w:rPr>
        <w:t>Dự án môn học: ITSS-Gym-Manager</w:t>
      </w:r>
    </w:p>
    <w:p>
      <w:pPr>
        <w:spacing w:after="80"/>
        <w:ind w:left="2160"/>
        <w:jc w:val="left"/>
      </w:pPr>
      <w:r>
        <w:rPr>
          <w:rFonts w:ascii="Arial" w:hAnsi="Arial"/>
          <w:b/>
          <w:i w:val="0"/>
          <w:sz w:val="24"/>
        </w:rPr>
        <w:t>Thực hiện bởi: Nhóm 17</w:t>
      </w:r>
    </w:p>
    <w:p>
      <w:pPr>
        <w:spacing w:after="40"/>
        <w:ind w:left="2592"/>
      </w:pPr>
      <w:r>
        <w:rPr>
          <w:rFonts w:ascii="Arial" w:hAnsi="Arial"/>
          <w:b w:val="0"/>
          <w:i w:val="0"/>
          <w:sz w:val="22"/>
        </w:rPr>
        <w:t>- Trần Đăng Bách - 20235661</w:t>
      </w:r>
    </w:p>
    <w:p>
      <w:pPr>
        <w:spacing w:after="40"/>
        <w:ind w:left="2592"/>
      </w:pPr>
      <w:r>
        <w:rPr>
          <w:rFonts w:ascii="Arial" w:hAnsi="Arial"/>
          <w:b w:val="0"/>
          <w:i w:val="0"/>
          <w:sz w:val="22"/>
        </w:rPr>
        <w:t>- Nông Quốc Cường - 20235668</w:t>
      </w:r>
    </w:p>
    <w:p>
      <w:pPr>
        <w:spacing w:after="40"/>
        <w:ind w:left="2592"/>
      </w:pPr>
      <w:r>
        <w:rPr>
          <w:rFonts w:ascii="Arial" w:hAnsi="Arial"/>
          <w:b w:val="0"/>
          <w:i w:val="0"/>
          <w:sz w:val="22"/>
        </w:rPr>
        <w:t>- Vũ Huy Hoàng - 20235732</w:t>
      </w:r>
    </w:p>
    <w:p>
      <w:pPr>
        <w:spacing w:after="40"/>
        <w:ind w:left="2592"/>
      </w:pPr>
      <w:r>
        <w:rPr>
          <w:rFonts w:ascii="Arial" w:hAnsi="Arial"/>
          <w:b w:val="0"/>
          <w:i w:val="0"/>
          <w:sz w:val="22"/>
        </w:rPr>
        <w:t>- Đặng Hoàng Minh - 20235777</w:t>
      </w:r>
    </w:p>
    <w:p>
      <w:pPr>
        <w:spacing w:after="40"/>
        <w:ind w:left="2592"/>
      </w:pPr>
      <w:r>
        <w:rPr>
          <w:rFonts w:ascii="Arial" w:hAnsi="Arial"/>
          <w:b w:val="0"/>
          <w:i w:val="0"/>
          <w:sz w:val="22"/>
        </w:rPr>
        <w:t>- Bùi Quang Phương - 20235809</w:t>
      </w:r>
    </w:p>
    <w:p>
      <w:r>
        <w:br w:type="page"/>
      </w:r>
    </w:p>
    <w:p>
      <w:pPr>
        <w:pStyle w:val="Heading1"/>
      </w:pPr>
      <w:r>
        <w:t>SLIDE 0: GIỚI THIỆU DỰ ÁN (TIÊU ĐỀ)</w:t>
      </w:r>
    </w:p>
    <w:p>
      <w:pPr>
        <w:pStyle w:val="Heading2"/>
      </w:pPr>
      <w:r>
        <w:t>1. Nội dung hiển thị trên slide</w:t>
      </w:r>
    </w:p>
    <w:p>
      <w:pPr>
        <w:spacing w:after="80"/>
      </w:pPr>
      <w:r>
        <w:rPr>
          <w:rFonts w:ascii="Arial" w:hAnsi="Arial"/>
          <w:b/>
          <w:i w:val="0"/>
          <w:sz w:val="22"/>
        </w:rPr>
        <w:t>• Tiêu đề chính:</w:t>
      </w:r>
      <w:r>
        <w:rPr>
          <w:rFonts w:ascii="Arial" w:hAnsi="Arial"/>
          <w:b w:val="0"/>
          <w:i w:val="0"/>
          <w:sz w:val="22"/>
        </w:rPr>
        <w:t xml:space="preserve"> HỆ THỐNG QUẢN LÝ PHÒNG GYM (GYM MANAGEMENT SYSTEM)</w:t>
      </w:r>
    </w:p>
    <w:p>
      <w:pPr>
        <w:spacing w:after="80"/>
      </w:pPr>
      <w:r>
        <w:rPr>
          <w:rFonts w:ascii="Arial" w:hAnsi="Arial"/>
          <w:b/>
          <w:i w:val="0"/>
          <w:sz w:val="22"/>
        </w:rPr>
        <w:t>• Phụ đề:</w:t>
      </w:r>
      <w:r>
        <w:rPr>
          <w:rFonts w:ascii="Arial" w:hAnsi="Arial"/>
          <w:b w:val="0"/>
          <w:i w:val="0"/>
          <w:sz w:val="22"/>
        </w:rPr>
        <w:t xml:space="preserve"> Nền tảng toàn diện cho các hoạt động vận hành thể hình hiện đại</w:t>
      </w:r>
    </w:p>
    <w:p>
      <w:pPr>
        <w:spacing w:after="80"/>
      </w:pPr>
      <w:r>
        <w:rPr>
          <w:rFonts w:ascii="Arial" w:hAnsi="Arial"/>
          <w:b/>
          <w:i w:val="0"/>
          <w:sz w:val="22"/>
        </w:rPr>
        <w:t>• Chủ đề:</w:t>
      </w:r>
      <w:r>
        <w:rPr>
          <w:rFonts w:ascii="Arial" w:hAnsi="Arial"/>
          <w:b w:val="0"/>
          <w:i w:val="0"/>
          <w:sz w:val="22"/>
        </w:rPr>
        <w:t xml:space="preserve"> Dự án phần mềm cuối kỳ - Chuẩn kỹ năng ITSS (ITSS Software Project)</w:t>
      </w:r>
    </w:p>
    <w:p>
      <w:pPr>
        <w:spacing w:after="80"/>
      </w:pPr>
      <w:r>
        <w:rPr>
          <w:rFonts w:ascii="Arial" w:hAnsi="Arial"/>
          <w:b/>
          <w:i w:val="0"/>
          <w:sz w:val="22"/>
        </w:rPr>
        <w:t>• Nhóm thực hiện:</w:t>
      </w:r>
      <w:r>
        <w:rPr>
          <w:rFonts w:ascii="Arial" w:hAnsi="Arial"/>
          <w:b w:val="0"/>
          <w:i w:val="0"/>
          <w:sz w:val="22"/>
        </w:rPr>
        <w:t xml:space="preserve"> Nhóm 17 (Trần Đăng Bách, Nông Quốc Cường, Vũ Huy Hoàng, Đặng Hoàng Minh, Bùi Quang Phương)</w:t>
      </w:r>
    </w:p>
    <w:p>
      <w:pPr>
        <w:spacing w:after="240"/>
      </w:pPr>
      <w:r>
        <w:rPr>
          <w:rFonts w:ascii="Arial" w:hAnsi="Arial"/>
          <w:b/>
          <w:i w:val="0"/>
          <w:sz w:val="22"/>
        </w:rPr>
        <w:t>• Kiến trúc công nghệ:</w:t>
      </w:r>
      <w:r>
        <w:rPr>
          <w:rFonts w:ascii="Arial" w:hAnsi="Arial"/>
          <w:b w:val="0"/>
          <w:i w:val="0"/>
          <w:sz w:val="22"/>
        </w:rPr>
        <w:t xml:space="preserve"> React + Express + Postgres (Supabase với cổng Connection Pooler hỗ trợ SSL)</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"Kính chào thầy/cô và các bạn. Chúng em là Nhóm 17. Hôm nay, nhóm xin đại diện trình bày về dự án cuối kỳ môn học Phát triển phần mềm theo chuẩn kỹ năng ITSS. Dự án của chúng em mang tên 'Hệ thống Quản lý Phòng tập Gym' (Gym Management System)."</w:t>
            </w:r>
          </w:p>
          <w:p>
            <w:pPr>
              <w:spacing w:before="80" w:after="80"/>
              <w:ind w:left="144" w:right="144"/>
            </w:pPr>
            <w:r>
              <w:rPr>
                <w:rFonts w:ascii="Arial" w:hAnsi="Arial"/>
                <w:i/>
                <w:color w:val="374151"/>
                <w:sz w:val="22"/>
              </w:rPr>
              <w:t>"Hệ thống này được xây dựng nhằm giải quyết các bài toán nghiệp vụ thực tế của một phòng tập hiện đại, từ việc quản lý cơ sở vật chất, thiết bị, cho đến tối ưu hóa quy trình tương tác giữa bốn tác nhân cốt lõi là: Chủ phòng tập (Owner), Nhân viên (Staff), Huấn luyện viên cá nhân (PT) và Hội viên (Member). Sau đây, chúng em xin đi vào chi tiết dự án."</w:t>
            </w:r>
          </w:p>
        </w:tc>
      </w:tr>
    </w:tbl>
    <w:p>
      <w:pPr>
        <w:pStyle w:val="Heading2"/>
      </w:pPr>
      <w:r>
        <w:t>3. Lưu ý bổ sung</w:t>
      </w:r>
    </w:p>
    <w:p>
      <w:r>
        <w:rPr>
          <w:rFonts w:ascii="Arial" w:hAnsi="Arial"/>
          <w:b/>
          <w:i w:val="0"/>
          <w:sz w:val="22"/>
        </w:rPr>
        <w:t>Lưu ý:</w:t>
      </w:r>
      <w:r>
        <w:rPr>
          <w:rFonts w:ascii="Arial" w:hAnsi="Arial"/>
          <w:b w:val="0"/>
          <w:i w:val="0"/>
          <w:sz w:val="22"/>
        </w:rPr>
        <w:t xml:space="preserve"> Giọng điệu tự tin, chào hỏi rõ ràng, giới thiệu ngắn gọn các thành viên nhóm trước khi chuyển slide.</w:t>
      </w:r>
    </w:p>
    <w:p>
      <w:r>
        <w:br w:type="page"/>
      </w:r>
    </w:p>
    <w:p>
      <w:pPr>
        <w:pStyle w:val="Heading1"/>
      </w:pPr>
      <w:r>
        <w:t>SLIDE 1: TỔNG QUAN DỰ ÁN &amp; ĐỐI TƯỢNG (OVERVIEW &amp; TARGET USERS)</w:t>
      </w:r>
    </w:p>
    <w:p>
      <w:pPr>
        <w:pStyle w:val="Heading2"/>
      </w:pPr>
      <w:r>
        <w:t>1. Nội dung hiển thị trên slide</w:t>
      </w:r>
    </w:p>
    <w:p>
      <w:pPr>
        <w:pStyle w:val="ListBullet"/>
        <w:spacing w:after="40"/>
      </w:pPr>
      <w:r>
        <w:rPr>
          <w:rFonts w:ascii="Arial" w:hAnsi="Arial"/>
          <w:b w:val="0"/>
          <w:i w:val="0"/>
          <w:sz w:val="22"/>
        </w:rPr>
        <w:t>Sứ mệnh dự án: Hợp nhất các nghiệp vụ phòng gym (hội viên, gói tập, thanh toán, thiết bị) vào một ứng dụng web đồng bộ duy nhất.</w:t>
      </w:r>
    </w:p>
    <w:p>
      <w:pPr>
        <w:pStyle w:val="ListBullet"/>
        <w:spacing w:after="40"/>
      </w:pPr>
      <w:r>
        <w:rPr>
          <w:rFonts w:ascii="Arial" w:hAnsi="Arial"/>
          <w:b w:val="0"/>
          <w:i w:val="0"/>
          <w:sz w:val="22"/>
        </w:rPr>
        <w:t>Tác nhân 1: Chủ phòng tập (Owner) - Quản lý cấu hình hệ thống, thiết lập gói tập, tài khoản nhân viên, xem báo cáo thống kê doanh thu và vận hành.</w:t>
      </w:r>
    </w:p>
    <w:p>
      <w:pPr>
        <w:pStyle w:val="ListBullet"/>
        <w:spacing w:after="40"/>
      </w:pPr>
      <w:r>
        <w:rPr>
          <w:rFonts w:ascii="Arial" w:hAnsi="Arial"/>
          <w:b w:val="0"/>
          <w:i w:val="0"/>
          <w:sz w:val="22"/>
        </w:rPr>
        <w:t>Tác nhân 2: Nhân viên (Staff) - Xử lý điểm danh (check-in) hàng ngày, gia hạn gói tập, xử lý thanh toán/xuất hóa đơn, báo cáo thiết bị hỏng.</w:t>
      </w:r>
    </w:p>
    <w:p>
      <w:pPr>
        <w:pStyle w:val="ListBullet"/>
        <w:spacing w:after="40"/>
      </w:pPr>
      <w:r>
        <w:rPr>
          <w:rFonts w:ascii="Arial" w:hAnsi="Arial"/>
          <w:b w:val="0"/>
          <w:i w:val="0"/>
          <w:sz w:val="22"/>
        </w:rPr>
        <w:t>Tác nhân 3: Huấn luyện viên cá nhân (PT) - Theo dõi học viên được phân công, ghi nhật ký tiến độ tập luyện, quản lý lịch hẹn tập không bị trùng lặp.</w:t>
      </w:r>
    </w:p>
    <w:p>
      <w:pPr>
        <w:pStyle w:val="ListBullet"/>
        <w:spacing w:after="40"/>
      </w:pPr>
      <w:r>
        <w:rPr>
          <w:rFonts w:ascii="Arial" w:hAnsi="Arial"/>
          <w:b w:val="0"/>
          <w:i w:val="0"/>
          <w:sz w:val="22"/>
        </w:rPr>
        <w:t>Tác nhân 4: Hội viên (Member) - Tự đăng ký gói tập trực tuyến, check-in qua ID/vân tay, theo dõi lịch sử tập luyện và gửi phản hồi chất lượng.</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"Trong thực tiễn, việc quản lý một phòng gym đòi hỏi sự phối hợp nhịp nhàng giữa nhiều bộ phận. Nếu sử dụng các công cụ rời rạc như Excel hay giấy tờ, thông tin rất dễ bị thất thoát và trải nghiệm khách hàng sẽ giảm sút."</w:t>
            </w:r>
          </w:p>
          <w:p>
            <w:pPr>
              <w:spacing w:before="80" w:after="80"/>
              <w:ind w:left="144" w:right="144"/>
            </w:pPr>
            <w:r>
              <w:rPr>
                <w:rFonts w:ascii="Arial" w:hAnsi="Arial"/>
                <w:i/>
                <w:color w:val="374151"/>
                <w:sz w:val="22"/>
              </w:rPr>
              <w:t>"Dự án ITSS-Gym-Manager của chúng em hướng tới giải quyết triệt để vấn đề này bằng cách số hóa toàn bộ luồng vận hành trên một nền tảng duy nhất, phân quyền chi tiết dựa trên Role-Based Access Control (RBAC) cho 4 tác nhân chính:"</w:t>
            </w:r>
          </w:p>
          <w:p>
            <w:pPr>
              <w:spacing w:before="80" w:after="80"/>
              <w:ind w:left="144" w:right="144"/>
            </w:pPr>
            <w:r>
              <w:rPr>
                <w:rFonts w:ascii="Arial" w:hAnsi="Arial"/>
                <w:i/>
                <w:color w:val="374151"/>
                <w:sz w:val="22"/>
              </w:rPr>
              <w:t>"- Đầu tiên là Chủ phòng tập (Owner) với quyền cao nhất để cấu hình hệ thống, tạo gói tập và xem các báo cáo tài chính."</w:t>
            </w:r>
          </w:p>
          <w:p>
            <w:pPr>
              <w:spacing w:before="80" w:after="80"/>
              <w:ind w:left="144" w:right="144"/>
            </w:pPr>
            <w:r>
              <w:rPr>
                <w:rFonts w:ascii="Arial" w:hAnsi="Arial"/>
                <w:i/>
                <w:color w:val="374151"/>
                <w:sz w:val="22"/>
              </w:rPr>
              <w:t>"- Thứ hai là Nhân viên vận hành (Staff) phụ trách các nghiệp vụ hàng ngày như đăng ký hồ sơ, tiếp nhận thanh toán, check-in và phản hồi góp ý."</w:t>
            </w:r>
          </w:p>
          <w:p>
            <w:pPr>
              <w:spacing w:before="80" w:after="80"/>
              <w:ind w:left="144" w:right="144"/>
            </w:pPr>
            <w:r>
              <w:rPr>
                <w:rFonts w:ascii="Arial" w:hAnsi="Arial"/>
                <w:i/>
                <w:color w:val="374151"/>
                <w:sz w:val="22"/>
              </w:rPr>
              <w:t>"- Thứ ba là Huấn luyện viên cá nhân (PT) quản lý tiến độ học viên của mình và lên lịch hẹn."</w:t>
            </w:r>
          </w:p>
          <w:p>
            <w:pPr>
              <w:spacing w:before="80" w:after="80"/>
              <w:ind w:left="144" w:right="144"/>
            </w:pPr>
            <w:r>
              <w:rPr>
                <w:rFonts w:ascii="Arial" w:hAnsi="Arial"/>
                <w:i/>
                <w:color w:val="374151"/>
                <w:sz w:val="22"/>
              </w:rPr>
              <w:t>"- Và cuối cùng là Hội viên (Member) tự chủ các tương tác như đăng ký gói tập trực tuyến và gửi phản hồi chất lượng."</w:t>
            </w:r>
          </w:p>
        </w:tc>
      </w:tr>
    </w:tbl>
    <w:p>
      <w:pPr>
        <w:pStyle w:val="Heading2"/>
      </w:pPr>
      <w:r>
        <w:t>3. Lưu ý bổ sung</w:t>
      </w:r>
    </w:p>
    <w:p>
      <w:r>
        <w:rPr>
          <w:rFonts w:ascii="Arial" w:hAnsi="Arial"/>
          <w:b/>
          <w:i w:val="0"/>
          <w:sz w:val="22"/>
        </w:rPr>
        <w:t>Lưu ý:</w:t>
      </w:r>
      <w:r>
        <w:rPr>
          <w:rFonts w:ascii="Arial" w:hAnsi="Arial"/>
          <w:b w:val="0"/>
          <w:i w:val="0"/>
          <w:sz w:val="22"/>
        </w:rPr>
        <w:t xml:space="preserve"> Nhấn mạnh tính phân quyền (Role-Based Access Control) vì đây là yêu cầu bảo mật quan trọng của bài tập lớn ITSS.</w:t>
      </w:r>
    </w:p>
    <w:p>
      <w:r>
        <w:br w:type="page"/>
      </w:r>
    </w:p>
    <w:p>
      <w:pPr>
        <w:pStyle w:val="Heading1"/>
      </w:pPr>
      <w:r>
        <w:t>SLIDE 2: PHÂN HỆ CHỨC NĂNG (FUNCTIONAL MODULES)</w:t>
      </w:r>
    </w:p>
    <w:p>
      <w:pPr>
        <w:pStyle w:val="Heading2"/>
      </w:pPr>
      <w:r>
        <w:t>1. Nội dung hiển thị trên slide</w:t>
      </w:r>
    </w:p>
    <w:p>
      <w:pPr>
        <w:pStyle w:val="ListBullet"/>
        <w:spacing w:after="40"/>
      </w:pPr>
      <w:r>
        <w:rPr>
          <w:rFonts w:ascii="Arial" w:hAnsi="Arial"/>
          <w:b w:val="0"/>
          <w:i w:val="0"/>
          <w:sz w:val="22"/>
        </w:rPr>
        <w:t>Phân hệ Quản trị (Administration):</w:t>
      </w:r>
    </w:p>
    <w:p>
      <w:pPr>
        <w:pStyle w:val="ListBullet"/>
        <w:spacing w:after="40"/>
      </w:pPr>
      <w:r>
        <w:rPr>
          <w:rFonts w:ascii="Arial" w:hAnsi="Arial"/>
          <w:b w:val="0"/>
          <w:i w:val="0"/>
          <w:sz w:val="22"/>
        </w:rPr>
        <w:t xml:space="preserve">  - Quản lý Cơ sở vật chất (phòng tập, loại phòng, sức chứa thực tế).</w:t>
      </w:r>
    </w:p>
    <w:p>
      <w:pPr>
        <w:pStyle w:val="ListBullet"/>
        <w:spacing w:after="40"/>
      </w:pPr>
      <w:r>
        <w:rPr>
          <w:rFonts w:ascii="Arial" w:hAnsi="Arial"/>
          <w:b w:val="0"/>
          <w:i w:val="0"/>
          <w:sz w:val="22"/>
        </w:rPr>
        <w:t xml:space="preserve">  - Quản lý Thiết bị &amp; Lịch sử bảo trì máy móc.</w:t>
      </w:r>
    </w:p>
    <w:p>
      <w:pPr>
        <w:pStyle w:val="ListBullet"/>
        <w:spacing w:after="40"/>
      </w:pPr>
      <w:r>
        <w:rPr>
          <w:rFonts w:ascii="Arial" w:hAnsi="Arial"/>
          <w:b w:val="0"/>
          <w:i w:val="0"/>
          <w:sz w:val="22"/>
        </w:rPr>
        <w:t xml:space="preserve">  - Tài khoản Nhân sự &amp; Phân ca làm việc chi tiết.</w:t>
      </w:r>
    </w:p>
    <w:p>
      <w:pPr>
        <w:pStyle w:val="ListBullet"/>
        <w:spacing w:after="40"/>
      </w:pPr>
      <w:r>
        <w:rPr>
          <w:rFonts w:ascii="Arial" w:hAnsi="Arial"/>
          <w:b w:val="0"/>
          <w:i w:val="0"/>
          <w:sz w:val="22"/>
        </w:rPr>
        <w:t xml:space="preserve">  - Báo cáo thống kê doanh thu và lưu lượng khách.</w:t>
      </w:r>
    </w:p>
    <w:p>
      <w:pPr>
        <w:pStyle w:val="ListBullet"/>
        <w:spacing w:after="40"/>
      </w:pPr>
      <w:r>
        <w:rPr>
          <w:rFonts w:ascii="Arial" w:hAnsi="Arial"/>
          <w:b w:val="0"/>
          <w:i w:val="0"/>
          <w:sz w:val="22"/>
        </w:rPr>
        <w:t>Phân hệ Hội viên (Memberships):</w:t>
      </w:r>
    </w:p>
    <w:p>
      <w:pPr>
        <w:pStyle w:val="ListBullet"/>
        <w:spacing w:after="40"/>
      </w:pPr>
      <w:r>
        <w:rPr>
          <w:rFonts w:ascii="Arial" w:hAnsi="Arial"/>
          <w:b w:val="0"/>
          <w:i w:val="0"/>
          <w:sz w:val="22"/>
        </w:rPr>
        <w:t xml:space="preserve">  - Quản lý thông tin hội viên (đăng ký mới, cập nhật hồ sơ, ẩn thông tin nhạy cảm).</w:t>
      </w:r>
    </w:p>
    <w:p>
      <w:pPr>
        <w:pStyle w:val="ListBullet"/>
        <w:spacing w:after="40"/>
      </w:pPr>
      <w:r>
        <w:rPr>
          <w:rFonts w:ascii="Arial" w:hAnsi="Arial"/>
          <w:b w:val="0"/>
          <w:i w:val="0"/>
          <w:sz w:val="22"/>
        </w:rPr>
        <w:t xml:space="preserve">  - Quản lý Gói tập (hỗ trợ soft-delete để bảo toàn dữ liệu giao dịch cũ).</w:t>
      </w:r>
    </w:p>
    <w:p>
      <w:pPr>
        <w:pStyle w:val="ListBullet"/>
        <w:spacing w:after="40"/>
      </w:pPr>
      <w:r>
        <w:rPr>
          <w:rFonts w:ascii="Arial" w:hAnsi="Arial"/>
          <w:b w:val="0"/>
          <w:i w:val="0"/>
          <w:sz w:val="22"/>
        </w:rPr>
        <w:t xml:space="preserve">  - Đăng ký &amp; Thanh toán (giao dịch đa phương thức, xuất hóa đơn thời gian thực).</w:t>
      </w:r>
    </w:p>
    <w:p>
      <w:pPr>
        <w:pStyle w:val="ListBullet"/>
        <w:spacing w:after="40"/>
      </w:pPr>
      <w:r>
        <w:rPr>
          <w:rFonts w:ascii="Arial" w:hAnsi="Arial"/>
          <w:b w:val="0"/>
          <w:i w:val="0"/>
          <w:sz w:val="22"/>
        </w:rPr>
        <w:t xml:space="preserve">  - Điểm danh check-in tự động (tra cứu mã ID / thiết bị quét vân tay).</w:t>
      </w:r>
    </w:p>
    <w:p>
      <w:pPr>
        <w:pStyle w:val="ListBullet"/>
        <w:spacing w:after="40"/>
      </w:pPr>
      <w:r>
        <w:rPr>
          <w:rFonts w:ascii="Arial" w:hAnsi="Arial"/>
          <w:b w:val="0"/>
          <w:i w:val="0"/>
          <w:sz w:val="22"/>
        </w:rPr>
        <w:t>Quy trình Phối hợp (Workflows):</w:t>
      </w:r>
    </w:p>
    <w:p>
      <w:pPr>
        <w:pStyle w:val="ListBullet"/>
        <w:spacing w:after="40"/>
      </w:pPr>
      <w:r>
        <w:rPr>
          <w:rFonts w:ascii="Arial" w:hAnsi="Arial"/>
          <w:b w:val="0"/>
          <w:i w:val="0"/>
          <w:sz w:val="22"/>
        </w:rPr>
        <w:t xml:space="preserve">  - Phân công PT hỗ trợ hội viên &amp; PT ghi nhật ký tập luyện, đánh giá tiến trình tập.</w:t>
      </w:r>
    </w:p>
    <w:p>
      <w:pPr>
        <w:pStyle w:val="ListBullet"/>
        <w:spacing w:after="40"/>
      </w:pPr>
      <w:r>
        <w:rPr>
          <w:rFonts w:ascii="Arial" w:hAnsi="Arial"/>
          <w:b w:val="0"/>
          <w:i w:val="0"/>
          <w:sz w:val="22"/>
        </w:rPr>
        <w:t xml:space="preserve">  - Lên lịch tập giữa PT và học viên (hỗ trợ thuật toán kiểm tra trùng lịch).</w:t>
      </w:r>
    </w:p>
    <w:p>
      <w:pPr>
        <w:pStyle w:val="ListBullet"/>
        <w:spacing w:after="40"/>
      </w:pPr>
      <w:r>
        <w:rPr>
          <w:rFonts w:ascii="Arial" w:hAnsi="Arial"/>
          <w:b w:val="0"/>
          <w:i w:val="0"/>
          <w:sz w:val="22"/>
        </w:rPr>
        <w:t xml:space="preserve">  - Tiếp nhận &amp; Xử lý phản hồi (luồng trạng thái chuẩn: Mới -&gt; Đang xử lý -&gt; Đã hoàn tất).</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"Để hiện thực hóa các chức năng trên, hệ thống của chúng em được phân rã thành 12 phân hệ chức năng chính được phân nhóm theo 3 mảng nghiệp vụ lớn:"</w:t>
            </w:r>
          </w:p>
          <w:p>
            <w:pPr>
              <w:spacing w:before="80" w:after="80"/>
              <w:ind w:left="144" w:right="144"/>
            </w:pPr>
            <w:r>
              <w:rPr>
                <w:rFonts w:ascii="Arial" w:hAnsi="Arial"/>
                <w:i/>
                <w:color w:val="374151"/>
                <w:sz w:val="22"/>
              </w:rPr>
              <w:t>"- Thứ nhất, nhóm Quản trị: Bao gồm quản lý cơ sở vật chất (phân loại phòng gym, zumba, yoga theo sức chứa), quản lý vòng đời thiết bị và nhật ký bảo trì máy móc, cùng với quản lý ca kíp của nhân sự."</w:t>
            </w:r>
          </w:p>
          <w:p>
            <w:pPr>
              <w:spacing w:before="80" w:after="80"/>
              <w:ind w:left="144" w:right="144"/>
            </w:pPr>
            <w:r>
              <w:rPr>
                <w:rFonts w:ascii="Arial" w:hAnsi="Arial"/>
                <w:i/>
                <w:color w:val="374151"/>
                <w:sz w:val="22"/>
              </w:rPr>
              <w:t>"- Thứ hai, nhóm Hội viên: Tập trung vào đăng ký thông tin hội viên mới, quản lý gói tập, xử lý các đợt thanh toán và in hóa đơn tương ứng, cùng phân hệ điểm danh ra vào."</w:t>
            </w:r>
          </w:p>
          <w:p>
            <w:pPr>
              <w:spacing w:before="80" w:after="80"/>
              <w:ind w:left="144" w:right="144"/>
            </w:pPr>
            <w:r>
              <w:rPr>
                <w:rFonts w:ascii="Arial" w:hAnsi="Arial"/>
                <w:i/>
                <w:color w:val="374151"/>
                <w:sz w:val="22"/>
              </w:rPr>
              <w:t>"- Thứ ba, nhóm Phối hợp: Đây là cầu nối giữa PT và Hội viên thông qua nhật ký tập luyện và đánh giá tiến độ sau mỗi buổi tập. Đồng thời tích hợp luồng phản hồi từ Member đến Staff để xử lý ý kiến phản ánh dịch vụ."</w:t>
            </w:r>
          </w:p>
        </w:tc>
      </w:tr>
    </w:tbl>
    <w:p>
      <w:pPr>
        <w:pStyle w:val="Heading2"/>
      </w:pPr>
      <w:r>
        <w:t>3. Lưu ý bổ sung</w:t>
      </w:r>
    </w:p>
    <w:p>
      <w:r>
        <w:rPr>
          <w:rFonts w:ascii="Arial" w:hAnsi="Arial"/>
          <w:b/>
          <w:i w:val="0"/>
          <w:sz w:val="22"/>
        </w:rPr>
        <w:t>Lưu ý:</w:t>
      </w:r>
      <w:r>
        <w:rPr>
          <w:rFonts w:ascii="Arial" w:hAnsi="Arial"/>
          <w:b w:val="0"/>
          <w:i w:val="0"/>
          <w:sz w:val="22"/>
        </w:rPr>
        <w:t xml:space="preserve"> Nêu bật luồng kết hợp (Workflows) vì đây là các Use Case liên kết (UC002, UC003, UC010, UC016) thể hiện sự phối hợp chặt chẽ của các tác nhân.</w:t>
      </w:r>
    </w:p>
    <w:p>
      <w:r>
        <w:br w:type="page"/>
      </w:r>
    </w:p>
    <w:p>
      <w:pPr>
        <w:pStyle w:val="Heading1"/>
      </w:pPr>
      <w:r>
        <w:t>SLIDE 3: KIẾN TRÚC HỆ THỐNG &amp; LUỒNG DỮ LIỆU (SYSTEM ARCHITECTURE)</w:t>
      </w:r>
    </w:p>
    <w:p>
      <w:pPr>
        <w:pStyle w:val="Heading2"/>
      </w:pPr>
      <w:r>
        <w:t>1. Nội dung hiển thị trên slide</w:t>
      </w:r>
    </w:p>
    <w:p>
      <w:pPr>
        <w:pStyle w:val="ListBullet"/>
        <w:spacing w:after="40"/>
      </w:pPr>
      <w:r>
        <w:rPr>
          <w:rFonts w:ascii="Arial" w:hAnsi="Arial"/>
          <w:b w:val="0"/>
          <w:i w:val="0"/>
          <w:sz w:val="22"/>
        </w:rPr>
        <w:t>Tầng Client (Frontend): Xây dựng Single Page Application bằng React + Vite. Cơ chế điều tuyến client-side routing mượt mà, sử dụng API Client dùng chung để đồng bộ cấu trúc gọi HTTP request.</w:t>
      </w:r>
    </w:p>
    <w:p>
      <w:pPr>
        <w:pStyle w:val="ListBullet"/>
        <w:spacing w:after="40"/>
      </w:pPr>
      <w:r>
        <w:rPr>
          <w:rFonts w:ascii="Arial" w:hAnsi="Arial"/>
          <w:b w:val="0"/>
          <w:i w:val="0"/>
          <w:sz w:val="22"/>
        </w:rPr>
        <w:t>Tầng Server (Backend): REST API chạy trên nền Node.js + Express. Middleware xác thực quyền (RBAC), kiểm tra và lọc sạch dữ liệu đầu vào (payload validator), định nghĩa DTO (Data Transfer Object).</w:t>
      </w:r>
    </w:p>
    <w:p>
      <w:pPr>
        <w:pStyle w:val="ListBullet"/>
        <w:spacing w:after="40"/>
      </w:pPr>
      <w:r>
        <w:rPr>
          <w:rFonts w:ascii="Arial" w:hAnsi="Arial"/>
          <w:b w:val="0"/>
          <w:i w:val="0"/>
          <w:sz w:val="22"/>
        </w:rPr>
        <w:t>Tầng Cơ sở dữ liệu (Database): Sử dụng PostgreSQL lưu trữ dữ liệu host trên Supabase. Kết nối qua cổng Connection Pooler (6543) bảo mật SSL khi ứng dụng vận hành; sử dụng kết nối trực tiếp cổng 5432 để chạy migration tạo bảng.</w:t>
      </w:r>
    </w:p>
    <w:p>
      <w:pPr>
        <w:pStyle w:val="ListBullet"/>
        <w:spacing w:after="40"/>
      </w:pPr>
      <w:r>
        <w:rPr>
          <w:rFonts w:ascii="Arial" w:hAnsi="Arial"/>
          <w:b w:val="0"/>
          <w:i w:val="0"/>
          <w:sz w:val="22"/>
        </w:rPr>
        <w:t>Luồng đi dữ liệu: Client gọi endpoint /api/ -&gt; Middleware kiểm tra token JWT &amp; vai trò -&gt; Express thực thi các transaction đa bảng -&gt; Database trả kết quả và phản hồi dữ liệu JSON.</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"Về mặt kỹ thuật, kiến trúc của hệ thống tuân thủ mô hình 3 lớp chuẩn chỉ:"</w:t>
            </w:r>
          </w:p>
          <w:p>
            <w:pPr>
              <w:spacing w:before="80" w:after="80"/>
              <w:ind w:left="144" w:right="144"/>
            </w:pPr>
            <w:r>
              <w:rPr>
                <w:rFonts w:ascii="Arial" w:hAnsi="Arial"/>
                <w:i/>
                <w:color w:val="374151"/>
                <w:sz w:val="22"/>
              </w:rPr>
              <w:t>"- Phía Client sử dụng công nghệ React kết hợp Vite giúp tối ưu hóa thời gian tải và cải thiện hiệu năng giao diện."</w:t>
            </w:r>
          </w:p>
          <w:p>
            <w:pPr>
              <w:spacing w:before="80" w:after="80"/>
              <w:ind w:left="144" w:right="144"/>
            </w:pPr>
            <w:r>
              <w:rPr>
                <w:rFonts w:ascii="Arial" w:hAnsi="Arial"/>
                <w:i/>
                <w:color w:val="374151"/>
                <w:sz w:val="22"/>
              </w:rPr>
              <w:t>"- Phía Server sử dụng Express API trên nền Node.js. Server chịu trách nhiệm xác thực người dùng qua mã JWT, phân quyền truy cập thông qua các Middleware và chuẩn hóa dữ liệu trước khi lưu trữ."</w:t>
            </w:r>
          </w:p>
          <w:p>
            <w:pPr>
              <w:spacing w:before="80" w:after="80"/>
              <w:ind w:left="144" w:right="144"/>
            </w:pPr>
            <w:r>
              <w:rPr>
                <w:rFonts w:ascii="Arial" w:hAnsi="Arial"/>
                <w:i/>
                <w:color w:val="374151"/>
                <w:sz w:val="22"/>
              </w:rPr>
              <w:t>"- Phía Cơ sở dữ liệu, chúng em lựa chọn PostgreSQL host trên nền tảng Supabase. Điểm đặc biệt là hệ thống sử dụng hai cổng kết nối khác nhau: Cổng 6543 của Connection Pooler cho quá trình ứng dụng chạy thực tế để tránh quá tải kết nối; và Cổng 5432 trực tiếp cho việc chạy migration tạo bảng dữ liệu."</w:t>
            </w:r>
          </w:p>
          <w:p>
            <w:pPr>
              <w:spacing w:before="80" w:after="80"/>
              <w:ind w:left="144" w:right="144"/>
            </w:pPr>
            <w:r>
              <w:rPr>
                <w:rFonts w:ascii="Arial" w:hAnsi="Arial"/>
                <w:i/>
                <w:color w:val="374151"/>
                <w:sz w:val="22"/>
              </w:rPr>
              <w:t>"Luồng dữ liệu di chuyển khép kín: Frontend gửi request, Backend chặn lại để kiểm duyệt an toàn, thực thi SQL trong transaction và phản hồi lại dữ liệu JSON sạch cho client trong vòng dưới 1 giây."</w:t>
            </w:r>
          </w:p>
        </w:tc>
      </w:tr>
    </w:tbl>
    <w:p>
      <w:pPr>
        <w:pStyle w:val="Heading2"/>
      </w:pPr>
      <w:r>
        <w:t>3. Lưu ý bổ sung</w:t>
      </w:r>
    </w:p>
    <w:p>
      <w:r>
        <w:rPr>
          <w:rFonts w:ascii="Arial" w:hAnsi="Arial"/>
          <w:b/>
          <w:i w:val="0"/>
          <w:sz w:val="22"/>
        </w:rPr>
        <w:t>Lưu ý:</w:t>
      </w:r>
      <w:r>
        <w:rPr>
          <w:rFonts w:ascii="Arial" w:hAnsi="Arial"/>
          <w:b w:val="0"/>
          <w:i w:val="0"/>
          <w:sz w:val="22"/>
        </w:rPr>
        <w:t xml:space="preserve"> Nhấn mạnh việc sử dụng Supabase connection pooler và SSL Connection để chứng minh sự hiểu biết sâu sắc của nhóm về tối ưu kết nối DB.</w:t>
      </w:r>
    </w:p>
    <w:p>
      <w:r>
        <w:br w:type="page"/>
      </w:r>
    </w:p>
    <w:p>
      <w:pPr>
        <w:pStyle w:val="Heading1"/>
      </w:pPr>
      <w:r>
        <w:t>SLIDE 4: NGUYÊN TẮC THIẾT KẾ ĐÃ ÁP DỤNG (APPLIED DESIGN PRINCIPLES)</w:t>
      </w:r>
    </w:p>
    <w:p>
      <w:pPr>
        <w:pStyle w:val="Heading2"/>
      </w:pPr>
      <w:r>
        <w:t>1. Nội dung hiển thị trên slide</w:t>
      </w:r>
    </w:p>
    <w:p>
      <w:pPr>
        <w:pStyle w:val="ListBullet"/>
        <w:spacing w:after="40"/>
      </w:pPr>
      <w:r>
        <w:rPr>
          <w:rFonts w:ascii="Arial" w:hAnsi="Arial"/>
          <w:b w:val="0"/>
          <w:i w:val="0"/>
          <w:sz w:val="22"/>
        </w:rPr>
        <w:t>Giảm thiểu Coupling (Liên kết):</w:t>
      </w:r>
    </w:p>
    <w:p>
      <w:pPr>
        <w:pStyle w:val="ListBullet"/>
        <w:spacing w:after="40"/>
      </w:pPr>
      <w:r>
        <w:rPr>
          <w:rFonts w:ascii="Arial" w:hAnsi="Arial"/>
          <w:b w:val="0"/>
          <w:i w:val="0"/>
          <w:sz w:val="22"/>
        </w:rPr>
        <w:t xml:space="preserve">  - Giải quyết Stamp Coupling: Xây dựng các đối tượng DTO tối giản để giao tiếp giữa các tầng, loại bỏ việc truyền thừa các đối tượng phức tạp.</w:t>
      </w:r>
    </w:p>
    <w:p>
      <w:pPr>
        <w:pStyle w:val="ListBullet"/>
        <w:spacing w:after="40"/>
      </w:pPr>
      <w:r>
        <w:rPr>
          <w:rFonts w:ascii="Arial" w:hAnsi="Arial"/>
          <w:b w:val="0"/>
          <w:i w:val="0"/>
          <w:sz w:val="22"/>
        </w:rPr>
        <w:t xml:space="preserve">  - Tránh Common Coupling: Tận dụng cơ chế đóng gói của ES Modules và TypeScript, loại bỏ hoàn toàn việc sử dụng biến toàn cục.</w:t>
      </w:r>
    </w:p>
    <w:p>
      <w:pPr>
        <w:pStyle w:val="ListBullet"/>
        <w:spacing w:after="40"/>
      </w:pPr>
      <w:r>
        <w:rPr>
          <w:rFonts w:ascii="Arial" w:hAnsi="Arial"/>
          <w:b w:val="0"/>
          <w:i w:val="0"/>
          <w:sz w:val="22"/>
        </w:rPr>
        <w:t xml:space="preserve">  - Hạn chế Control Coupling: Tách biệt logic phân quyền dựa trên vai trò thành các middleware chuyên biệt thay vì truyền cờ điều hướng logic.</w:t>
      </w:r>
    </w:p>
    <w:p>
      <w:pPr>
        <w:pStyle w:val="ListBullet"/>
        <w:spacing w:after="40"/>
      </w:pPr>
      <w:r>
        <w:rPr>
          <w:rFonts w:ascii="Arial" w:hAnsi="Arial"/>
          <w:b w:val="0"/>
          <w:i w:val="0"/>
          <w:sz w:val="22"/>
        </w:rPr>
        <w:t>Nâng cao Cohesion (Kết dính):</w:t>
      </w:r>
    </w:p>
    <w:p>
      <w:pPr>
        <w:pStyle w:val="ListBullet"/>
        <w:spacing w:after="40"/>
      </w:pPr>
      <w:r>
        <w:rPr>
          <w:rFonts w:ascii="Arial" w:hAnsi="Arial"/>
          <w:b w:val="0"/>
          <w:i w:val="0"/>
          <w:sz w:val="22"/>
        </w:rPr>
        <w:t xml:space="preserve">  - Tái cấu trúc Coincidental Cohesion: Tách các hàm helper độc lập (mã hóa mật khẩu, định dạng hiển thị) ra khỏi các router nghiệp vụ chính.</w:t>
      </w:r>
    </w:p>
    <w:p>
      <w:pPr>
        <w:pStyle w:val="ListBullet"/>
        <w:spacing w:after="40"/>
      </w:pPr>
      <w:r>
        <w:rPr>
          <w:rFonts w:ascii="Arial" w:hAnsi="Arial"/>
          <w:b w:val="0"/>
          <w:i w:val="0"/>
          <w:sz w:val="22"/>
        </w:rPr>
        <w:t xml:space="preserve">  - Cải thiện Logical Cohesion: Phân chia các hàm gọi API ở frontend theo miền nghiệp vụ thực thể thay vì gom chung trong một tệp client thô.</w:t>
      </w:r>
    </w:p>
    <w:p>
      <w:pPr>
        <w:pStyle w:val="ListBullet"/>
        <w:spacing w:after="40"/>
      </w:pPr>
      <w:r>
        <w:rPr>
          <w:rFonts w:ascii="Arial" w:hAnsi="Arial"/>
          <w:b w:val="0"/>
          <w:i w:val="0"/>
          <w:sz w:val="22"/>
        </w:rPr>
        <w:t xml:space="preserve">  - Ứng dụng Informational Cohesion: Quản lý trạng thái tập trung thông qua các React Custom Hook (ví dụ: useNotifications).</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"Trong môn học ITSS, việc thiết kế phần mềm để đạt độ kết dính (Cohesion) cao và độ liên kết (Coupling) thấp là tiêu chí tối quan trọng. Nhóm đã thực hiện rà soát thiết kế nghiêm ngặt:"</w:t>
            </w:r>
          </w:p>
          <w:p>
            <w:pPr>
              <w:spacing w:before="80" w:after="80"/>
              <w:ind w:left="144" w:right="144"/>
            </w:pPr>
            <w:r>
              <w:rPr>
                <w:rFonts w:ascii="Arial" w:hAnsi="Arial"/>
                <w:i/>
                <w:color w:val="374151"/>
                <w:sz w:val="22"/>
              </w:rPr>
              <w:t>"- Để giảm thiểu liên kết, chúng em giải quyết Stamp Coupling bằng cách xây dựng các DTO tối giản. Common Coupling bị triệt tiêu bằng cách sử dụng ES Modules để đóng gói dữ liệu và không khai báo bất kỳ biến toàn cục nào. Control Coupling được xử lý bằng cách phân rã mã nguồn thành các middleware và endpoint độc lập thay vì truyền cờ điều hướng logic."</w:t>
            </w:r>
          </w:p>
          <w:p>
            <w:pPr>
              <w:spacing w:before="80" w:after="80"/>
              <w:ind w:left="144" w:right="144"/>
            </w:pPr>
            <w:r>
              <w:rPr>
                <w:rFonts w:ascii="Arial" w:hAnsi="Arial"/>
                <w:i/>
                <w:color w:val="374151"/>
                <w:sz w:val="22"/>
              </w:rPr>
              <w:t>"- Để nâng cao độ kết dính, nhóm loại bỏ Coincidental Cohesion bằng cách tách các module tiện ích dùng chung ra khỏi Router. Chúng em nâng cao Logical Cohesion bằng cách phân nhóm API client theo thực thể nghiệp vụ thay vì gom chung trong một tệp client thô. Cuối cùng, tính Informational Cohesion được thể hiện qua các React Custom Hook quản lý state tập trung."</w:t>
            </w:r>
          </w:p>
        </w:tc>
      </w:tr>
    </w:tbl>
    <w:p>
      <w:pPr>
        <w:pStyle w:val="Heading2"/>
      </w:pPr>
      <w:r>
        <w:t>3. Lưu ý bổ sung</w:t>
      </w:r>
    </w:p>
    <w:p>
      <w:r>
        <w:rPr>
          <w:rFonts w:ascii="Arial" w:hAnsi="Arial"/>
          <w:b/>
          <w:i w:val="0"/>
          <w:sz w:val="22"/>
        </w:rPr>
        <w:t>Lưu ý:</w:t>
      </w:r>
      <w:r>
        <w:rPr>
          <w:rFonts w:ascii="Arial" w:hAnsi="Arial"/>
          <w:b w:val="0"/>
          <w:i w:val="0"/>
          <w:sz w:val="22"/>
        </w:rPr>
        <w:t xml:space="preserve"> Tham chiếu cụ thể đến các tệp mã nguồn như auth-routes.ts, members-routes.ts, client.ts và use-notifications.ts để chứng minh thiết kế đã áp dụng thực tế.</w:t>
      </w:r>
    </w:p>
    <w:p>
      <w:r>
        <w:br w:type="page"/>
      </w:r>
    </w:p>
    <w:p>
      <w:pPr>
        <w:pStyle w:val="Heading1"/>
      </w:pPr>
      <w:r>
        <w:t>SLIDE 5: NGHIỆP VỤ &amp; QUY TẮC AN TOÀN (BUSINESS LOGIC &amp; SAFETY RULES)</w:t>
      </w:r>
    </w:p>
    <w:p>
      <w:pPr>
        <w:pStyle w:val="Heading2"/>
      </w:pPr>
      <w:r>
        <w:t>1. Nội dung hiển thị trên slide</w:t>
      </w:r>
    </w:p>
    <w:p>
      <w:pPr>
        <w:pStyle w:val="ListBullet"/>
        <w:spacing w:after="40"/>
      </w:pPr>
      <w:r>
        <w:rPr>
          <w:rFonts w:ascii="Arial" w:hAnsi="Arial"/>
          <w:b w:val="0"/>
          <w:i w:val="0"/>
          <w:sz w:val="22"/>
        </w:rPr>
        <w:t>An toàn Tài khoản: Kiểm tra độ tuổi tối thiểu là 16 ngay tại server. Số điện thoại phải gồm 10 chữ số, bắt đầu bằng số 0 và là duy nhất trong hệ thống.</w:t>
      </w:r>
    </w:p>
    <w:p>
      <w:pPr>
        <w:pStyle w:val="ListBullet"/>
        <w:spacing w:after="40"/>
      </w:pPr>
      <w:r>
        <w:rPr>
          <w:rFonts w:ascii="Arial" w:hAnsi="Arial"/>
          <w:b w:val="0"/>
          <w:i w:val="0"/>
          <w:sz w:val="22"/>
        </w:rPr>
        <w:t>Ràng buộc Vận hành: Áp dụng soft-delete cho gói tập đang hoạt động (chặn xóa cứng). Hiển thị hộp thoại cảnh báo khi Owner thay đổi đơn giá gói tập đang có từ 50 hội viên sử dụng trở lên. Thuật toán phát hiện trùng lịch của PT và hội viên.</w:t>
      </w:r>
    </w:p>
    <w:p>
      <w:pPr>
        <w:pStyle w:val="ListBullet"/>
        <w:spacing w:after="40"/>
      </w:pPr>
      <w:r>
        <w:rPr>
          <w:rFonts w:ascii="Arial" w:hAnsi="Arial"/>
          <w:b w:val="0"/>
          <w:i w:val="0"/>
          <w:sz w:val="22"/>
        </w:rPr>
        <w:t>Kiểm soát Điểm danh: Hệ thống tự động chặn check-in nếu gói tập hết hạn hoặc hết số buổi. Tự động trừ 01 buổi tập đối với gói tập tính theo lượt ngay khi check-in thành công.</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"Hệ thống được thiết kế để vận hành an toàn và chính xác thông qua việc hiện thực hóa các ràng buộc nghiệp vụ nghiệp ngặt trên code:"</w:t>
            </w:r>
          </w:p>
          <w:p>
            <w:pPr>
              <w:spacing w:before="80" w:after="80"/>
              <w:ind w:left="144" w:right="144"/>
            </w:pPr>
            <w:r>
              <w:rPr>
                <w:rFonts w:ascii="Arial" w:hAnsi="Arial"/>
                <w:i/>
                <w:color w:val="374151"/>
                <w:sz w:val="22"/>
              </w:rPr>
              <w:t>"- Thứ nhất, an toàn tài khoản: Ràng buộc số điện thoại 10 chữ số, bắt đầu bằng số 0 được cấu hình UNIQUE trên cơ sở dữ liệu. Độ tuổi tối thiểu 16 được chặn chặt chẽ ở cả client-side và backend validator."</w:t>
            </w:r>
          </w:p>
          <w:p>
            <w:pPr>
              <w:spacing w:before="80" w:after="80"/>
              <w:ind w:left="144" w:right="144"/>
            </w:pPr>
            <w:r>
              <w:rPr>
                <w:rFonts w:ascii="Arial" w:hAnsi="Arial"/>
                <w:i/>
                <w:color w:val="374151"/>
                <w:sz w:val="22"/>
              </w:rPr>
              <w:t>"- Thứ hai, an toàn vận hành: Khi Owner muốn xóa gói tập, hệ thống áp dụng cơ chế soft-delete chỉ tắt kích hoạt để bảo lưu dữ liệu hóa đơn cũ của hội viên. Nếu Owner cập nhật giá của gói tập có trên 50 người đang sử dụng, hộp thoại cảnh báo sẽ xuất hiện để ngăn ngừa sai sót. Hệ thống cũng tích hợp thuật toán kiểm tra xung đột thời gian (overlap detection) khi xếp lịch cho PT."</w:t>
            </w:r>
          </w:p>
          <w:p>
            <w:pPr>
              <w:spacing w:before="80" w:after="80"/>
              <w:ind w:left="144" w:right="144"/>
            </w:pPr>
            <w:r>
              <w:rPr>
                <w:rFonts w:ascii="Arial" w:hAnsi="Arial"/>
                <w:i/>
                <w:color w:val="374151"/>
                <w:sz w:val="22"/>
              </w:rPr>
              <w:t>"- Thứ ba, an toàn check-in: Tránh thất thoát tài chính bằng việc kiểm tra trạng thái active và hạn dùng của thẻ ngay khi quét mã. Đối với gói tập theo lượt, số buổi tập của hội viên sẽ tự động trừ đi 1 buổi ngay khi check-in thành công."</w:t>
            </w:r>
          </w:p>
        </w:tc>
      </w:tr>
    </w:tbl>
    <w:p>
      <w:pPr>
        <w:pStyle w:val="Heading2"/>
      </w:pPr>
      <w:r>
        <w:t>3. Lưu ý bổ sung</w:t>
      </w:r>
    </w:p>
    <w:p>
      <w:r>
        <w:rPr>
          <w:rFonts w:ascii="Arial" w:hAnsi="Arial"/>
          <w:b/>
          <w:i w:val="0"/>
          <w:sz w:val="22"/>
        </w:rPr>
        <w:t>Lưu ý:</w:t>
      </w:r>
      <w:r>
        <w:rPr>
          <w:rFonts w:ascii="Arial" w:hAnsi="Arial"/>
          <w:b w:val="0"/>
          <w:i w:val="0"/>
          <w:sz w:val="22"/>
        </w:rPr>
        <w:t xml:space="preserve"> Nhấn mạnh các quy tắc này được cài đặt cả ở frontend (nâng cao UX) và backend (đảm bảo tính toàn vẹn dữ liệu).</w:t>
      </w:r>
    </w:p>
    <w:p>
      <w:r>
        <w:br w:type="page"/>
      </w:r>
    </w:p>
    <w:p>
      <w:pPr>
        <w:pStyle w:val="Heading1"/>
      </w:pPr>
      <w:r>
        <w:t>SLIDE 6: KẾ HOẠCH PHÁT TRIỂN &amp; CÂU HỎI THẢO LUẬN (ROADMAP &amp; FUTURE WORK)</w:t>
      </w:r>
    </w:p>
    <w:p>
      <w:pPr>
        <w:pStyle w:val="Heading2"/>
      </w:pPr>
      <w:r>
        <w:t>1. Nội dung hiển thị trên slide</w:t>
      </w:r>
    </w:p>
    <w:p>
      <w:pPr>
        <w:pStyle w:val="ListBullet"/>
        <w:spacing w:after="40"/>
      </w:pPr>
      <w:r>
        <w:rPr>
          <w:rFonts w:ascii="Arial" w:hAnsi="Arial"/>
          <w:b w:val="0"/>
          <w:i w:val="0"/>
          <w:sz w:val="22"/>
        </w:rPr>
        <w:t>Hướng phát triển tương lai (Roadmap):</w:t>
      </w:r>
    </w:p>
    <w:p>
      <w:pPr>
        <w:pStyle w:val="ListBullet"/>
        <w:spacing w:after="40"/>
      </w:pPr>
      <w:r>
        <w:rPr>
          <w:rFonts w:ascii="Arial" w:hAnsi="Arial"/>
          <w:b w:val="0"/>
          <w:i w:val="0"/>
          <w:sz w:val="22"/>
        </w:rPr>
        <w:t xml:space="preserve">  - Tái cấu trúc mã nguồn API: Chuyển dịch toàn bộ backend sang mô hình phân lớp chuẩn Controller - Service - Repository để dễ dàng kiểm thử độc lập (unit test).</w:t>
      </w:r>
    </w:p>
    <w:p>
      <w:pPr>
        <w:pStyle w:val="ListBullet"/>
        <w:spacing w:after="40"/>
      </w:pPr>
      <w:r>
        <w:rPr>
          <w:rFonts w:ascii="Arial" w:hAnsi="Arial"/>
          <w:b w:val="0"/>
          <w:i w:val="0"/>
          <w:sz w:val="22"/>
        </w:rPr>
        <w:t xml:space="preserve">  - Tích hợp thiết bị phần cứng: Kết nối máy quét vân tay vật lý tại quầy tiếp tân và tích hợp API sinh mã VietQR động khi thanh toán.</w:t>
      </w:r>
    </w:p>
    <w:p>
      <w:pPr>
        <w:pStyle w:val="ListBullet"/>
        <w:spacing w:after="40"/>
      </w:pPr>
      <w:r>
        <w:rPr>
          <w:rFonts w:ascii="Arial" w:hAnsi="Arial"/>
          <w:b w:val="0"/>
          <w:i w:val="0"/>
          <w:sz w:val="22"/>
        </w:rPr>
        <w:t xml:space="preserve">  - Xuất dữ liệu báo cáo: Bổ sung tính năng kết xuất báo cáo thống kê doanh thu và lưu lượng ra định dạng Excel và PDF.</w:t>
      </w:r>
    </w:p>
    <w:p>
      <w:pPr>
        <w:pStyle w:val="ListBullet"/>
        <w:spacing w:after="40"/>
      </w:pPr>
      <w:r>
        <w:rPr>
          <w:rFonts w:ascii="Arial" w:hAnsi="Arial"/>
          <w:b w:val="0"/>
          <w:i w:val="0"/>
          <w:sz w:val="22"/>
        </w:rPr>
        <w:t>Câu hỏi thảo luận (Unresolved Questions):</w:t>
      </w:r>
    </w:p>
    <w:p>
      <w:pPr>
        <w:pStyle w:val="ListBullet"/>
        <w:spacing w:after="40"/>
      </w:pPr>
      <w:r>
        <w:rPr>
          <w:rFonts w:ascii="Arial" w:hAnsi="Arial"/>
          <w:b w:val="0"/>
          <w:i w:val="0"/>
          <w:sz w:val="22"/>
        </w:rPr>
        <w:t xml:space="preserve">  - Nhóm có nên hoàn thành refactor backend sang mô hình Controller-Service-Repository trong sprint này?</w:t>
      </w:r>
    </w:p>
    <w:p>
      <w:pPr>
        <w:pStyle w:val="ListBullet"/>
        <w:spacing w:after="40"/>
      </w:pPr>
      <w:r>
        <w:rPr>
          <w:rFonts w:ascii="Arial" w:hAnsi="Arial"/>
          <w:b w:val="0"/>
          <w:i w:val="0"/>
          <w:sz w:val="22"/>
        </w:rPr>
        <w:t xml:space="preserve">  - Nên sử dụng cổng thanh toán/mô phỏng nào tối ưu nhất cho VietQR trong môi trường thử nghiệm?</w:t>
      </w:r>
    </w:p>
    <w:p>
      <w:pPr>
        <w:pStyle w:val="ListBullet"/>
        <w:spacing w:after="40"/>
      </w:pPr>
      <w:r>
        <w:rPr>
          <w:rFonts w:ascii="Arial" w:hAnsi="Arial"/>
          <w:b w:val="0"/>
          <w:i w:val="0"/>
          <w:sz w:val="22"/>
        </w:rPr>
        <w:t xml:space="preserve">  - Có cần mở rộng thời gian lưu trữ Audit logs (nhật ký hệ thống) dài hơn mức 90 ngày mặc định?</w:t>
      </w:r>
    </w:p>
    <w:p>
      <w:pPr>
        <w:pStyle w:val="Heading2"/>
      </w:pPr>
      <w:r>
        <w:t>2. Lời thoại thuyết trình (Presenter Script)</w:t>
      </w:r>
    </w:p>
    <w:tbl>
      <w:tblPr>
        <w:tblW w:type="auto" w:w="0"/>
        <w:jc w:val="center"/>
        <w:tblLook w:firstColumn="1" w:firstRow="1" w:lastColumn="0" w:lastRow="0" w:noHBand="0" w:noVBand="1" w:val="04A0"/>
      </w:tblPr>
      <w:tblGrid>
        <w:gridCol w:w="9360"/>
      </w:tblGrid>
      <w:tr>
        <w:tc>
          <w:tcPr>
            <w:tcW w:type="dxa" w:w="9360"/>
            <w:shd w:val="clear" w:color="auto" w:fill="F3F4F6"/>
            <w:tcBorders>
              <w:left w:val="single" w:sz="24" w:space="0" w:color="1E3A8A"/>
              <w:top w:val="none"/>
              <w:right w:val="none"/>
              <w:bottom w:val="none"/>
            </w:tcBorders>
          </w:tcPr>
          <w:p>
            <w:pPr>
              <w:spacing w:before="80" w:after="80"/>
              <w:ind w:left="144" w:right="144"/>
            </w:pPr>
            <w:r/>
            <w:r>
              <w:rPr>
                <w:rFonts w:ascii="Arial" w:hAnsi="Arial"/>
                <w:i/>
                <w:color w:val="374151"/>
                <w:sz w:val="22"/>
              </w:rPr>
              <w:t>"Mặc dù ứng dụng đã hoạt động ổn định và đáp ứng đầy đủ yêu cầu SRS, chúng em vẫn hoạch định hướng đi phát triển tiếp theo cho dự án:"</w:t>
            </w:r>
          </w:p>
          <w:p>
            <w:pPr>
              <w:spacing w:before="80" w:after="80"/>
              <w:ind w:left="144" w:right="144"/>
            </w:pPr>
            <w:r>
              <w:rPr>
                <w:rFonts w:ascii="Arial" w:hAnsi="Arial"/>
                <w:i/>
                <w:color w:val="374151"/>
                <w:sz w:val="22"/>
              </w:rPr>
              <w:t>"- Đầu tiên là nâng cấp cấu trúc mã nguồn API từ việc gom chung route-logic sang cấu trúc phân lớp hoàn chỉnh: Controller (xử lý HTTP), Service (logic nghiệp vụ) và Repository (truy vấn DB). Điều này giúp hệ thống mô-đun hóa triệt để và dễ viết unit test độc lập."</w:t>
            </w:r>
          </w:p>
          <w:p>
            <w:pPr>
              <w:spacing w:before="80" w:after="80"/>
              <w:ind w:left="144" w:right="144"/>
            </w:pPr>
            <w:r>
              <w:rPr>
                <w:rFonts w:ascii="Arial" w:hAnsi="Arial"/>
                <w:i/>
                <w:color w:val="374151"/>
                <w:sz w:val="22"/>
              </w:rPr>
              <w:t>"- Thứ hai là tích hợp trực tiếp với phần cứng đầu đọc vân tay tại lễ tân để phục vụ điểm danh nhanh, kết hợp cổng thanh toán VietQR động thay vì dùng stub giao dịch."</w:t>
            </w:r>
          </w:p>
          <w:p>
            <w:pPr>
              <w:spacing w:before="80" w:after="80"/>
              <w:ind w:left="144" w:right="144"/>
            </w:pPr>
            <w:r>
              <w:rPr>
                <w:rFonts w:ascii="Arial" w:hAnsi="Arial"/>
                <w:i/>
                <w:color w:val="374151"/>
                <w:sz w:val="22"/>
              </w:rPr>
              <w:t>"- Thứ ba là cung cấp tính năng xuất báo cáo thống kê ra file Excel hoặc PDF."</w:t>
            </w:r>
          </w:p>
          <w:p>
            <w:pPr>
              <w:spacing w:before="80" w:after="80"/>
              <w:ind w:left="144" w:right="144"/>
            </w:pPr>
            <w:r>
              <w:rPr>
                <w:rFonts w:ascii="Arial" w:hAnsi="Arial"/>
                <w:i/>
                <w:color w:val="374151"/>
                <w:sz w:val="22"/>
              </w:rPr>
              <w:t>"Chúng em xin gửi tới thầy cô và các bạn một số câu hỏi thảo luận về cấu trúc thiết kế tối ưu và các giải pháp tích hợp phần cứng để hoàn thiện dự án. Em xin chân thành cảm ơn sự theo dõi của thầy cô và các bạn!"</w:t>
            </w:r>
          </w:p>
        </w:tc>
      </w:tr>
    </w:tbl>
    <w:p>
      <w:pPr>
        <w:pStyle w:val="Heading2"/>
      </w:pPr>
      <w:r>
        <w:t>3. Lưu ý bổ sung</w:t>
      </w:r>
    </w:p>
    <w:p>
      <w:r>
        <w:rPr>
          <w:rFonts w:ascii="Arial" w:hAnsi="Arial"/>
          <w:b/>
          <w:i w:val="0"/>
          <w:sz w:val="22"/>
        </w:rPr>
        <w:t>Lưu ý:</w:t>
      </w:r>
      <w:r>
        <w:rPr>
          <w:rFonts w:ascii="Arial" w:hAnsi="Arial"/>
          <w:b w:val="0"/>
          <w:i w:val="0"/>
          <w:sz w:val="22"/>
        </w:rPr>
        <w:t xml:space="preserve"> Đây là phần để mở rộng thảo luận với giáo viên và các nhóm khác trong lớp học ITSS. Hãy trả lời tự tin các câu hỏi phản biện liên quan đến Cohesion và Coupling.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