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8A" w:rsidRDefault="0068028A" w:rsidP="0068028A">
      <w:r>
        <w:t>Akupunktur Tedavi Birimi</w:t>
      </w:r>
    </w:p>
    <w:p w:rsidR="00C1467B" w:rsidRDefault="00C1467B" w:rsidP="0068028A">
      <w:r>
        <w:t>Diş</w:t>
      </w:r>
      <w:bookmarkStart w:id="0" w:name="_GoBack"/>
      <w:bookmarkEnd w:id="0"/>
    </w:p>
    <w:p w:rsidR="002D24B9" w:rsidRDefault="0068028A" w:rsidP="0068028A">
      <w:r>
        <w:t>Ozon Tedavi Ünitesi</w:t>
      </w:r>
    </w:p>
    <w:sectPr w:rsidR="002D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21"/>
    <w:rsid w:val="001F4CDF"/>
    <w:rsid w:val="002D24B9"/>
    <w:rsid w:val="00400900"/>
    <w:rsid w:val="00506E36"/>
    <w:rsid w:val="0068028A"/>
    <w:rsid w:val="00A91D21"/>
    <w:rsid w:val="00C1467B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3</cp:revision>
  <dcterms:created xsi:type="dcterms:W3CDTF">2013-01-23T10:05:00Z</dcterms:created>
  <dcterms:modified xsi:type="dcterms:W3CDTF">2013-01-23T11:56:00Z</dcterms:modified>
</cp:coreProperties>
</file>