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87" w:type="dxa"/>
        <w:jc w:val="center"/>
        <w:tblLayout w:type="fixed"/>
        <w:tblCellMar>
          <w:left w:w="10" w:type="dxa"/>
          <w:right w:w="10" w:type="dxa"/>
        </w:tblCellMar>
        <w:tblLook w:val="0000"/>
      </w:tblPr>
      <w:tblGrid>
        <w:gridCol w:w="4822"/>
        <w:gridCol w:w="4717"/>
        <w:gridCol w:w="248"/>
      </w:tblGrid>
      <w:tr w:rsidR="00B12B16" w:rsidTr="00B12B16">
        <w:trPr>
          <w:cantSplit/>
          <w:trHeight w:val="1020"/>
          <w:jc w:val="center"/>
        </w:trPr>
        <w:tc>
          <w:tcPr>
            <w:tcW w:w="4822" w:type="dxa"/>
            <w:tcBorders>
              <w:top w:val="single" w:sz="8" w:space="0" w:color="00000A"/>
            </w:tcBorders>
            <w:tcMar>
              <w:top w:w="0" w:type="dxa"/>
              <w:left w:w="28" w:type="dxa"/>
              <w:bottom w:w="0" w:type="dxa"/>
              <w:right w:w="28" w:type="dxa"/>
            </w:tcMar>
            <w:vAlign w:val="center"/>
          </w:tcPr>
          <w:p w:rsidR="00B12B16" w:rsidRDefault="00E659CC">
            <w:pPr>
              <w:pStyle w:val="Standard"/>
              <w:snapToGrid w:val="0"/>
              <w:spacing w:line="240" w:lineRule="atLeast"/>
            </w:pPr>
            <w:r>
              <w:rPr>
                <w:rFonts w:eastAsia="標楷體"/>
                <w:sz w:val="28"/>
                <w:szCs w:val="28"/>
              </w:rPr>
              <w:t>考評人員簽章：</w:t>
            </w:r>
            <w:r>
              <w:rPr>
                <w:rFonts w:eastAsia="標楷體"/>
                <w:sz w:val="28"/>
                <w:szCs w:val="28"/>
                <w:u w:val="single"/>
              </w:rPr>
              <w:t xml:space="preserve">                        </w:t>
            </w:r>
          </w:p>
        </w:tc>
        <w:tc>
          <w:tcPr>
            <w:tcW w:w="4965" w:type="dxa"/>
            <w:gridSpan w:val="2"/>
            <w:tcBorders>
              <w:top w:val="single" w:sz="8" w:space="0" w:color="00000A"/>
            </w:tcBorders>
            <w:tcMar>
              <w:top w:w="0" w:type="dxa"/>
              <w:left w:w="28" w:type="dxa"/>
              <w:bottom w:w="0" w:type="dxa"/>
              <w:right w:w="28" w:type="dxa"/>
            </w:tcMar>
            <w:vAlign w:val="center"/>
          </w:tcPr>
          <w:p w:rsidR="00B12B16" w:rsidRDefault="00E659CC">
            <w:pPr>
              <w:pStyle w:val="Standard"/>
              <w:snapToGrid w:val="0"/>
              <w:spacing w:line="240" w:lineRule="atLeast"/>
            </w:pPr>
            <w:r>
              <w:rPr>
                <w:rFonts w:eastAsia="標楷體"/>
                <w:sz w:val="28"/>
                <w:szCs w:val="28"/>
              </w:rPr>
              <w:t xml:space="preserve">  </w:t>
            </w:r>
            <w:r>
              <w:rPr>
                <w:rFonts w:eastAsia="標楷體"/>
                <w:sz w:val="28"/>
                <w:szCs w:val="28"/>
              </w:rPr>
              <w:t>權責主管：</w:t>
            </w:r>
            <w:r>
              <w:rPr>
                <w:rFonts w:eastAsia="標楷體"/>
                <w:sz w:val="28"/>
                <w:szCs w:val="28"/>
              </w:rPr>
              <w:t xml:space="preserve"> </w:t>
            </w:r>
            <w:r>
              <w:rPr>
                <w:rFonts w:eastAsia="標楷體"/>
                <w:sz w:val="28"/>
                <w:szCs w:val="28"/>
                <w:u w:val="single"/>
              </w:rPr>
              <w:t xml:space="preserve">                              </w:t>
            </w:r>
            <w:r>
              <w:rPr>
                <w:rFonts w:eastAsia="標楷體"/>
                <w:sz w:val="28"/>
                <w:szCs w:val="28"/>
              </w:rPr>
              <w:t xml:space="preserve">                                </w:t>
            </w:r>
          </w:p>
        </w:tc>
      </w:tr>
      <w:tr w:rsidR="00B12B16" w:rsidTr="00B12B16">
        <w:trPr>
          <w:cantSplit/>
          <w:trHeight w:val="203"/>
          <w:jc w:val="center"/>
        </w:trPr>
        <w:tc>
          <w:tcPr>
            <w:tcW w:w="9539" w:type="dxa"/>
            <w:gridSpan w:val="2"/>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bCs/>
                <w:sz w:val="32"/>
              </w:rPr>
            </w:pPr>
          </w:p>
        </w:tc>
        <w:tc>
          <w:tcPr>
            <w:tcW w:w="248" w:type="dxa"/>
            <w:tcMar>
              <w:top w:w="0" w:type="dxa"/>
              <w:left w:w="28" w:type="dxa"/>
              <w:bottom w:w="0" w:type="dxa"/>
              <w:right w:w="28" w:type="dxa"/>
            </w:tcMar>
          </w:tcPr>
          <w:p w:rsidR="00B12B16" w:rsidRDefault="00B12B16">
            <w:pPr>
              <w:pStyle w:val="Standard"/>
            </w:pPr>
          </w:p>
        </w:tc>
      </w:tr>
    </w:tbl>
    <w:p w:rsidR="00B12B16" w:rsidRDefault="00E659CC">
      <w:pPr>
        <w:pStyle w:val="Standard"/>
      </w:pPr>
      <w:r>
        <w:rPr>
          <w:rFonts w:eastAsia="標楷體"/>
        </w:rPr>
        <w:t>附件</w:t>
      </w:r>
      <w:r>
        <w:rPr>
          <w:rFonts w:eastAsia="標楷體"/>
        </w:rPr>
        <w:t>3</w:t>
      </w:r>
    </w:p>
    <w:p w:rsidR="00B12B16" w:rsidRDefault="00B12B16">
      <w:pPr>
        <w:pStyle w:val="Standard"/>
        <w:spacing w:line="480" w:lineRule="exact"/>
        <w:ind w:firstLine="560"/>
        <w:rPr>
          <w:rFonts w:eastAsia="標楷體"/>
          <w:sz w:val="56"/>
        </w:rPr>
      </w:pPr>
    </w:p>
    <w:p w:rsidR="00B12B16" w:rsidRDefault="00E659CC">
      <w:pPr>
        <w:pStyle w:val="Standard"/>
        <w:spacing w:line="480" w:lineRule="exact"/>
        <w:jc w:val="center"/>
      </w:pPr>
      <w:r>
        <w:rPr>
          <w:rFonts w:ascii="標楷體" w:eastAsia="標楷體" w:hAnsi="標楷體"/>
          <w:sz w:val="56"/>
          <w:szCs w:val="56"/>
        </w:rPr>
        <w:t>新進人員心得報告</w:t>
      </w:r>
    </w:p>
    <w:p w:rsidR="00B12B16" w:rsidRDefault="00B12B16">
      <w:pPr>
        <w:pStyle w:val="Standard"/>
        <w:spacing w:line="480" w:lineRule="exact"/>
        <w:ind w:left="958" w:firstLine="482"/>
        <w:rPr>
          <w:rFonts w:eastAsia="標楷體"/>
          <w:sz w:val="52"/>
        </w:rPr>
      </w:pPr>
    </w:p>
    <w:p w:rsidR="00B12B16" w:rsidRDefault="00B12B16">
      <w:pPr>
        <w:pStyle w:val="Standard"/>
        <w:spacing w:line="480" w:lineRule="exact"/>
        <w:ind w:left="521" w:firstLine="1040"/>
        <w:rPr>
          <w:rFonts w:ascii="標楷體" w:eastAsia="標楷體" w:hAnsi="標楷體"/>
          <w:sz w:val="52"/>
        </w:rPr>
      </w:pPr>
    </w:p>
    <w:p w:rsidR="00B12B16" w:rsidRDefault="00E659CC">
      <w:pPr>
        <w:pStyle w:val="Standard"/>
      </w:pP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p>
    <w:p w:rsidR="00B12B16" w:rsidRDefault="00B12B16">
      <w:pPr>
        <w:pStyle w:val="Standard"/>
        <w:ind w:left="6720" w:firstLine="640"/>
        <w:rPr>
          <w:rFonts w:ascii="標楷體" w:eastAsia="標楷體" w:hAnsi="標楷體"/>
          <w:sz w:val="32"/>
        </w:rPr>
      </w:pPr>
    </w:p>
    <w:p w:rsidR="00B12B16" w:rsidRDefault="00B12B16">
      <w:pPr>
        <w:pStyle w:val="Standard"/>
        <w:rPr>
          <w:rFonts w:ascii="標楷體" w:eastAsia="標楷體" w:hAnsi="標楷體"/>
          <w:sz w:val="52"/>
        </w:rPr>
      </w:pPr>
    </w:p>
    <w:p w:rsidR="00B12B16" w:rsidRDefault="00E659CC">
      <w:pPr>
        <w:pStyle w:val="Standard"/>
        <w:ind w:firstLine="800"/>
      </w:pPr>
      <w:r>
        <w:rPr>
          <w:rFonts w:ascii="標楷體" w:eastAsia="標楷體" w:hAnsi="標楷體"/>
          <w:sz w:val="40"/>
        </w:rPr>
        <w:t>部門：</w:t>
      </w:r>
      <w:r w:rsidR="005121C9">
        <w:rPr>
          <w:rFonts w:ascii="標楷體" w:eastAsia="標楷體" w:hAnsi="標楷體"/>
          <w:sz w:val="40"/>
        </w:rPr>
        <w:t>資訊室</w:t>
      </w:r>
    </w:p>
    <w:p w:rsidR="00B12B16" w:rsidRDefault="00E659CC">
      <w:pPr>
        <w:pStyle w:val="Standard"/>
        <w:ind w:firstLine="800"/>
      </w:pPr>
      <w:r>
        <w:rPr>
          <w:rFonts w:ascii="標楷體" w:eastAsia="標楷體" w:hAnsi="標楷體"/>
          <w:sz w:val="40"/>
        </w:rPr>
        <w:t>期間：</w:t>
      </w:r>
      <w:r w:rsidR="005121C9">
        <w:rPr>
          <w:rFonts w:ascii="標楷體" w:eastAsia="標楷體" w:hAnsi="標楷體"/>
          <w:sz w:val="40"/>
        </w:rPr>
        <w:t>110</w:t>
      </w:r>
      <w:r>
        <w:rPr>
          <w:rFonts w:ascii="標楷體" w:eastAsia="標楷體" w:hAnsi="標楷體"/>
          <w:sz w:val="40"/>
        </w:rPr>
        <w:t>年</w:t>
      </w:r>
      <w:r w:rsidR="005121C9">
        <w:rPr>
          <w:rFonts w:ascii="標楷體" w:eastAsia="標楷體" w:hAnsi="標楷體"/>
          <w:sz w:val="40"/>
        </w:rPr>
        <w:t>7</w:t>
      </w:r>
      <w:r>
        <w:rPr>
          <w:rFonts w:ascii="標楷體" w:eastAsia="標楷體" w:hAnsi="標楷體"/>
          <w:sz w:val="40"/>
        </w:rPr>
        <w:t>月</w:t>
      </w:r>
      <w:r w:rsidR="005121C9">
        <w:rPr>
          <w:rFonts w:ascii="標楷體" w:eastAsia="標楷體" w:hAnsi="標楷體"/>
          <w:sz w:val="40"/>
        </w:rPr>
        <w:t>5</w:t>
      </w:r>
      <w:r>
        <w:rPr>
          <w:rFonts w:ascii="標楷體" w:eastAsia="標楷體" w:hAnsi="標楷體"/>
          <w:sz w:val="40"/>
        </w:rPr>
        <w:t>日</w:t>
      </w:r>
      <w:r w:rsidR="005121C9">
        <w:rPr>
          <w:rFonts w:ascii="標楷體" w:eastAsia="標楷體" w:hAnsi="標楷體"/>
          <w:sz w:val="40"/>
        </w:rPr>
        <w:t xml:space="preserve"> </w:t>
      </w:r>
      <w:r>
        <w:rPr>
          <w:rFonts w:ascii="標楷體" w:eastAsia="標楷體" w:hAnsi="標楷體"/>
          <w:sz w:val="40"/>
        </w:rPr>
        <w:t>至</w:t>
      </w:r>
      <w:r w:rsidR="005121C9">
        <w:rPr>
          <w:rFonts w:ascii="標楷體" w:eastAsia="標楷體" w:hAnsi="標楷體"/>
          <w:sz w:val="40"/>
        </w:rPr>
        <w:t xml:space="preserve"> 110</w:t>
      </w:r>
      <w:r>
        <w:rPr>
          <w:rFonts w:ascii="標楷體" w:eastAsia="標楷體" w:hAnsi="標楷體"/>
          <w:sz w:val="40"/>
        </w:rPr>
        <w:t>年</w:t>
      </w:r>
      <w:r w:rsidR="005B58A4">
        <w:rPr>
          <w:rFonts w:ascii="標楷體" w:eastAsia="標楷體" w:hAnsi="標楷體"/>
          <w:sz w:val="40"/>
        </w:rPr>
        <w:t>8</w:t>
      </w:r>
      <w:r>
        <w:rPr>
          <w:rFonts w:ascii="標楷體" w:eastAsia="標楷體" w:hAnsi="標楷體"/>
          <w:sz w:val="40"/>
        </w:rPr>
        <w:t>月</w:t>
      </w:r>
      <w:r w:rsidR="005B58A4">
        <w:rPr>
          <w:rFonts w:ascii="標楷體" w:eastAsia="標楷體" w:hAnsi="標楷體"/>
          <w:sz w:val="40"/>
        </w:rPr>
        <w:t>4</w:t>
      </w:r>
      <w:r>
        <w:rPr>
          <w:rFonts w:ascii="標楷體" w:eastAsia="標楷體" w:hAnsi="標楷體"/>
          <w:sz w:val="40"/>
        </w:rPr>
        <w:t>日</w:t>
      </w:r>
    </w:p>
    <w:p w:rsidR="00B12B16" w:rsidRDefault="00B12B16">
      <w:pPr>
        <w:pStyle w:val="Standard"/>
        <w:rPr>
          <w:rFonts w:ascii="標楷體" w:eastAsia="標楷體" w:hAnsi="標楷體"/>
          <w:sz w:val="52"/>
        </w:rPr>
      </w:pPr>
    </w:p>
    <w:p w:rsidR="00B12B16" w:rsidRDefault="00B12B16">
      <w:pPr>
        <w:pStyle w:val="Standard"/>
        <w:rPr>
          <w:rFonts w:ascii="標楷體" w:eastAsia="標楷體" w:hAnsi="標楷體"/>
          <w:sz w:val="52"/>
        </w:rPr>
      </w:pPr>
    </w:p>
    <w:p w:rsidR="00B12B16" w:rsidRDefault="00B12B16">
      <w:pPr>
        <w:pStyle w:val="Standard"/>
        <w:rPr>
          <w:rFonts w:ascii="標楷體" w:eastAsia="標楷體" w:hAnsi="標楷體"/>
          <w:sz w:val="52"/>
        </w:rPr>
      </w:pPr>
    </w:p>
    <w:tbl>
      <w:tblPr>
        <w:tblW w:w="9720" w:type="dxa"/>
        <w:tblInd w:w="-5" w:type="dxa"/>
        <w:tblLayout w:type="fixed"/>
        <w:tblCellMar>
          <w:left w:w="10" w:type="dxa"/>
          <w:right w:w="10" w:type="dxa"/>
        </w:tblCellMar>
        <w:tblLook w:val="0000"/>
      </w:tblPr>
      <w:tblGrid>
        <w:gridCol w:w="2700"/>
        <w:gridCol w:w="3599"/>
        <w:gridCol w:w="3421"/>
      </w:tblGrid>
      <w:tr w:rsidR="00B12B16" w:rsidTr="00B12B16">
        <w:trPr>
          <w:trHeight w:hRule="exact" w:val="1418"/>
        </w:trPr>
        <w:tc>
          <w:tcPr>
            <w:tcW w:w="2700" w:type="dxa"/>
            <w:tcBorders>
              <w:top w:val="single" w:sz="4" w:space="0" w:color="00000A"/>
              <w:left w:val="single" w:sz="4" w:space="0" w:color="00000A"/>
              <w:bottom w:val="single" w:sz="4" w:space="0" w:color="00000A"/>
              <w:right w:val="single" w:sz="4" w:space="0" w:color="00000A"/>
            </w:tcBorders>
            <w:tcMar>
              <w:top w:w="0" w:type="dxa"/>
              <w:left w:w="33" w:type="dxa"/>
              <w:bottom w:w="0" w:type="dxa"/>
              <w:right w:w="28" w:type="dxa"/>
            </w:tcMar>
            <w:vAlign w:val="center"/>
          </w:tcPr>
          <w:p w:rsidR="00B12B16" w:rsidRDefault="00E659CC">
            <w:pPr>
              <w:pStyle w:val="Standard"/>
              <w:jc w:val="center"/>
            </w:pPr>
            <w:r>
              <w:rPr>
                <w:rFonts w:ascii="標楷體" w:eastAsia="標楷體" w:hAnsi="標楷體"/>
                <w:sz w:val="32"/>
              </w:rPr>
              <w:t>報告人姓名</w:t>
            </w:r>
          </w:p>
        </w:tc>
        <w:tc>
          <w:tcPr>
            <w:tcW w:w="3599" w:type="dxa"/>
            <w:tcBorders>
              <w:top w:val="single" w:sz="4" w:space="0" w:color="00000A"/>
              <w:left w:val="single" w:sz="4" w:space="0" w:color="00000A"/>
              <w:bottom w:val="single" w:sz="4" w:space="0" w:color="00000A"/>
              <w:right w:val="single" w:sz="4" w:space="0" w:color="00000A"/>
            </w:tcBorders>
            <w:tcMar>
              <w:top w:w="0" w:type="dxa"/>
              <w:left w:w="33" w:type="dxa"/>
              <w:bottom w:w="0" w:type="dxa"/>
              <w:right w:w="28" w:type="dxa"/>
            </w:tcMar>
            <w:vAlign w:val="center"/>
          </w:tcPr>
          <w:p w:rsidR="00B12B16" w:rsidRDefault="00E659CC">
            <w:pPr>
              <w:pStyle w:val="Standard"/>
              <w:jc w:val="center"/>
            </w:pPr>
            <w:r>
              <w:rPr>
                <w:rFonts w:eastAsia="標楷體"/>
                <w:sz w:val="32"/>
              </w:rPr>
              <w:t>指導人評語及簽章</w:t>
            </w:r>
          </w:p>
        </w:tc>
        <w:tc>
          <w:tcPr>
            <w:tcW w:w="3421" w:type="dxa"/>
            <w:tcBorders>
              <w:top w:val="single" w:sz="4" w:space="0" w:color="00000A"/>
              <w:left w:val="single" w:sz="4" w:space="0" w:color="00000A"/>
              <w:bottom w:val="single" w:sz="4" w:space="0" w:color="00000A"/>
              <w:right w:val="single" w:sz="4" w:space="0" w:color="00000A"/>
            </w:tcBorders>
            <w:tcMar>
              <w:top w:w="0" w:type="dxa"/>
              <w:left w:w="33" w:type="dxa"/>
              <w:bottom w:w="0" w:type="dxa"/>
              <w:right w:w="28" w:type="dxa"/>
            </w:tcMar>
            <w:vAlign w:val="center"/>
          </w:tcPr>
          <w:p w:rsidR="00B12B16" w:rsidRDefault="00E659CC">
            <w:pPr>
              <w:pStyle w:val="Standard"/>
              <w:jc w:val="center"/>
            </w:pPr>
            <w:r>
              <w:rPr>
                <w:rFonts w:ascii="標楷體" w:eastAsia="標楷體" w:hAnsi="標楷體"/>
                <w:sz w:val="32"/>
              </w:rPr>
              <w:t>主管評分及核章</w:t>
            </w:r>
          </w:p>
        </w:tc>
      </w:tr>
      <w:tr w:rsidR="00B12B16" w:rsidTr="00B12B16">
        <w:trPr>
          <w:cantSplit/>
          <w:trHeight w:val="2970"/>
        </w:trPr>
        <w:tc>
          <w:tcPr>
            <w:tcW w:w="2700" w:type="dxa"/>
            <w:tcBorders>
              <w:top w:val="single" w:sz="4" w:space="0" w:color="00000A"/>
              <w:left w:val="single" w:sz="4" w:space="0" w:color="00000A"/>
              <w:bottom w:val="single" w:sz="4" w:space="0" w:color="00000A"/>
              <w:right w:val="single" w:sz="4" w:space="0" w:color="00000A"/>
            </w:tcBorders>
            <w:tcMar>
              <w:top w:w="0" w:type="dxa"/>
              <w:left w:w="33" w:type="dxa"/>
              <w:bottom w:w="0" w:type="dxa"/>
              <w:right w:w="28" w:type="dxa"/>
            </w:tcMar>
          </w:tcPr>
          <w:p w:rsidR="00B12B16" w:rsidRDefault="00B12B16">
            <w:pPr>
              <w:pStyle w:val="Standard"/>
              <w:rPr>
                <w:rFonts w:ascii="標楷體" w:eastAsia="標楷體" w:hAnsi="標楷體"/>
              </w:rPr>
            </w:pPr>
          </w:p>
          <w:p w:rsidR="00D961F2" w:rsidRDefault="00D961F2">
            <w:pPr>
              <w:pStyle w:val="Standard"/>
              <w:rPr>
                <w:rFonts w:ascii="標楷體" w:eastAsia="標楷體" w:hAnsi="標楷體"/>
              </w:rPr>
            </w:pPr>
          </w:p>
          <w:p w:rsidR="00D961F2" w:rsidRDefault="00D961F2">
            <w:pPr>
              <w:pStyle w:val="Standard"/>
              <w:rPr>
                <w:rFonts w:ascii="標楷體" w:eastAsia="標楷體" w:hAnsi="標楷體"/>
              </w:rPr>
            </w:pPr>
          </w:p>
          <w:p w:rsidR="00D961F2" w:rsidRDefault="00D961F2">
            <w:pPr>
              <w:pStyle w:val="Standard"/>
              <w:rPr>
                <w:rFonts w:ascii="標楷體" w:eastAsia="標楷體" w:hAnsi="標楷體"/>
              </w:rPr>
            </w:pPr>
          </w:p>
          <w:p w:rsidR="00D961F2" w:rsidRPr="00D961F2" w:rsidRDefault="00D961F2" w:rsidP="00D961F2">
            <w:pPr>
              <w:pStyle w:val="Standard"/>
              <w:jc w:val="center"/>
              <w:rPr>
                <w:rFonts w:ascii="標楷體" w:eastAsia="標楷體" w:hAnsi="標楷體"/>
                <w:sz w:val="32"/>
                <w:szCs w:val="32"/>
              </w:rPr>
            </w:pPr>
            <w:r w:rsidRPr="00D961F2">
              <w:rPr>
                <w:rFonts w:ascii="標楷體" w:eastAsia="標楷體" w:hAnsi="標楷體" w:hint="eastAsia"/>
                <w:sz w:val="32"/>
                <w:szCs w:val="32"/>
              </w:rPr>
              <w:t>蔣佳吟</w:t>
            </w:r>
          </w:p>
        </w:tc>
        <w:tc>
          <w:tcPr>
            <w:tcW w:w="3599" w:type="dxa"/>
            <w:tcBorders>
              <w:top w:val="single" w:sz="4" w:space="0" w:color="00000A"/>
              <w:left w:val="single" w:sz="4" w:space="0" w:color="00000A"/>
              <w:bottom w:val="single" w:sz="4" w:space="0" w:color="00000A"/>
              <w:right w:val="single" w:sz="4" w:space="0" w:color="00000A"/>
            </w:tcBorders>
            <w:tcMar>
              <w:top w:w="0" w:type="dxa"/>
              <w:left w:w="33" w:type="dxa"/>
              <w:bottom w:w="0" w:type="dxa"/>
              <w:right w:w="28" w:type="dxa"/>
            </w:tcMar>
          </w:tcPr>
          <w:p w:rsidR="00B12B16" w:rsidRDefault="00B12B16">
            <w:pPr>
              <w:pStyle w:val="Standard"/>
              <w:rPr>
                <w:rFonts w:eastAsia="標楷體"/>
                <w:sz w:val="32"/>
                <w:szCs w:val="32"/>
              </w:rPr>
            </w:pPr>
          </w:p>
        </w:tc>
        <w:tc>
          <w:tcPr>
            <w:tcW w:w="3421" w:type="dxa"/>
            <w:tcBorders>
              <w:top w:val="single" w:sz="4" w:space="0" w:color="00000A"/>
              <w:left w:val="single" w:sz="4" w:space="0" w:color="00000A"/>
              <w:bottom w:val="single" w:sz="4" w:space="0" w:color="00000A"/>
              <w:right w:val="single" w:sz="4" w:space="0" w:color="00000A"/>
            </w:tcBorders>
            <w:tcMar>
              <w:top w:w="0" w:type="dxa"/>
              <w:left w:w="33" w:type="dxa"/>
              <w:bottom w:w="0" w:type="dxa"/>
              <w:right w:w="28" w:type="dxa"/>
            </w:tcMar>
          </w:tcPr>
          <w:p w:rsidR="00B12B16" w:rsidRDefault="00B12B16">
            <w:pPr>
              <w:pStyle w:val="Standard"/>
              <w:jc w:val="both"/>
              <w:rPr>
                <w:rFonts w:ascii="標楷體" w:eastAsia="標楷體" w:hAnsi="標楷體"/>
              </w:rPr>
            </w:pPr>
          </w:p>
        </w:tc>
      </w:tr>
    </w:tbl>
    <w:p w:rsidR="00B12B16" w:rsidRDefault="00E659CC">
      <w:pPr>
        <w:pStyle w:val="Standard"/>
        <w:ind w:left="60" w:hanging="420"/>
      </w:pPr>
      <w:proofErr w:type="gramStart"/>
      <w:r>
        <w:rPr>
          <w:rFonts w:ascii="標楷體" w:eastAsia="標楷體" w:hAnsi="標楷體"/>
        </w:rPr>
        <w:t>註</w:t>
      </w:r>
      <w:proofErr w:type="gramEnd"/>
      <w:r>
        <w:rPr>
          <w:rFonts w:ascii="標楷體" w:eastAsia="標楷體" w:hAnsi="標楷體"/>
        </w:rPr>
        <w:t>：新進人員繳交心得報告一份給指導人，</w:t>
      </w:r>
      <w:r>
        <w:rPr>
          <w:rFonts w:ascii="標楷體" w:eastAsia="標楷體" w:hAnsi="標楷體"/>
          <w:spacing w:val="6"/>
        </w:rPr>
        <w:t>撰寫之心得報告應包含工作內容、心得感想、對個人與公司展望及建議等項，以</w:t>
      </w:r>
      <w:r>
        <w:rPr>
          <w:rFonts w:eastAsia="標楷體"/>
          <w:spacing w:val="6"/>
        </w:rPr>
        <w:t>WORD</w:t>
      </w:r>
      <w:r>
        <w:rPr>
          <w:rFonts w:eastAsia="標楷體"/>
          <w:spacing w:val="6"/>
        </w:rPr>
        <w:t>橫式</w:t>
      </w:r>
      <w:r>
        <w:rPr>
          <w:rFonts w:eastAsia="標楷體"/>
          <w:spacing w:val="6"/>
        </w:rPr>
        <w:t>16</w:t>
      </w:r>
      <w:r>
        <w:rPr>
          <w:rFonts w:eastAsia="標楷體"/>
          <w:spacing w:val="6"/>
        </w:rPr>
        <w:t>號字標楷體書寫</w:t>
      </w:r>
      <w:r>
        <w:rPr>
          <w:rFonts w:ascii="標楷體" w:eastAsia="標楷體" w:hAnsi="標楷體"/>
          <w:spacing w:val="6"/>
        </w:rPr>
        <w:t>並</w:t>
      </w:r>
      <w:r>
        <w:rPr>
          <w:rFonts w:eastAsia="標楷體"/>
          <w:spacing w:val="6"/>
        </w:rPr>
        <w:t>標</w:t>
      </w:r>
      <w:proofErr w:type="gramStart"/>
      <w:r>
        <w:rPr>
          <w:rFonts w:eastAsia="標楷體"/>
          <w:spacing w:val="6"/>
        </w:rPr>
        <w:t>註</w:t>
      </w:r>
      <w:proofErr w:type="gramEnd"/>
      <w:r>
        <w:rPr>
          <w:rFonts w:eastAsia="標楷體"/>
          <w:spacing w:val="6"/>
        </w:rPr>
        <w:t>頁次</w:t>
      </w:r>
      <w:r>
        <w:rPr>
          <w:rFonts w:ascii="標楷體" w:eastAsia="標楷體" w:hAnsi="標楷體"/>
          <w:spacing w:val="6"/>
        </w:rPr>
        <w:t>，由指導人及主管核閱評分後送人資部門。</w:t>
      </w: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E659CC">
      <w:pPr>
        <w:pStyle w:val="Standard"/>
        <w:widowControl/>
        <w:spacing w:line="240" w:lineRule="auto"/>
        <w:textAlignment w:val="auto"/>
      </w:pPr>
      <w:r>
        <w:rPr>
          <w:rFonts w:eastAsia="標楷體"/>
        </w:rPr>
        <w:t>附件</w:t>
      </w:r>
      <w:r>
        <w:rPr>
          <w:rFonts w:eastAsia="標楷體"/>
        </w:rPr>
        <w:t>3-1</w:t>
      </w:r>
    </w:p>
    <w:p w:rsidR="00B12B16" w:rsidRDefault="00E659CC">
      <w:pPr>
        <w:pStyle w:val="Standard"/>
        <w:jc w:val="center"/>
      </w:pPr>
      <w:r>
        <w:rPr>
          <w:rFonts w:eastAsia="標楷體"/>
          <w:b/>
          <w:bCs/>
          <w:sz w:val="40"/>
        </w:rPr>
        <w:t>探</w:t>
      </w:r>
      <w:proofErr w:type="gramStart"/>
      <w:r>
        <w:rPr>
          <w:rFonts w:eastAsia="標楷體"/>
          <w:b/>
          <w:bCs/>
          <w:sz w:val="40"/>
        </w:rPr>
        <w:t>採</w:t>
      </w:r>
      <w:proofErr w:type="gramEnd"/>
      <w:r>
        <w:rPr>
          <w:rFonts w:eastAsia="標楷體"/>
          <w:b/>
          <w:bCs/>
          <w:sz w:val="40"/>
        </w:rPr>
        <w:t>事業部新進人員訓練</w:t>
      </w:r>
      <w:r>
        <w:rPr>
          <w:rFonts w:eastAsia="標楷體"/>
          <w:b/>
          <w:bCs/>
          <w:sz w:val="40"/>
        </w:rPr>
        <w:t xml:space="preserve"> (</w:t>
      </w:r>
      <w:r>
        <w:rPr>
          <w:rFonts w:eastAsia="標楷體"/>
          <w:b/>
          <w:bCs/>
          <w:sz w:val="40"/>
        </w:rPr>
        <w:t>含</w:t>
      </w:r>
      <w:r>
        <w:rPr>
          <w:rFonts w:ascii="標楷體" w:eastAsia="標楷體" w:hAnsi="標楷體"/>
          <w:b/>
          <w:bCs/>
          <w:sz w:val="40"/>
        </w:rPr>
        <w:t>試用或實習</w:t>
      </w:r>
      <w:proofErr w:type="gramStart"/>
      <w:r>
        <w:rPr>
          <w:rFonts w:eastAsia="標楷體"/>
          <w:b/>
          <w:bCs/>
          <w:sz w:val="40"/>
        </w:rPr>
        <w:t>）</w:t>
      </w:r>
      <w:proofErr w:type="gramEnd"/>
      <w:r>
        <w:rPr>
          <w:rFonts w:eastAsia="標楷體"/>
          <w:b/>
          <w:bCs/>
          <w:sz w:val="40"/>
        </w:rPr>
        <w:t>心得表</w:t>
      </w:r>
    </w:p>
    <w:p w:rsidR="00B12B16" w:rsidRDefault="00401C35">
      <w:pPr>
        <w:pStyle w:val="Standard"/>
        <w:ind w:right="280"/>
        <w:jc w:val="right"/>
      </w:pPr>
      <w:r>
        <w:rPr>
          <w:rFonts w:eastAsia="標楷體"/>
          <w:sz w:val="28"/>
        </w:rPr>
        <w:t>110</w:t>
      </w:r>
      <w:r w:rsidR="00E659CC">
        <w:rPr>
          <w:rFonts w:eastAsia="標楷體"/>
          <w:sz w:val="28"/>
        </w:rPr>
        <w:t>年</w:t>
      </w:r>
      <w:bookmarkStart w:id="0" w:name="_GoBack"/>
      <w:bookmarkEnd w:id="0"/>
      <w:r w:rsidR="00E659CC">
        <w:rPr>
          <w:rFonts w:eastAsia="標楷體"/>
          <w:sz w:val="28"/>
        </w:rPr>
        <w:t xml:space="preserve">   </w:t>
      </w:r>
      <w:r>
        <w:rPr>
          <w:rFonts w:eastAsia="標楷體"/>
          <w:sz w:val="28"/>
        </w:rPr>
        <w:t>7</w:t>
      </w:r>
      <w:r w:rsidR="00E659CC">
        <w:rPr>
          <w:rFonts w:eastAsia="標楷體"/>
          <w:sz w:val="28"/>
        </w:rPr>
        <w:t>月</w:t>
      </w:r>
      <w:r w:rsidR="00E659CC">
        <w:rPr>
          <w:rFonts w:eastAsia="標楷體"/>
          <w:sz w:val="28"/>
        </w:rPr>
        <w:t xml:space="preserve">   </w:t>
      </w:r>
      <w:r>
        <w:rPr>
          <w:rFonts w:eastAsia="標楷體"/>
          <w:sz w:val="28"/>
        </w:rPr>
        <w:t>6</w:t>
      </w:r>
      <w:r w:rsidR="00E659CC">
        <w:rPr>
          <w:rFonts w:eastAsia="標楷體"/>
          <w:sz w:val="28"/>
        </w:rPr>
        <w:t>日</w:t>
      </w:r>
    </w:p>
    <w:tbl>
      <w:tblPr>
        <w:tblW w:w="10478" w:type="dxa"/>
        <w:jc w:val="center"/>
        <w:tblInd w:w="-383" w:type="dxa"/>
        <w:tblLayout w:type="fixed"/>
        <w:tblCellMar>
          <w:left w:w="10" w:type="dxa"/>
          <w:right w:w="10" w:type="dxa"/>
        </w:tblCellMar>
        <w:tblLook w:val="0000"/>
      </w:tblPr>
      <w:tblGrid>
        <w:gridCol w:w="10478"/>
      </w:tblGrid>
      <w:tr w:rsidR="00B12B16" w:rsidTr="0008223E">
        <w:trPr>
          <w:cantSplit/>
          <w:trHeight w:hRule="exact" w:val="12145"/>
          <w:jc w:val="center"/>
        </w:trPr>
        <w:tc>
          <w:tcPr>
            <w:tcW w:w="10478" w:type="dxa"/>
            <w:tcBorders>
              <w:top w:val="single" w:sz="6" w:space="0" w:color="00000A"/>
              <w:left w:val="single" w:sz="6" w:space="0" w:color="00000A"/>
              <w:bottom w:val="single" w:sz="6" w:space="0" w:color="00000A"/>
              <w:right w:val="single" w:sz="6" w:space="0" w:color="00000A"/>
            </w:tcBorders>
            <w:tcMar>
              <w:top w:w="0" w:type="dxa"/>
              <w:left w:w="35" w:type="dxa"/>
              <w:bottom w:w="0" w:type="dxa"/>
              <w:right w:w="28" w:type="dxa"/>
            </w:tcMar>
          </w:tcPr>
          <w:p w:rsidR="00B12B16" w:rsidRDefault="00E659CC">
            <w:pPr>
              <w:pStyle w:val="Standard"/>
            </w:pPr>
            <w:r>
              <w:rPr>
                <w:rFonts w:eastAsia="標楷體"/>
              </w:rPr>
              <w:t>實習心得</w:t>
            </w:r>
          </w:p>
          <w:p w:rsidR="0008223E" w:rsidRPr="0008223E" w:rsidRDefault="0033416F" w:rsidP="00D36B35">
            <w:pPr>
              <w:pStyle w:val="Standard"/>
              <w:spacing w:line="360" w:lineRule="auto"/>
              <w:rPr>
                <w:rFonts w:eastAsia="標楷體"/>
                <w:color w:val="0070C0"/>
                <w:sz w:val="32"/>
                <w:szCs w:val="32"/>
              </w:rPr>
            </w:pPr>
            <w:r>
              <w:rPr>
                <w:rFonts w:eastAsia="標楷體"/>
                <w:sz w:val="32"/>
                <w:szCs w:val="32"/>
              </w:rPr>
              <w:t xml:space="preserve"> </w:t>
            </w:r>
            <w:r w:rsidR="0008223E" w:rsidRPr="007D2A9B">
              <w:rPr>
                <w:rFonts w:eastAsia="標楷體"/>
                <w:color w:val="0070C0"/>
                <w:sz w:val="32"/>
                <w:szCs w:val="32"/>
              </w:rPr>
              <w:t>一、關於工作內容的初步了解</w:t>
            </w:r>
          </w:p>
          <w:p w:rsidR="00B12B16" w:rsidRPr="00401C35" w:rsidRDefault="0033416F" w:rsidP="00D36B35">
            <w:pPr>
              <w:pStyle w:val="Standard"/>
              <w:spacing w:line="360" w:lineRule="auto"/>
              <w:rPr>
                <w:rFonts w:ascii="標楷體" w:eastAsia="標楷體" w:hAnsi="標楷體"/>
                <w:sz w:val="32"/>
                <w:szCs w:val="32"/>
              </w:rPr>
            </w:pPr>
            <w:r>
              <w:rPr>
                <w:rFonts w:eastAsia="標楷體"/>
                <w:sz w:val="32"/>
                <w:szCs w:val="32"/>
              </w:rPr>
              <w:t xml:space="preserve"> </w:t>
            </w:r>
            <w:r w:rsidR="00C849C3">
              <w:rPr>
                <w:rFonts w:eastAsia="標楷體"/>
                <w:sz w:val="32"/>
                <w:szCs w:val="32"/>
              </w:rPr>
              <w:t xml:space="preserve"> </w:t>
            </w:r>
            <w:r w:rsidR="00F413F0">
              <w:rPr>
                <w:rFonts w:eastAsia="標楷體"/>
                <w:sz w:val="32"/>
                <w:szCs w:val="32"/>
              </w:rPr>
              <w:t xml:space="preserve">  </w:t>
            </w:r>
            <w:r w:rsidRPr="00401C35">
              <w:rPr>
                <w:rFonts w:ascii="標楷體" w:eastAsia="標楷體" w:hAnsi="標楷體"/>
                <w:sz w:val="32"/>
                <w:szCs w:val="32"/>
              </w:rPr>
              <w:t>跟其他</w:t>
            </w:r>
            <w:proofErr w:type="gramStart"/>
            <w:r w:rsidRPr="00401C35">
              <w:rPr>
                <w:rFonts w:ascii="標楷體" w:eastAsia="標楷體" w:hAnsi="標楷體"/>
                <w:sz w:val="32"/>
                <w:szCs w:val="32"/>
              </w:rPr>
              <w:t>注儲組</w:t>
            </w:r>
            <w:proofErr w:type="gramEnd"/>
            <w:r w:rsidRPr="00401C35">
              <w:rPr>
                <w:rFonts w:ascii="標楷體" w:eastAsia="標楷體" w:hAnsi="標楷體"/>
                <w:sz w:val="32"/>
                <w:szCs w:val="32"/>
              </w:rPr>
              <w:t>的人不同，我除了報到第一天到通霄報到之外，其他時</w:t>
            </w:r>
          </w:p>
          <w:p w:rsidR="00B143DD" w:rsidRPr="0008223E" w:rsidRDefault="0033416F" w:rsidP="00D36B35">
            <w:pPr>
              <w:pStyle w:val="Standard"/>
              <w:spacing w:line="360" w:lineRule="auto"/>
              <w:rPr>
                <w:rFonts w:ascii="標楷體" w:eastAsia="標楷體" w:hAnsi="標楷體"/>
                <w:sz w:val="32"/>
                <w:szCs w:val="32"/>
              </w:rPr>
            </w:pPr>
            <w:proofErr w:type="gramStart"/>
            <w:r w:rsidRPr="00401C35">
              <w:rPr>
                <w:rFonts w:ascii="標楷體" w:eastAsia="標楷體" w:hAnsi="標楷體" w:hint="eastAsia"/>
                <w:sz w:val="32"/>
                <w:szCs w:val="32"/>
              </w:rPr>
              <w:t>間皆在</w:t>
            </w:r>
            <w:proofErr w:type="gramEnd"/>
            <w:r w:rsidRPr="00401C35">
              <w:rPr>
                <w:rFonts w:ascii="標楷體" w:eastAsia="標楷體" w:hAnsi="標楷體" w:hint="eastAsia"/>
                <w:sz w:val="32"/>
                <w:szCs w:val="32"/>
              </w:rPr>
              <w:t>苗栗市的資訊室實習，</w:t>
            </w:r>
            <w:r w:rsidR="00B143DD" w:rsidRPr="00401C35">
              <w:rPr>
                <w:rFonts w:ascii="標楷體" w:eastAsia="標楷體" w:hAnsi="標楷體" w:hint="eastAsia"/>
                <w:sz w:val="32"/>
                <w:szCs w:val="32"/>
              </w:rPr>
              <w:t>原先還沒有進公司以前，我不大知道</w:t>
            </w:r>
            <w:r w:rsidR="00FC675A">
              <w:rPr>
                <w:rFonts w:ascii="標楷體" w:eastAsia="標楷體" w:hAnsi="標楷體" w:hint="eastAsia"/>
                <w:sz w:val="32"/>
                <w:szCs w:val="32"/>
              </w:rPr>
              <w:t>探</w:t>
            </w:r>
            <w:proofErr w:type="gramStart"/>
            <w:r w:rsidR="00FC675A">
              <w:rPr>
                <w:rFonts w:ascii="標楷體" w:eastAsia="標楷體" w:hAnsi="標楷體" w:hint="eastAsia"/>
                <w:sz w:val="32"/>
                <w:szCs w:val="32"/>
              </w:rPr>
              <w:t>採注儲</w:t>
            </w:r>
            <w:proofErr w:type="gramEnd"/>
            <w:r w:rsidR="00FC675A">
              <w:rPr>
                <w:rFonts w:ascii="標楷體" w:eastAsia="標楷體" w:hAnsi="標楷體" w:hint="eastAsia"/>
                <w:sz w:val="32"/>
                <w:szCs w:val="32"/>
              </w:rPr>
              <w:t>的意思，經過部門內前輩的介紹，才知道原來是將在南部天然氣廠的氣體導到地底儲存，在地底運送至目的地後，供給北部用戶需求</w:t>
            </w:r>
            <w:r w:rsidR="00EF6651" w:rsidRPr="00401C35">
              <w:rPr>
                <w:rFonts w:ascii="標楷體" w:eastAsia="標楷體" w:hAnsi="標楷體"/>
                <w:sz w:val="32"/>
                <w:szCs w:val="32"/>
              </w:rPr>
              <w:t>，因為我的家鄉在高雄市，中油的楠梓煉油廠以及大林蒲附近的廠區對於我而言，都不算陌生，不過也僅有煉油廠這個概念，直到我真正踏入通宵的廠區，看到球槽等這些大型的設施，才讓我真正感覺到離石油生產這個概念如此的接近，整個廠區的分工以及組織編制也十分的細微以及嚴謹，</w:t>
            </w:r>
            <w:r w:rsidR="00E35E4C" w:rsidRPr="00401C35">
              <w:rPr>
                <w:rFonts w:ascii="標楷體" w:eastAsia="標楷體" w:hAnsi="標楷體"/>
                <w:sz w:val="32"/>
                <w:szCs w:val="32"/>
              </w:rPr>
              <w:t>在和處長聊過相關的工作內容後，我發現資訊安全是我往後需要著重的工作方向，OT</w:t>
            </w:r>
            <w:r w:rsidR="00E35E4C" w:rsidRPr="00401C35">
              <w:rPr>
                <w:rFonts w:ascii="標楷體" w:eastAsia="標楷體" w:hAnsi="標楷體" w:hint="eastAsia"/>
                <w:sz w:val="32"/>
                <w:szCs w:val="32"/>
              </w:rPr>
              <w:t>這個概念對於我而言是很陌生的，</w:t>
            </w:r>
            <w:r w:rsidR="00401C35" w:rsidRPr="00401C35">
              <w:rPr>
                <w:rFonts w:ascii="標楷體" w:eastAsia="標楷體" w:hAnsi="標楷體" w:hint="eastAsia"/>
                <w:sz w:val="32"/>
                <w:szCs w:val="32"/>
              </w:rPr>
              <w:t>之前我只有接觸過IT這個名詞，後來找資料後才了解兩者的不同，</w:t>
            </w:r>
            <w:r w:rsidR="00401C35" w:rsidRPr="00401C35">
              <w:rPr>
                <w:rFonts w:ascii="標楷體" w:eastAsia="標楷體" w:hAnsi="標楷體" w:hint="eastAsia"/>
                <w:color w:val="000000" w:themeColor="text1"/>
                <w:sz w:val="32"/>
                <w:szCs w:val="32"/>
              </w:rPr>
              <w:t>許多企業在</w:t>
            </w:r>
            <w:proofErr w:type="gramStart"/>
            <w:r w:rsidR="00401C35" w:rsidRPr="00401C35">
              <w:rPr>
                <w:rFonts w:ascii="標楷體" w:eastAsia="標楷體" w:hAnsi="標楷體" w:hint="eastAsia"/>
                <w:color w:val="000000" w:themeColor="text1"/>
                <w:sz w:val="32"/>
                <w:szCs w:val="32"/>
              </w:rPr>
              <w:t>推動資安防護</w:t>
            </w:r>
            <w:proofErr w:type="gramEnd"/>
            <w:r w:rsidR="00401C35" w:rsidRPr="00401C35">
              <w:rPr>
                <w:rFonts w:ascii="標楷體" w:eastAsia="標楷體" w:hAnsi="標楷體" w:hint="eastAsia"/>
                <w:color w:val="000000" w:themeColor="text1"/>
                <w:sz w:val="32"/>
                <w:szCs w:val="32"/>
              </w:rPr>
              <w:t>的工作上，都會參考ISO 27001的要求，而在OT領域，則是依據IEC 62443的標準，在數位轉型的風潮之下，為了因應各種資料交換與分析的需求，IT（資訊科技）與OT（營運科技）環境的融合已成必然的趨勢，但這也打破了過往OT環境的網路實體隔離，減少了一些保護，再加上OT環境的設備往往採用相對老舊的作業系統平</w:t>
            </w:r>
            <w:proofErr w:type="gramStart"/>
            <w:r w:rsidR="00401C35" w:rsidRPr="00401C35">
              <w:rPr>
                <w:rFonts w:ascii="標楷體" w:eastAsia="標楷體" w:hAnsi="標楷體" w:hint="eastAsia"/>
                <w:color w:val="000000" w:themeColor="text1"/>
                <w:sz w:val="32"/>
                <w:szCs w:val="32"/>
              </w:rPr>
              <w:t>臺</w:t>
            </w:r>
            <w:proofErr w:type="gramEnd"/>
            <w:r w:rsidR="00401C35" w:rsidRPr="00401C35">
              <w:rPr>
                <w:rFonts w:ascii="標楷體" w:eastAsia="標楷體" w:hAnsi="標楷體" w:hint="eastAsia"/>
                <w:color w:val="000000" w:themeColor="text1"/>
                <w:sz w:val="32"/>
                <w:szCs w:val="32"/>
              </w:rPr>
              <w:t>，不僅存在著許多漏洞，而且因為需要持續運作，即使有對應的修補程式與軟體、韌體的更新版本，也不易找到合適的空檔來套用，結果導致OT環境面臨極大</w:t>
            </w:r>
            <w:proofErr w:type="gramStart"/>
            <w:r w:rsidR="00401C35" w:rsidRPr="00401C35">
              <w:rPr>
                <w:rFonts w:ascii="標楷體" w:eastAsia="標楷體" w:hAnsi="標楷體" w:hint="eastAsia"/>
                <w:color w:val="000000" w:themeColor="text1"/>
                <w:sz w:val="32"/>
                <w:szCs w:val="32"/>
              </w:rPr>
              <w:t>的資安風險</w:t>
            </w:r>
            <w:proofErr w:type="gramEnd"/>
            <w:r w:rsidR="00401C35">
              <w:rPr>
                <w:rFonts w:ascii="標楷體" w:eastAsia="標楷體" w:hAnsi="標楷體" w:hint="eastAsia"/>
                <w:color w:val="000000" w:themeColor="text1"/>
                <w:sz w:val="32"/>
                <w:szCs w:val="32"/>
              </w:rPr>
              <w:t>，</w:t>
            </w:r>
            <w:r w:rsidR="001E62B0">
              <w:rPr>
                <w:rFonts w:ascii="標楷體" w:eastAsia="標楷體" w:hAnsi="標楷體" w:hint="eastAsia"/>
                <w:color w:val="000000" w:themeColor="text1"/>
                <w:sz w:val="32"/>
                <w:szCs w:val="32"/>
              </w:rPr>
              <w:t>台灣中油</w:t>
            </w:r>
            <w:r w:rsidR="00D213E4">
              <w:rPr>
                <w:rFonts w:ascii="標楷體" w:eastAsia="標楷體" w:hAnsi="標楷體" w:hint="eastAsia"/>
                <w:color w:val="000000" w:themeColor="text1"/>
                <w:sz w:val="32"/>
                <w:szCs w:val="32"/>
              </w:rPr>
              <w:t>是一</w:t>
            </w:r>
            <w:r w:rsidR="0008223E">
              <w:rPr>
                <w:rFonts w:ascii="標楷體" w:eastAsia="標楷體" w:hAnsi="標楷體" w:hint="eastAsia"/>
                <w:color w:val="000000" w:themeColor="text1"/>
                <w:sz w:val="32"/>
                <w:szCs w:val="32"/>
              </w:rPr>
              <w:t xml:space="preserve">家歷史悠久      </w:t>
            </w:r>
          </w:p>
          <w:p w:rsidR="00B12B16" w:rsidRPr="0008223E" w:rsidRDefault="00B12B16" w:rsidP="0033416F">
            <w:pPr>
              <w:pStyle w:val="Standard"/>
              <w:keepNext/>
              <w:rPr>
                <w:rFonts w:eastAsia="標楷體"/>
                <w:sz w:val="32"/>
                <w:szCs w:val="32"/>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tc>
      </w:tr>
    </w:tbl>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E35E4C" w:rsidRDefault="00E35E4C">
      <w:pPr>
        <w:pStyle w:val="Standard"/>
        <w:widowControl/>
        <w:spacing w:line="240" w:lineRule="auto"/>
        <w:textAlignment w:val="auto"/>
        <w:rPr>
          <w:rFonts w:eastAsia="標楷體"/>
        </w:rPr>
      </w:pPr>
    </w:p>
    <w:tbl>
      <w:tblPr>
        <w:tblStyle w:val="ad"/>
        <w:tblW w:w="0" w:type="auto"/>
        <w:tblInd w:w="108" w:type="dxa"/>
        <w:tblLook w:val="04A0"/>
      </w:tblPr>
      <w:tblGrid>
        <w:gridCol w:w="10490"/>
      </w:tblGrid>
      <w:tr w:rsidR="00401C35" w:rsidTr="00EF4806">
        <w:trPr>
          <w:trHeight w:val="14449"/>
        </w:trPr>
        <w:tc>
          <w:tcPr>
            <w:tcW w:w="10490" w:type="dxa"/>
          </w:tcPr>
          <w:p w:rsidR="00401C35" w:rsidRDefault="0008223E" w:rsidP="00D213E4">
            <w:pPr>
              <w:spacing w:line="360" w:lineRule="auto"/>
              <w:rPr>
                <w:rFonts w:ascii="標楷體" w:eastAsia="標楷體" w:hAnsi="標楷體"/>
                <w:sz w:val="32"/>
                <w:szCs w:val="32"/>
              </w:rPr>
            </w:pPr>
            <w:r>
              <w:rPr>
                <w:rFonts w:ascii="標楷體" w:eastAsia="標楷體" w:hAnsi="標楷體" w:hint="eastAsia"/>
                <w:color w:val="000000" w:themeColor="text1"/>
                <w:sz w:val="32"/>
                <w:szCs w:val="32"/>
              </w:rPr>
              <w:lastRenderedPageBreak/>
              <w:t>的</w:t>
            </w:r>
            <w:r>
              <w:rPr>
                <w:rFonts w:ascii="標楷體" w:eastAsia="標楷體" w:hAnsi="標楷體" w:hint="eastAsia"/>
                <w:sz w:val="32"/>
                <w:szCs w:val="32"/>
              </w:rPr>
              <w:t>能源企業</w:t>
            </w:r>
            <w:r w:rsidR="00D213E4">
              <w:rPr>
                <w:rFonts w:ascii="標楷體" w:eastAsia="標楷體" w:hAnsi="標楷體" w:hint="eastAsia"/>
                <w:sz w:val="32"/>
                <w:szCs w:val="32"/>
              </w:rPr>
              <w:t>，可以想見內部的資訊系統已沿用已久，若要做出調整以及變動，可能都需要花費不少的人力以及物力，近年來，</w:t>
            </w:r>
            <w:r w:rsidR="000E5A6A">
              <w:rPr>
                <w:rFonts w:ascii="標楷體" w:eastAsia="標楷體" w:hAnsi="標楷體" w:hint="eastAsia"/>
                <w:sz w:val="32"/>
                <w:szCs w:val="32"/>
              </w:rPr>
              <w:t>資訊安全</w:t>
            </w:r>
            <w:r w:rsidR="00D213E4">
              <w:rPr>
                <w:rFonts w:ascii="標楷體" w:eastAsia="標楷體" w:hAnsi="標楷體" w:hint="eastAsia"/>
                <w:sz w:val="32"/>
                <w:szCs w:val="32"/>
              </w:rPr>
              <w:t>一直是企業發展的一大重點，越是自動化的系統，暴露在風險下的機率就越高，</w:t>
            </w:r>
            <w:r w:rsidR="000E5A6A">
              <w:rPr>
                <w:rFonts w:ascii="標楷體" w:eastAsia="標楷體" w:hAnsi="標楷體" w:hint="eastAsia"/>
                <w:sz w:val="32"/>
                <w:szCs w:val="32"/>
              </w:rPr>
              <w:t>在得知未來工作的相關內容後，因為之前從未接觸過相關的議題，所以覺得有些無法想像工作的模式以及預期的成果，不過一想到可以學習到許多之前不曾接觸過的東西，</w:t>
            </w:r>
            <w:r>
              <w:rPr>
                <w:rFonts w:ascii="標楷體" w:eastAsia="標楷體" w:hAnsi="標楷體" w:hint="eastAsia"/>
                <w:sz w:val="32"/>
                <w:szCs w:val="32"/>
              </w:rPr>
              <w:t>我也覺得很期待，也希望自己能在實習期間好好學習，並且快速進入工作狀態，來資訊室實習後，發現學姊需要執行許多部門</w:t>
            </w:r>
            <w:proofErr w:type="gramStart"/>
            <w:r>
              <w:rPr>
                <w:rFonts w:ascii="標楷體" w:eastAsia="標楷體" w:hAnsi="標楷體" w:hint="eastAsia"/>
                <w:sz w:val="32"/>
                <w:szCs w:val="32"/>
              </w:rPr>
              <w:t>的資安稽核</w:t>
            </w:r>
            <w:proofErr w:type="gramEnd"/>
            <w:r>
              <w:rPr>
                <w:rFonts w:ascii="標楷體" w:eastAsia="標楷體" w:hAnsi="標楷體" w:hint="eastAsia"/>
                <w:sz w:val="32"/>
                <w:szCs w:val="32"/>
              </w:rPr>
              <w:t>作業，這是需要有專業證照才能勝任的，也希望未來自己能有機會順利考取iso27001資訊管理系統主導稽核員認證。</w:t>
            </w:r>
          </w:p>
          <w:p w:rsidR="0008223E" w:rsidRDefault="0008223E" w:rsidP="00D213E4">
            <w:pPr>
              <w:spacing w:line="360" w:lineRule="auto"/>
              <w:rPr>
                <w:rFonts w:ascii="標楷體" w:eastAsia="標楷體" w:hAnsi="標楷體"/>
                <w:color w:val="0070C0"/>
                <w:sz w:val="32"/>
                <w:szCs w:val="32"/>
              </w:rPr>
            </w:pPr>
            <w:r w:rsidRPr="00BD7E76">
              <w:rPr>
                <w:rFonts w:ascii="標楷體" w:eastAsia="標楷體" w:hAnsi="標楷體" w:hint="eastAsia"/>
                <w:color w:val="0070C0"/>
                <w:sz w:val="32"/>
                <w:szCs w:val="32"/>
              </w:rPr>
              <w:t>二、</w:t>
            </w:r>
            <w:r w:rsidR="00B20ABD">
              <w:rPr>
                <w:rFonts w:ascii="標楷體" w:eastAsia="標楷體" w:hAnsi="標楷體" w:hint="eastAsia"/>
                <w:color w:val="0070C0"/>
                <w:sz w:val="32"/>
                <w:szCs w:val="32"/>
              </w:rPr>
              <w:t>實際參與的採購案例</w:t>
            </w:r>
          </w:p>
          <w:p w:rsidR="00B20ABD" w:rsidRPr="00B20ABD" w:rsidRDefault="00B20ABD" w:rsidP="00D213E4">
            <w:pPr>
              <w:spacing w:line="360" w:lineRule="auto"/>
              <w:rPr>
                <w:rFonts w:ascii="標楷體" w:eastAsia="標楷體" w:hAnsi="標楷體"/>
                <w:color w:val="000000" w:themeColor="text1"/>
                <w:sz w:val="32"/>
                <w:szCs w:val="32"/>
              </w:rPr>
            </w:pPr>
            <w:r>
              <w:rPr>
                <w:rFonts w:ascii="標楷體" w:eastAsia="標楷體" w:hAnsi="標楷體" w:hint="eastAsia"/>
                <w:color w:val="0070C0"/>
                <w:sz w:val="32"/>
                <w:szCs w:val="32"/>
              </w:rPr>
              <w:t xml:space="preserve">  </w:t>
            </w:r>
            <w:r>
              <w:rPr>
                <w:rFonts w:ascii="標楷體" w:eastAsia="標楷體" w:hAnsi="標楷體" w:hint="eastAsia"/>
                <w:color w:val="000000" w:themeColor="text1"/>
                <w:sz w:val="32"/>
                <w:szCs w:val="32"/>
              </w:rPr>
              <w:t>做為新人，組長先請組內的學長帶著我們做一些簡單的採購案，</w:t>
            </w:r>
            <w:r w:rsidR="001C480D">
              <w:rPr>
                <w:rFonts w:ascii="標楷體" w:eastAsia="標楷體" w:hAnsi="標楷體" w:hint="eastAsia"/>
                <w:color w:val="000000" w:themeColor="text1"/>
                <w:sz w:val="32"/>
                <w:szCs w:val="32"/>
              </w:rPr>
              <w:t>分別是</w:t>
            </w:r>
          </w:p>
          <w:p w:rsidR="006A356E" w:rsidRDefault="00494C3A" w:rsidP="00D213E4">
            <w:pPr>
              <w:spacing w:line="360" w:lineRule="auto"/>
              <w:rPr>
                <w:rFonts w:ascii="標楷體" w:eastAsia="標楷體" w:hAnsi="標楷體"/>
                <w:color w:val="000000" w:themeColor="text1"/>
                <w:sz w:val="32"/>
                <w:szCs w:val="32"/>
              </w:rPr>
            </w:pPr>
            <w:r w:rsidRPr="00494C3A">
              <w:rPr>
                <w:rFonts w:ascii="標楷體" w:eastAsia="標楷體" w:hAnsi="標楷體" w:hint="eastAsia"/>
                <w:color w:val="000000" w:themeColor="text1"/>
                <w:sz w:val="32"/>
                <w:szCs w:val="32"/>
              </w:rPr>
              <w:t>VM Essential Kit版權</w:t>
            </w:r>
            <w:r>
              <w:rPr>
                <w:rFonts w:ascii="標楷體" w:eastAsia="標楷體" w:hAnsi="標楷體" w:hint="eastAsia"/>
                <w:color w:val="000000" w:themeColor="text1"/>
                <w:sz w:val="32"/>
                <w:szCs w:val="32"/>
              </w:rPr>
              <w:t>購買以及Windows Server 2019</w:t>
            </w:r>
            <w:r w:rsidRPr="00494C3A">
              <w:rPr>
                <w:rFonts w:ascii="標楷體" w:eastAsia="標楷體" w:hAnsi="標楷體" w:hint="eastAsia"/>
                <w:color w:val="000000" w:themeColor="text1"/>
                <w:sz w:val="32"/>
                <w:szCs w:val="32"/>
              </w:rPr>
              <w:t>版權</w:t>
            </w:r>
            <w:r w:rsidR="000E658D">
              <w:rPr>
                <w:rFonts w:ascii="標楷體" w:eastAsia="標楷體" w:hAnsi="標楷體" w:hint="eastAsia"/>
                <w:color w:val="000000" w:themeColor="text1"/>
                <w:sz w:val="32"/>
                <w:szCs w:val="32"/>
              </w:rPr>
              <w:t>購買，這兩</w:t>
            </w:r>
            <w:proofErr w:type="gramStart"/>
            <w:r w:rsidR="000E658D">
              <w:rPr>
                <w:rFonts w:ascii="標楷體" w:eastAsia="標楷體" w:hAnsi="標楷體" w:hint="eastAsia"/>
                <w:color w:val="000000" w:themeColor="text1"/>
                <w:sz w:val="32"/>
                <w:szCs w:val="32"/>
              </w:rPr>
              <w:t>個</w:t>
            </w:r>
            <w:proofErr w:type="gramEnd"/>
            <w:r w:rsidR="000E658D">
              <w:rPr>
                <w:rFonts w:ascii="標楷體" w:eastAsia="標楷體" w:hAnsi="標楷體" w:hint="eastAsia"/>
                <w:color w:val="000000" w:themeColor="text1"/>
                <w:sz w:val="32"/>
                <w:szCs w:val="32"/>
              </w:rPr>
              <w:t>案例都是共</w:t>
            </w:r>
            <w:proofErr w:type="gramStart"/>
            <w:r w:rsidR="000E658D">
              <w:rPr>
                <w:rFonts w:ascii="標楷體" w:eastAsia="標楷體" w:hAnsi="標楷體" w:hint="eastAsia"/>
                <w:color w:val="000000" w:themeColor="text1"/>
                <w:sz w:val="32"/>
                <w:szCs w:val="32"/>
              </w:rPr>
              <w:t>契</w:t>
            </w:r>
            <w:proofErr w:type="gramEnd"/>
            <w:r w:rsidR="000E658D">
              <w:rPr>
                <w:rFonts w:ascii="標楷體" w:eastAsia="標楷體" w:hAnsi="標楷體" w:hint="eastAsia"/>
                <w:color w:val="000000" w:themeColor="text1"/>
                <w:sz w:val="32"/>
                <w:szCs w:val="32"/>
              </w:rPr>
              <w:t>的類型，因為過程比較單純，作為新手練習</w:t>
            </w:r>
            <w:r>
              <w:rPr>
                <w:rFonts w:ascii="標楷體" w:eastAsia="標楷體" w:hAnsi="標楷體" w:hint="eastAsia"/>
                <w:color w:val="000000" w:themeColor="text1"/>
                <w:sz w:val="32"/>
                <w:szCs w:val="32"/>
              </w:rPr>
              <w:t>正合適，</w:t>
            </w:r>
            <w:r w:rsidR="00AF7569">
              <w:rPr>
                <w:rFonts w:ascii="標楷體" w:eastAsia="標楷體" w:hAnsi="標楷體" w:hint="eastAsia"/>
                <w:color w:val="000000" w:themeColor="text1"/>
                <w:sz w:val="32"/>
                <w:szCs w:val="32"/>
              </w:rPr>
              <w:t>對於共</w:t>
            </w:r>
            <w:proofErr w:type="gramStart"/>
            <w:r w:rsidR="00AF7569">
              <w:rPr>
                <w:rFonts w:ascii="標楷體" w:eastAsia="標楷體" w:hAnsi="標楷體" w:hint="eastAsia"/>
                <w:color w:val="000000" w:themeColor="text1"/>
                <w:sz w:val="32"/>
                <w:szCs w:val="32"/>
              </w:rPr>
              <w:t>契</w:t>
            </w:r>
            <w:proofErr w:type="gramEnd"/>
            <w:r w:rsidR="00AF7569">
              <w:rPr>
                <w:rFonts w:ascii="標楷體" w:eastAsia="標楷體" w:hAnsi="標楷體" w:hint="eastAsia"/>
                <w:color w:val="000000" w:themeColor="text1"/>
                <w:sz w:val="32"/>
                <w:szCs w:val="32"/>
              </w:rPr>
              <w:t>這個</w:t>
            </w:r>
            <w:r w:rsidR="006A356E">
              <w:rPr>
                <w:rFonts w:ascii="標楷體" w:eastAsia="標楷體" w:hAnsi="標楷體" w:hint="eastAsia"/>
                <w:color w:val="000000" w:themeColor="text1"/>
                <w:sz w:val="32"/>
                <w:szCs w:val="32"/>
              </w:rPr>
              <w:t>概念我也是第一次接觸到。</w:t>
            </w:r>
          </w:p>
          <w:p w:rsidR="00F063F1" w:rsidRDefault="006A356E" w:rsidP="00D213E4">
            <w:pPr>
              <w:spacing w:line="360" w:lineRule="auto"/>
              <w:rPr>
                <w:rFonts w:ascii="標楷體" w:eastAsia="標楷體" w:hAnsi="標楷體"/>
                <w:sz w:val="32"/>
                <w:szCs w:val="32"/>
              </w:rPr>
            </w:pPr>
            <w:r>
              <w:rPr>
                <w:rFonts w:ascii="標楷體" w:eastAsia="標楷體" w:hAnsi="標楷體" w:hint="eastAsia"/>
                <w:color w:val="000000" w:themeColor="text1"/>
                <w:sz w:val="32"/>
                <w:szCs w:val="32"/>
              </w:rPr>
              <w:t xml:space="preserve">  共</w:t>
            </w:r>
            <w:proofErr w:type="gramStart"/>
            <w:r>
              <w:rPr>
                <w:rFonts w:ascii="標楷體" w:eastAsia="標楷體" w:hAnsi="標楷體" w:hint="eastAsia"/>
                <w:color w:val="000000" w:themeColor="text1"/>
                <w:sz w:val="32"/>
                <w:szCs w:val="32"/>
              </w:rPr>
              <w:t>契</w:t>
            </w:r>
            <w:proofErr w:type="gramEnd"/>
            <w:r>
              <w:rPr>
                <w:rFonts w:ascii="標楷體" w:eastAsia="標楷體" w:hAnsi="標楷體" w:hint="eastAsia"/>
                <w:color w:val="000000" w:themeColor="text1"/>
                <w:sz w:val="32"/>
                <w:szCs w:val="32"/>
              </w:rPr>
              <w:t>意思是</w:t>
            </w:r>
            <w:r w:rsidRPr="006A356E">
              <w:rPr>
                <w:rFonts w:ascii="標楷體" w:eastAsia="標楷體" w:hAnsi="標楷體"/>
                <w:sz w:val="32"/>
                <w:szCs w:val="32"/>
              </w:rPr>
              <w:t>指</w:t>
            </w:r>
            <w:proofErr w:type="gramStart"/>
            <w:r w:rsidRPr="006A356E">
              <w:rPr>
                <w:rFonts w:ascii="標楷體" w:eastAsia="標楷體" w:hAnsi="標楷體"/>
                <w:sz w:val="32"/>
                <w:szCs w:val="32"/>
              </w:rPr>
              <w:t>一</w:t>
            </w:r>
            <w:proofErr w:type="gramEnd"/>
            <w:r w:rsidRPr="006A356E">
              <w:rPr>
                <w:rFonts w:ascii="標楷體" w:eastAsia="標楷體" w:hAnsi="標楷體"/>
                <w:sz w:val="32"/>
                <w:szCs w:val="32"/>
              </w:rPr>
              <w:t>機關為二以上機關具有共通需求特性之財物或勞務與廠商簽訂契約，使該機關及其他適用</w:t>
            </w:r>
            <w:proofErr w:type="gramStart"/>
            <w:r w:rsidRPr="006A356E">
              <w:rPr>
                <w:rFonts w:ascii="標楷體" w:eastAsia="標楷體" w:hAnsi="標楷體"/>
                <w:sz w:val="32"/>
                <w:szCs w:val="32"/>
              </w:rPr>
              <w:t>機關均得利用</w:t>
            </w:r>
            <w:proofErr w:type="gramEnd"/>
            <w:r w:rsidRPr="006A356E">
              <w:rPr>
                <w:rFonts w:ascii="標楷體" w:eastAsia="標楷體" w:hAnsi="標楷體"/>
                <w:sz w:val="32"/>
                <w:szCs w:val="32"/>
              </w:rPr>
              <w:t>該共同供應契約辦理採購。對於廠商而言，與訂約機關簽訂共同供應契約後，即有義務依約供應採購標的予該契約之所有適用機關</w:t>
            </w:r>
            <w:r>
              <w:rPr>
                <w:rFonts w:ascii="標楷體" w:eastAsia="標楷體" w:hAnsi="標楷體"/>
                <w:sz w:val="32"/>
                <w:szCs w:val="32"/>
              </w:rPr>
              <w:t>，有此可見，共</w:t>
            </w:r>
            <w:proofErr w:type="gramStart"/>
            <w:r>
              <w:rPr>
                <w:rFonts w:ascii="標楷體" w:eastAsia="標楷體" w:hAnsi="標楷體"/>
                <w:sz w:val="32"/>
                <w:szCs w:val="32"/>
              </w:rPr>
              <w:t>契</w:t>
            </w:r>
            <w:proofErr w:type="gramEnd"/>
            <w:r>
              <w:rPr>
                <w:rFonts w:ascii="標楷體" w:eastAsia="標楷體" w:hAnsi="標楷體"/>
                <w:sz w:val="32"/>
                <w:szCs w:val="32"/>
              </w:rPr>
              <w:t>類型的品項有固定的契約模板可以</w:t>
            </w:r>
            <w:r w:rsidR="0019073E">
              <w:rPr>
                <w:rFonts w:ascii="標楷體" w:eastAsia="標楷體" w:hAnsi="標楷體"/>
                <w:sz w:val="32"/>
                <w:szCs w:val="32"/>
              </w:rPr>
              <w:t>使用，</w:t>
            </w:r>
            <w:r w:rsidR="007A13FC">
              <w:rPr>
                <w:rFonts w:ascii="標楷體" w:eastAsia="標楷體" w:hAnsi="標楷體"/>
                <w:sz w:val="32"/>
                <w:szCs w:val="32"/>
              </w:rPr>
              <w:t>也不必經過公</w:t>
            </w:r>
            <w:r w:rsidR="00F063F1">
              <w:rPr>
                <w:rFonts w:ascii="標楷體" w:eastAsia="標楷體" w:hAnsi="標楷體"/>
                <w:sz w:val="32"/>
                <w:szCs w:val="32"/>
              </w:rPr>
              <w:t>開招標的過程。</w:t>
            </w:r>
          </w:p>
          <w:p w:rsidR="00BD666B" w:rsidRDefault="00F063F1" w:rsidP="00D213E4">
            <w:pPr>
              <w:spacing w:line="360" w:lineRule="auto"/>
              <w:rPr>
                <w:rFonts w:ascii="標楷體" w:eastAsia="標楷體" w:hAnsi="標楷體"/>
                <w:sz w:val="32"/>
                <w:szCs w:val="32"/>
              </w:rPr>
            </w:pPr>
            <w:r>
              <w:rPr>
                <w:rFonts w:ascii="標楷體" w:eastAsia="標楷體" w:hAnsi="標楷體" w:hint="eastAsia"/>
                <w:sz w:val="32"/>
                <w:szCs w:val="32"/>
              </w:rPr>
              <w:t xml:space="preserve">  </w:t>
            </w:r>
            <w:r w:rsidR="00A577EF">
              <w:rPr>
                <w:rFonts w:ascii="標楷體" w:eastAsia="標楷體" w:hAnsi="標楷體"/>
                <w:sz w:val="32"/>
                <w:szCs w:val="32"/>
              </w:rPr>
              <w:t>至於採購分為兩類，分別是財</w:t>
            </w:r>
            <w:r w:rsidR="004D76C9">
              <w:rPr>
                <w:rFonts w:ascii="標楷體" w:eastAsia="標楷體" w:hAnsi="標楷體"/>
                <w:sz w:val="32"/>
                <w:szCs w:val="32"/>
              </w:rPr>
              <w:t>物</w:t>
            </w:r>
            <w:r w:rsidR="00A577EF">
              <w:rPr>
                <w:rFonts w:ascii="標楷體" w:eastAsia="標楷體" w:hAnsi="標楷體"/>
                <w:sz w:val="32"/>
                <w:szCs w:val="32"/>
              </w:rPr>
              <w:t>以及勞務，</w:t>
            </w:r>
            <w:r w:rsidR="004D76C9">
              <w:rPr>
                <w:rFonts w:ascii="標楷體" w:eastAsia="標楷體" w:hAnsi="標楷體"/>
                <w:sz w:val="32"/>
                <w:szCs w:val="32"/>
              </w:rPr>
              <w:t>相較於財物，勞務因為牽涉到許多人員證照的問題，所以複雜許多，</w:t>
            </w:r>
            <w:r w:rsidR="004A5451">
              <w:rPr>
                <w:rFonts w:ascii="標楷體" w:eastAsia="標楷體" w:hAnsi="標楷體"/>
                <w:sz w:val="32"/>
                <w:szCs w:val="32"/>
              </w:rPr>
              <w:t>前段所提的兩個採購案都是</w:t>
            </w:r>
            <w:r>
              <w:rPr>
                <w:rFonts w:ascii="標楷體" w:eastAsia="標楷體" w:hAnsi="標楷體"/>
                <w:sz w:val="32"/>
                <w:szCs w:val="32"/>
              </w:rPr>
              <w:t>單純</w:t>
            </w:r>
            <w:r w:rsidR="004A5451">
              <w:rPr>
                <w:rFonts w:ascii="標楷體" w:eastAsia="標楷體" w:hAnsi="標楷體"/>
                <w:sz w:val="32"/>
                <w:szCs w:val="32"/>
              </w:rPr>
              <w:t>財物分類的案例，</w:t>
            </w:r>
            <w:r>
              <w:rPr>
                <w:rFonts w:ascii="標楷體" w:eastAsia="標楷體" w:hAnsi="標楷體"/>
                <w:sz w:val="32"/>
                <w:szCs w:val="32"/>
              </w:rPr>
              <w:t>因此只需要</w:t>
            </w:r>
            <w:r w:rsidR="00693455">
              <w:rPr>
                <w:rFonts w:ascii="標楷體" w:eastAsia="標楷體" w:hAnsi="標楷體"/>
                <w:sz w:val="32"/>
                <w:szCs w:val="32"/>
              </w:rPr>
              <w:t>考慮到產品規格的問題，這也是我認為整個過程最複雜的地方，</w:t>
            </w:r>
            <w:r w:rsidR="00D315A8">
              <w:rPr>
                <w:rFonts w:ascii="標楷體" w:eastAsia="標楷體" w:hAnsi="標楷體"/>
                <w:sz w:val="32"/>
                <w:szCs w:val="32"/>
              </w:rPr>
              <w:t>軟體更新還必須考慮到向下延伸性的問題，以W</w:t>
            </w:r>
            <w:r w:rsidR="00D315A8">
              <w:rPr>
                <w:rFonts w:ascii="標楷體" w:eastAsia="標楷體" w:hAnsi="標楷體" w:hint="eastAsia"/>
                <w:sz w:val="32"/>
                <w:szCs w:val="32"/>
              </w:rPr>
              <w:t>indows Server 2019 為例，2016以及2012R2都能</w:t>
            </w:r>
            <w:r w:rsidR="00876084" w:rsidRPr="00876084">
              <w:rPr>
                <w:rFonts w:ascii="標楷體" w:eastAsia="標楷體" w:hAnsi="標楷體" w:cs="Segoe UI"/>
                <w:color w:val="171717"/>
                <w:sz w:val="32"/>
                <w:szCs w:val="32"/>
                <w:shd w:val="clear" w:color="auto" w:fill="FFFFFF"/>
              </w:rPr>
              <w:t>就地</w:t>
            </w:r>
            <w:r w:rsidR="00D315A8">
              <w:rPr>
                <w:rFonts w:ascii="標楷體" w:eastAsia="標楷體" w:hAnsi="標楷體" w:hint="eastAsia"/>
                <w:sz w:val="32"/>
                <w:szCs w:val="32"/>
              </w:rPr>
              <w:t>升級至2019版本，</w:t>
            </w:r>
          </w:p>
          <w:p w:rsidR="00D315A8" w:rsidRDefault="00F413F0" w:rsidP="00D213E4">
            <w:pPr>
              <w:spacing w:line="360" w:lineRule="auto"/>
              <w:rPr>
                <w:rFonts w:ascii="標楷體" w:eastAsia="標楷體" w:hAnsi="標楷體"/>
                <w:sz w:val="32"/>
                <w:szCs w:val="32"/>
              </w:rPr>
            </w:pPr>
            <w:r>
              <w:rPr>
                <w:rFonts w:ascii="標楷體" w:eastAsia="標楷體" w:hAnsi="標楷體" w:hint="eastAsia"/>
                <w:sz w:val="32"/>
                <w:szCs w:val="32"/>
              </w:rPr>
              <w:lastRenderedPageBreak/>
              <w:t>因此可以透過直接向微軟買授權金</w:t>
            </w:r>
            <w:proofErr w:type="gramStart"/>
            <w:r>
              <w:rPr>
                <w:rFonts w:ascii="標楷體" w:eastAsia="標楷體" w:hAnsi="標楷體" w:hint="eastAsia"/>
                <w:sz w:val="32"/>
                <w:szCs w:val="32"/>
              </w:rPr>
              <w:t>鑰</w:t>
            </w:r>
            <w:proofErr w:type="gramEnd"/>
            <w:r>
              <w:rPr>
                <w:rFonts w:ascii="標楷體" w:eastAsia="標楷體" w:hAnsi="標楷體" w:hint="eastAsia"/>
                <w:sz w:val="32"/>
                <w:szCs w:val="32"/>
              </w:rPr>
              <w:t>直接升級</w:t>
            </w:r>
            <w:r w:rsidR="00C52079">
              <w:rPr>
                <w:rFonts w:ascii="標楷體" w:eastAsia="標楷體" w:hAnsi="標楷體" w:hint="eastAsia"/>
                <w:sz w:val="32"/>
                <w:szCs w:val="32"/>
              </w:rPr>
              <w:t>，</w:t>
            </w:r>
            <w:r w:rsidR="00D315A8">
              <w:rPr>
                <w:rFonts w:ascii="標楷體" w:eastAsia="標楷體" w:hAnsi="標楷體" w:hint="eastAsia"/>
                <w:sz w:val="32"/>
                <w:szCs w:val="32"/>
              </w:rPr>
              <w:t>微軟也提供不同的套件方案供使用者作選擇，</w:t>
            </w:r>
            <w:r w:rsidR="000F290E">
              <w:rPr>
                <w:rFonts w:ascii="標楷體" w:eastAsia="標楷體" w:hAnsi="標楷體" w:hint="eastAsia"/>
                <w:sz w:val="32"/>
                <w:szCs w:val="32"/>
              </w:rPr>
              <w:t>如何針對部門內部機台的情形，選擇最有利的方案，是</w:t>
            </w:r>
            <w:r w:rsidR="00876084">
              <w:rPr>
                <w:rFonts w:ascii="標楷體" w:eastAsia="標楷體" w:hAnsi="標楷體" w:hint="eastAsia"/>
                <w:sz w:val="32"/>
                <w:szCs w:val="32"/>
              </w:rPr>
              <w:t>採購者必須深入去了解的，</w:t>
            </w:r>
            <w:r w:rsidR="00465564">
              <w:rPr>
                <w:rFonts w:ascii="標楷體" w:eastAsia="標楷體" w:hAnsi="標楷體" w:hint="eastAsia"/>
                <w:sz w:val="32"/>
                <w:szCs w:val="32"/>
              </w:rPr>
              <w:t>我覺得一個好的決策，不但必須考慮到改善現狀的方法</w:t>
            </w:r>
            <w:r w:rsidR="004E4793">
              <w:rPr>
                <w:rFonts w:ascii="標楷體" w:eastAsia="標楷體" w:hAnsi="標楷體" w:hint="eastAsia"/>
                <w:sz w:val="32"/>
                <w:szCs w:val="32"/>
              </w:rPr>
              <w:t>最好還要能夠思考</w:t>
            </w:r>
            <w:r w:rsidR="00465564">
              <w:rPr>
                <w:rFonts w:ascii="標楷體" w:eastAsia="標楷體" w:hAnsi="標楷體" w:hint="eastAsia"/>
                <w:sz w:val="32"/>
                <w:szCs w:val="32"/>
              </w:rPr>
              <w:t>到未來</w:t>
            </w:r>
            <w:r w:rsidR="000373F2">
              <w:rPr>
                <w:rFonts w:ascii="標楷體" w:eastAsia="標楷體" w:hAnsi="標楷體" w:hint="eastAsia"/>
                <w:sz w:val="32"/>
                <w:szCs w:val="32"/>
              </w:rPr>
              <w:t>是否可以</w:t>
            </w:r>
            <w:r w:rsidR="004E4793">
              <w:rPr>
                <w:rFonts w:ascii="標楷體" w:eastAsia="標楷體" w:hAnsi="標楷體" w:hint="eastAsia"/>
                <w:sz w:val="32"/>
                <w:szCs w:val="32"/>
              </w:rPr>
              <w:t>針對既有規格，彈性的作變</w:t>
            </w:r>
            <w:r w:rsidR="00F83AEA">
              <w:rPr>
                <w:rFonts w:ascii="標楷體" w:eastAsia="標楷體" w:hAnsi="標楷體" w:hint="eastAsia"/>
                <w:sz w:val="32"/>
                <w:szCs w:val="32"/>
              </w:rPr>
              <w:t>動。</w:t>
            </w:r>
          </w:p>
          <w:p w:rsidR="002E62B2" w:rsidRDefault="00F83AEA" w:rsidP="00D213E4">
            <w:pPr>
              <w:spacing w:line="360" w:lineRule="auto"/>
              <w:rPr>
                <w:rFonts w:ascii="標楷體" w:eastAsia="標楷體" w:hAnsi="標楷體"/>
                <w:sz w:val="32"/>
                <w:szCs w:val="32"/>
              </w:rPr>
            </w:pPr>
            <w:r>
              <w:rPr>
                <w:rFonts w:ascii="標楷體" w:eastAsia="標楷體" w:hAnsi="標楷體" w:hint="eastAsia"/>
                <w:sz w:val="32"/>
                <w:szCs w:val="32"/>
              </w:rPr>
              <w:t xml:space="preserve">  </w:t>
            </w:r>
            <w:r w:rsidR="00712D5C">
              <w:rPr>
                <w:rFonts w:ascii="標楷體" w:eastAsia="標楷體" w:hAnsi="標楷體" w:hint="eastAsia"/>
                <w:sz w:val="32"/>
                <w:szCs w:val="32"/>
              </w:rPr>
              <w:t>透過多方面的蒐集資料以及詢問，</w:t>
            </w:r>
            <w:r w:rsidR="00D45D06">
              <w:rPr>
                <w:rFonts w:ascii="標楷體" w:eastAsia="標楷體" w:hAnsi="標楷體" w:hint="eastAsia"/>
                <w:sz w:val="32"/>
                <w:szCs w:val="32"/>
              </w:rPr>
              <w:t>我</w:t>
            </w:r>
            <w:r w:rsidR="00D47662">
              <w:rPr>
                <w:rFonts w:ascii="標楷體" w:eastAsia="標楷體" w:hAnsi="標楷體" w:hint="eastAsia"/>
                <w:sz w:val="32"/>
                <w:szCs w:val="32"/>
              </w:rPr>
              <w:t>也</w:t>
            </w:r>
            <w:proofErr w:type="gramStart"/>
            <w:r w:rsidR="00D45D06">
              <w:rPr>
                <w:rFonts w:ascii="標楷體" w:eastAsia="標楷體" w:hAnsi="標楷體" w:hint="eastAsia"/>
                <w:sz w:val="32"/>
                <w:szCs w:val="32"/>
              </w:rPr>
              <w:t>發現</w:t>
            </w:r>
            <w:r w:rsidR="00D47662">
              <w:rPr>
                <w:rFonts w:ascii="標楷體" w:eastAsia="標楷體" w:hAnsi="標楷體" w:hint="eastAsia"/>
                <w:sz w:val="32"/>
                <w:szCs w:val="32"/>
              </w:rPr>
              <w:t>共企提供</w:t>
            </w:r>
            <w:proofErr w:type="gramEnd"/>
            <w:r w:rsidR="00D47662">
              <w:rPr>
                <w:rFonts w:ascii="標楷體" w:eastAsia="標楷體" w:hAnsi="標楷體" w:hint="eastAsia"/>
                <w:sz w:val="32"/>
                <w:szCs w:val="32"/>
              </w:rPr>
              <w:t>的類型有一定的限制，</w:t>
            </w:r>
            <w:r w:rsidR="00140733">
              <w:rPr>
                <w:rFonts w:ascii="標楷體" w:eastAsia="標楷體" w:hAnsi="標楷體" w:hint="eastAsia"/>
                <w:sz w:val="32"/>
                <w:szCs w:val="32"/>
              </w:rPr>
              <w:t>若想照著這種</w:t>
            </w:r>
            <w:r w:rsidR="00D47662">
              <w:rPr>
                <w:rFonts w:ascii="標楷體" w:eastAsia="標楷體" w:hAnsi="標楷體" w:hint="eastAsia"/>
                <w:sz w:val="32"/>
                <w:szCs w:val="32"/>
              </w:rPr>
              <w:t>模式</w:t>
            </w:r>
            <w:r w:rsidR="00140733">
              <w:rPr>
                <w:rFonts w:ascii="標楷體" w:eastAsia="標楷體" w:hAnsi="標楷體" w:hint="eastAsia"/>
                <w:sz w:val="32"/>
                <w:szCs w:val="32"/>
              </w:rPr>
              <w:t>進行</w:t>
            </w:r>
            <w:r w:rsidR="00D47662">
              <w:rPr>
                <w:rFonts w:ascii="標楷體" w:eastAsia="標楷體" w:hAnsi="標楷體" w:hint="eastAsia"/>
                <w:sz w:val="32"/>
                <w:szCs w:val="32"/>
              </w:rPr>
              <w:t>，就必須</w:t>
            </w:r>
            <w:r w:rsidR="00140733">
              <w:rPr>
                <w:rFonts w:ascii="標楷體" w:eastAsia="標楷體" w:hAnsi="標楷體" w:hint="eastAsia"/>
                <w:sz w:val="32"/>
                <w:szCs w:val="32"/>
              </w:rPr>
              <w:t>照著上面所提的產品規格作購買</w:t>
            </w:r>
            <w:r w:rsidR="00954DB0">
              <w:rPr>
                <w:rFonts w:ascii="標楷體" w:eastAsia="標楷體" w:hAnsi="標楷體" w:hint="eastAsia"/>
                <w:sz w:val="32"/>
                <w:szCs w:val="32"/>
              </w:rPr>
              <w:t>，比如windows server 所提供的類型為datacenter 若想要選擇 standard的版本，可能就不能選擇這種模式</w:t>
            </w:r>
            <w:r w:rsidR="000A7DC7">
              <w:rPr>
                <w:rFonts w:ascii="標楷體" w:eastAsia="標楷體" w:hAnsi="標楷體" w:hint="eastAsia"/>
                <w:sz w:val="32"/>
                <w:szCs w:val="32"/>
              </w:rPr>
              <w:t>，我</w:t>
            </w:r>
            <w:proofErr w:type="gramStart"/>
            <w:r w:rsidR="000A7DC7">
              <w:rPr>
                <w:rFonts w:ascii="標楷體" w:eastAsia="標楷體" w:hAnsi="標楷體" w:hint="eastAsia"/>
                <w:sz w:val="32"/>
                <w:szCs w:val="32"/>
              </w:rPr>
              <w:t>覺得共企</w:t>
            </w:r>
            <w:r w:rsidR="002E62B2">
              <w:rPr>
                <w:rFonts w:ascii="標楷體" w:eastAsia="標楷體" w:hAnsi="標楷體" w:hint="eastAsia"/>
                <w:sz w:val="32"/>
                <w:szCs w:val="32"/>
              </w:rPr>
              <w:t>採購</w:t>
            </w:r>
            <w:proofErr w:type="gramEnd"/>
            <w:r w:rsidR="00140733">
              <w:rPr>
                <w:rFonts w:ascii="標楷體" w:eastAsia="標楷體" w:hAnsi="標楷體" w:hint="eastAsia"/>
                <w:sz w:val="32"/>
                <w:szCs w:val="32"/>
              </w:rPr>
              <w:t>提供了一個公平的模式，採購者可以在價格受保障的前提下，評估自己需要的數量，向廠商下標，</w:t>
            </w:r>
            <w:r w:rsidR="00702D92">
              <w:rPr>
                <w:rFonts w:ascii="標楷體" w:eastAsia="標楷體" w:hAnsi="標楷體" w:hint="eastAsia"/>
                <w:sz w:val="32"/>
                <w:szCs w:val="32"/>
              </w:rPr>
              <w:t>除此之外，</w:t>
            </w:r>
            <w:r w:rsidR="00140733">
              <w:rPr>
                <w:rFonts w:ascii="標楷體" w:eastAsia="標楷體" w:hAnsi="標楷體" w:hint="eastAsia"/>
                <w:sz w:val="32"/>
                <w:szCs w:val="32"/>
              </w:rPr>
              <w:t>與廠商所簽訂的</w:t>
            </w:r>
            <w:r w:rsidR="00702D92">
              <w:rPr>
                <w:rFonts w:ascii="標楷體" w:eastAsia="標楷體" w:hAnsi="標楷體" w:hint="eastAsia"/>
                <w:sz w:val="32"/>
                <w:szCs w:val="32"/>
              </w:rPr>
              <w:t>合約中還能夠附加小於十萬元的商品服務，</w:t>
            </w:r>
            <w:r w:rsidR="00A01ED5">
              <w:rPr>
                <w:rFonts w:ascii="標楷體" w:eastAsia="標楷體" w:hAnsi="標楷體" w:hint="eastAsia"/>
                <w:sz w:val="32"/>
                <w:szCs w:val="32"/>
              </w:rPr>
              <w:t>這點</w:t>
            </w:r>
            <w:r w:rsidR="00702D92">
              <w:rPr>
                <w:rFonts w:ascii="標楷體" w:eastAsia="標楷體" w:hAnsi="標楷體" w:hint="eastAsia"/>
                <w:sz w:val="32"/>
                <w:szCs w:val="32"/>
              </w:rPr>
              <w:t>可以</w:t>
            </w:r>
            <w:r w:rsidR="00A01ED5">
              <w:rPr>
                <w:rFonts w:ascii="標楷體" w:eastAsia="標楷體" w:hAnsi="標楷體" w:hint="eastAsia"/>
                <w:sz w:val="32"/>
                <w:szCs w:val="32"/>
              </w:rPr>
              <w:t>由買賣雙方</w:t>
            </w:r>
            <w:r w:rsidR="002E62B2">
              <w:rPr>
                <w:rFonts w:ascii="標楷體" w:eastAsia="標楷體" w:hAnsi="標楷體" w:hint="eastAsia"/>
                <w:sz w:val="32"/>
                <w:szCs w:val="32"/>
              </w:rPr>
              <w:t>自由運用，這也給制式</w:t>
            </w:r>
            <w:proofErr w:type="gramStart"/>
            <w:r w:rsidR="002E62B2">
              <w:rPr>
                <w:rFonts w:ascii="標楷體" w:eastAsia="標楷體" w:hAnsi="標楷體" w:hint="eastAsia"/>
                <w:sz w:val="32"/>
                <w:szCs w:val="32"/>
              </w:rPr>
              <w:t>的共企採購</w:t>
            </w:r>
            <w:proofErr w:type="gramEnd"/>
            <w:r w:rsidR="00702D92">
              <w:rPr>
                <w:rFonts w:ascii="標楷體" w:eastAsia="標楷體" w:hAnsi="標楷體" w:hint="eastAsia"/>
                <w:sz w:val="32"/>
                <w:szCs w:val="32"/>
              </w:rPr>
              <w:t>帶來些許彈性空間，</w:t>
            </w:r>
            <w:r w:rsidR="00954DB0">
              <w:rPr>
                <w:rFonts w:ascii="標楷體" w:eastAsia="標楷體" w:hAnsi="標楷體" w:hint="eastAsia"/>
                <w:sz w:val="32"/>
                <w:szCs w:val="32"/>
              </w:rPr>
              <w:t xml:space="preserve"> </w:t>
            </w:r>
            <w:r w:rsidR="002E62B2">
              <w:rPr>
                <w:rFonts w:ascii="標楷體" w:eastAsia="標楷體" w:hAnsi="標楷體" w:hint="eastAsia"/>
                <w:sz w:val="32"/>
                <w:szCs w:val="32"/>
              </w:rPr>
              <w:t>雖然</w:t>
            </w:r>
            <w:proofErr w:type="gramStart"/>
            <w:r w:rsidR="002E62B2">
              <w:rPr>
                <w:rFonts w:ascii="標楷體" w:eastAsia="標楷體" w:hAnsi="標楷體" w:hint="eastAsia"/>
                <w:sz w:val="32"/>
                <w:szCs w:val="32"/>
              </w:rPr>
              <w:t>說共企</w:t>
            </w:r>
            <w:proofErr w:type="gramEnd"/>
            <w:r w:rsidR="002E62B2">
              <w:rPr>
                <w:rFonts w:ascii="標楷體" w:eastAsia="標楷體" w:hAnsi="標楷體" w:hint="eastAsia"/>
                <w:sz w:val="32"/>
                <w:szCs w:val="32"/>
              </w:rPr>
              <w:t>採購</w:t>
            </w:r>
            <w:r w:rsidR="00954DB0">
              <w:rPr>
                <w:rFonts w:ascii="標楷體" w:eastAsia="標楷體" w:hAnsi="標楷體" w:hint="eastAsia"/>
                <w:sz w:val="32"/>
                <w:szCs w:val="32"/>
              </w:rPr>
              <w:t>省下了許多招標定價，以及擬定合約等等複雜的過程，但若</w:t>
            </w:r>
            <w:r w:rsidR="00B07522">
              <w:rPr>
                <w:rFonts w:ascii="標楷體" w:eastAsia="標楷體" w:hAnsi="標楷體" w:hint="eastAsia"/>
                <w:sz w:val="32"/>
                <w:szCs w:val="32"/>
              </w:rPr>
              <w:t>部門需求較為特殊，</w:t>
            </w:r>
            <w:r w:rsidR="008C27C3">
              <w:rPr>
                <w:rFonts w:ascii="標楷體" w:eastAsia="標楷體" w:hAnsi="標楷體" w:hint="eastAsia"/>
                <w:sz w:val="32"/>
                <w:szCs w:val="32"/>
              </w:rPr>
              <w:t>謹慎</w:t>
            </w:r>
            <w:r w:rsidR="00A01ED5">
              <w:rPr>
                <w:rFonts w:ascii="標楷體" w:eastAsia="標楷體" w:hAnsi="標楷體" w:hint="eastAsia"/>
                <w:sz w:val="32"/>
                <w:szCs w:val="32"/>
              </w:rPr>
              <w:t>評估後也</w:t>
            </w:r>
            <w:r w:rsidR="00FC675A">
              <w:rPr>
                <w:rFonts w:ascii="標楷體" w:eastAsia="標楷體" w:hAnsi="標楷體" w:hint="eastAsia"/>
                <w:sz w:val="32"/>
                <w:szCs w:val="32"/>
              </w:rPr>
              <w:t>不一定</w:t>
            </w:r>
            <w:r w:rsidR="00A01ED5">
              <w:rPr>
                <w:rFonts w:ascii="標楷體" w:eastAsia="標楷體" w:hAnsi="標楷體" w:hint="eastAsia"/>
                <w:sz w:val="32"/>
                <w:szCs w:val="32"/>
              </w:rPr>
              <w:t>皆</w:t>
            </w:r>
            <w:proofErr w:type="gramStart"/>
            <w:r w:rsidR="007C035A">
              <w:rPr>
                <w:rFonts w:ascii="標楷體" w:eastAsia="標楷體" w:hAnsi="標楷體" w:hint="eastAsia"/>
                <w:sz w:val="32"/>
                <w:szCs w:val="32"/>
              </w:rPr>
              <w:t>須</w:t>
            </w:r>
            <w:r w:rsidR="00A01ED5">
              <w:rPr>
                <w:rFonts w:ascii="標楷體" w:eastAsia="標楷體" w:hAnsi="標楷體" w:hint="eastAsia"/>
                <w:sz w:val="32"/>
                <w:szCs w:val="32"/>
              </w:rPr>
              <w:t>走共企</w:t>
            </w:r>
            <w:proofErr w:type="gramEnd"/>
            <w:r w:rsidR="00A01ED5">
              <w:rPr>
                <w:rFonts w:ascii="標楷體" w:eastAsia="標楷體" w:hAnsi="標楷體" w:hint="eastAsia"/>
                <w:sz w:val="32"/>
                <w:szCs w:val="32"/>
              </w:rPr>
              <w:t>模式</w:t>
            </w:r>
            <w:r w:rsidR="008C27C3">
              <w:rPr>
                <w:rFonts w:ascii="標楷體" w:eastAsia="標楷體" w:hAnsi="標楷體" w:hint="eastAsia"/>
                <w:sz w:val="32"/>
                <w:szCs w:val="32"/>
              </w:rPr>
              <w:t>，</w:t>
            </w:r>
            <w:r w:rsidR="00AA79C2">
              <w:rPr>
                <w:rFonts w:ascii="標楷體" w:eastAsia="標楷體" w:hAnsi="標楷體" w:hint="eastAsia"/>
                <w:sz w:val="32"/>
                <w:szCs w:val="32"/>
              </w:rPr>
              <w:t>我想契約</w:t>
            </w:r>
            <w:r w:rsidR="002E62B2">
              <w:rPr>
                <w:rFonts w:ascii="標楷體" w:eastAsia="標楷體" w:hAnsi="標楷體" w:hint="eastAsia"/>
                <w:sz w:val="32"/>
                <w:szCs w:val="32"/>
              </w:rPr>
              <w:t>應該</w:t>
            </w:r>
            <w:r w:rsidR="00AA79C2">
              <w:rPr>
                <w:rFonts w:ascii="標楷體" w:eastAsia="標楷體" w:hAnsi="標楷體" w:hint="eastAsia"/>
                <w:sz w:val="32"/>
                <w:szCs w:val="32"/>
              </w:rPr>
              <w:t>如何簽訂，以及如何</w:t>
            </w:r>
            <w:r w:rsidR="002E62B2">
              <w:rPr>
                <w:rFonts w:ascii="標楷體" w:eastAsia="標楷體" w:hAnsi="標楷體" w:hint="eastAsia"/>
                <w:sz w:val="32"/>
                <w:szCs w:val="32"/>
              </w:rPr>
              <w:t>做</w:t>
            </w:r>
            <w:r w:rsidR="00AA79C2">
              <w:rPr>
                <w:rFonts w:ascii="標楷體" w:eastAsia="標楷體" w:hAnsi="標楷體" w:hint="eastAsia"/>
                <w:sz w:val="32"/>
                <w:szCs w:val="32"/>
              </w:rPr>
              <w:t>有效率的購買，真的是需要經驗的累積，才能</w:t>
            </w:r>
            <w:r w:rsidR="002E62B2">
              <w:rPr>
                <w:rFonts w:ascii="標楷體" w:eastAsia="標楷體" w:hAnsi="標楷體" w:hint="eastAsia"/>
                <w:sz w:val="32"/>
                <w:szCs w:val="32"/>
              </w:rPr>
              <w:t>很快從大量的訊息中，找到方向，雖然目前主要還是學長在處理整個採購案，我們只是從旁見習，</w:t>
            </w:r>
            <w:r w:rsidR="00B734F5">
              <w:rPr>
                <w:rFonts w:ascii="標楷體" w:eastAsia="標楷體" w:hAnsi="標楷體" w:hint="eastAsia"/>
                <w:sz w:val="32"/>
                <w:szCs w:val="32"/>
              </w:rPr>
              <w:t>不過至少對於採購的流程以及知識有些許的概念。</w:t>
            </w:r>
          </w:p>
          <w:p w:rsidR="00140733" w:rsidRPr="000A7DC7" w:rsidRDefault="000A7DC7" w:rsidP="00D213E4">
            <w:pPr>
              <w:spacing w:line="360" w:lineRule="auto"/>
              <w:rPr>
                <w:rFonts w:ascii="標楷體" w:eastAsia="標楷體" w:hAnsi="標楷體"/>
                <w:color w:val="0070C0"/>
                <w:sz w:val="32"/>
                <w:szCs w:val="32"/>
              </w:rPr>
            </w:pPr>
            <w:r w:rsidRPr="000A7DC7">
              <w:rPr>
                <w:rFonts w:ascii="標楷體" w:eastAsia="標楷體" w:hAnsi="標楷體"/>
                <w:color w:val="0070C0"/>
                <w:sz w:val="32"/>
                <w:szCs w:val="32"/>
              </w:rPr>
              <w:t>三、資訊安全專法以及知識</w:t>
            </w:r>
          </w:p>
          <w:p w:rsidR="00A577EF" w:rsidRPr="006A356E" w:rsidRDefault="00B734F5" w:rsidP="00D213E4">
            <w:pPr>
              <w:spacing w:line="360" w:lineRule="auto"/>
              <w:rPr>
                <w:rFonts w:ascii="標楷體" w:eastAsia="標楷體" w:hAnsi="標楷體"/>
                <w:color w:val="000000" w:themeColor="text1"/>
                <w:sz w:val="32"/>
                <w:szCs w:val="32"/>
              </w:rPr>
            </w:pPr>
            <w:r>
              <w:rPr>
                <w:rFonts w:ascii="標楷體" w:eastAsia="標楷體" w:hAnsi="標楷體"/>
                <w:color w:val="000000" w:themeColor="text1"/>
                <w:sz w:val="32"/>
                <w:szCs w:val="32"/>
              </w:rPr>
              <w:t xml:space="preserve">  </w:t>
            </w:r>
            <w:r w:rsidR="002E62B2">
              <w:rPr>
                <w:rFonts w:ascii="標楷體" w:eastAsia="標楷體" w:hAnsi="標楷體"/>
                <w:color w:val="000000" w:themeColor="text1"/>
                <w:sz w:val="32"/>
                <w:szCs w:val="32"/>
              </w:rPr>
              <w:t>到了資訊室</w:t>
            </w:r>
            <w:r>
              <w:rPr>
                <w:rFonts w:ascii="標楷體" w:eastAsia="標楷體" w:hAnsi="標楷體"/>
                <w:color w:val="000000" w:themeColor="text1"/>
                <w:sz w:val="32"/>
                <w:szCs w:val="32"/>
              </w:rPr>
              <w:t>以後，我深深的體會到資訊安全是</w:t>
            </w:r>
            <w:r w:rsidR="00683BBA">
              <w:rPr>
                <w:rFonts w:ascii="標楷體" w:eastAsia="標楷體" w:hAnsi="標楷體"/>
                <w:color w:val="000000" w:themeColor="text1"/>
                <w:sz w:val="32"/>
                <w:szCs w:val="32"/>
              </w:rPr>
              <w:t>整個資訊業務中，相當重要的一環，每年每</w:t>
            </w:r>
            <w:proofErr w:type="gramStart"/>
            <w:r w:rsidR="00683BBA">
              <w:rPr>
                <w:rFonts w:ascii="標楷體" w:eastAsia="標楷體" w:hAnsi="標楷體"/>
                <w:color w:val="000000" w:themeColor="text1"/>
                <w:sz w:val="32"/>
                <w:szCs w:val="32"/>
              </w:rPr>
              <w:t>個</w:t>
            </w:r>
            <w:proofErr w:type="gramEnd"/>
            <w:r w:rsidR="00683BBA">
              <w:rPr>
                <w:rFonts w:ascii="標楷體" w:eastAsia="標楷體" w:hAnsi="標楷體"/>
                <w:color w:val="000000" w:themeColor="text1"/>
                <w:sz w:val="32"/>
                <w:szCs w:val="32"/>
              </w:rPr>
              <w:t>員工都需要上三小時</w:t>
            </w:r>
            <w:proofErr w:type="gramStart"/>
            <w:r w:rsidR="00683BBA">
              <w:rPr>
                <w:rFonts w:ascii="標楷體" w:eastAsia="標楷體" w:hAnsi="標楷體"/>
                <w:color w:val="000000" w:themeColor="text1"/>
                <w:sz w:val="32"/>
                <w:szCs w:val="32"/>
              </w:rPr>
              <w:t>的資安課程</w:t>
            </w:r>
            <w:proofErr w:type="gramEnd"/>
            <w:r w:rsidR="00683BBA">
              <w:rPr>
                <w:rFonts w:ascii="標楷體" w:eastAsia="標楷體" w:hAnsi="標楷體"/>
                <w:color w:val="000000" w:themeColor="text1"/>
                <w:sz w:val="32"/>
                <w:szCs w:val="32"/>
              </w:rPr>
              <w:t>，</w:t>
            </w:r>
            <w:r w:rsidR="00A308A1">
              <w:rPr>
                <w:rFonts w:ascii="標楷體" w:eastAsia="標楷體" w:hAnsi="標楷體"/>
                <w:color w:val="000000" w:themeColor="text1"/>
                <w:sz w:val="32"/>
                <w:szCs w:val="32"/>
              </w:rPr>
              <w:t>電腦設備也會定時進入鎖定的狀態，我覺得這應該是目前企業的常態，</w:t>
            </w:r>
            <w:r w:rsidR="008D436E">
              <w:rPr>
                <w:rFonts w:ascii="標楷體" w:eastAsia="標楷體" w:hAnsi="標楷體"/>
                <w:color w:val="000000" w:themeColor="text1"/>
                <w:sz w:val="32"/>
                <w:szCs w:val="32"/>
              </w:rPr>
              <w:t>資訊安全防護</w:t>
            </w:r>
            <w:r w:rsidR="00A308A1">
              <w:rPr>
                <w:rFonts w:ascii="標楷體" w:eastAsia="標楷體" w:hAnsi="標楷體"/>
                <w:color w:val="000000" w:themeColor="text1"/>
                <w:sz w:val="32"/>
                <w:szCs w:val="32"/>
              </w:rPr>
              <w:t>的種類很多，我們也都做到基本的規格，</w:t>
            </w:r>
            <w:r w:rsidR="008D436E">
              <w:rPr>
                <w:rFonts w:ascii="標楷體" w:eastAsia="標楷體" w:hAnsi="標楷體"/>
                <w:color w:val="000000" w:themeColor="text1"/>
                <w:sz w:val="32"/>
                <w:szCs w:val="32"/>
              </w:rPr>
              <w:t>學姊在向我們上課時有以</w:t>
            </w:r>
            <w:r w:rsidR="008D436E" w:rsidRPr="008D436E">
              <w:rPr>
                <w:rFonts w:ascii="標楷體" w:eastAsia="標楷體" w:hAnsi="標楷體" w:cs="Arial"/>
                <w:bCs/>
                <w:color w:val="202122"/>
                <w:sz w:val="32"/>
                <w:szCs w:val="32"/>
                <w:shd w:val="clear" w:color="auto" w:fill="FFFFFF"/>
              </w:rPr>
              <w:t>瑞士奶酪理論</w:t>
            </w:r>
          </w:p>
          <w:p w:rsidR="00C849C3" w:rsidRPr="008D436E" w:rsidRDefault="008D436E" w:rsidP="00D213E4">
            <w:pPr>
              <w:spacing w:line="360" w:lineRule="auto"/>
              <w:rPr>
                <w:rFonts w:ascii="標楷體" w:eastAsia="標楷體" w:hAnsi="標楷體"/>
                <w:color w:val="000000" w:themeColor="text1"/>
                <w:sz w:val="32"/>
                <w:szCs w:val="32"/>
              </w:rPr>
            </w:pPr>
            <w:r>
              <w:rPr>
                <w:rFonts w:ascii="標楷體" w:eastAsia="標楷體" w:hAnsi="標楷體" w:cs="Arial" w:hint="eastAsia"/>
                <w:bCs/>
                <w:color w:val="0070C0"/>
                <w:sz w:val="32"/>
                <w:szCs w:val="32"/>
              </w:rPr>
              <w:t xml:space="preserve"> </w:t>
            </w:r>
            <w:r>
              <w:rPr>
                <w:rFonts w:ascii="標楷體" w:eastAsia="標楷體" w:hAnsi="標楷體" w:cs="Arial" w:hint="eastAsia"/>
                <w:bCs/>
                <w:color w:val="000000" w:themeColor="text1"/>
                <w:sz w:val="32"/>
                <w:szCs w:val="32"/>
              </w:rPr>
              <w:t>(附圖</w:t>
            </w:r>
            <w:proofErr w:type="gramStart"/>
            <w:r>
              <w:rPr>
                <w:rFonts w:ascii="標楷體" w:eastAsia="標楷體" w:hAnsi="標楷體" w:cs="Arial" w:hint="eastAsia"/>
                <w:bCs/>
                <w:color w:val="000000" w:themeColor="text1"/>
                <w:sz w:val="32"/>
                <w:szCs w:val="32"/>
              </w:rPr>
              <w:t>一</w:t>
            </w:r>
            <w:proofErr w:type="gramEnd"/>
            <w:r>
              <w:rPr>
                <w:rFonts w:ascii="標楷體" w:eastAsia="標楷體" w:hAnsi="標楷體" w:cs="Arial" w:hint="eastAsia"/>
                <w:bCs/>
                <w:color w:val="000000" w:themeColor="text1"/>
                <w:sz w:val="32"/>
                <w:szCs w:val="32"/>
              </w:rPr>
              <w:t>)</w:t>
            </w:r>
            <w:r w:rsidR="00EB4511">
              <w:rPr>
                <w:rFonts w:ascii="標楷體" w:eastAsia="標楷體" w:hAnsi="標楷體" w:cs="Arial" w:hint="eastAsia"/>
                <w:bCs/>
                <w:color w:val="000000" w:themeColor="text1"/>
                <w:sz w:val="32"/>
                <w:szCs w:val="32"/>
              </w:rPr>
              <w:t>來向我們</w:t>
            </w:r>
            <w:proofErr w:type="gramStart"/>
            <w:r w:rsidR="00EB4511">
              <w:rPr>
                <w:rFonts w:ascii="標楷體" w:eastAsia="標楷體" w:hAnsi="標楷體" w:cs="Arial" w:hint="eastAsia"/>
                <w:bCs/>
                <w:color w:val="000000" w:themeColor="text1"/>
                <w:sz w:val="32"/>
                <w:szCs w:val="32"/>
              </w:rPr>
              <w:t>闡述資安事件</w:t>
            </w:r>
            <w:proofErr w:type="gramEnd"/>
            <w:r w:rsidR="00EB4511">
              <w:rPr>
                <w:rFonts w:ascii="標楷體" w:eastAsia="標楷體" w:hAnsi="標楷體" w:cs="Arial" w:hint="eastAsia"/>
                <w:bCs/>
                <w:color w:val="000000" w:themeColor="text1"/>
                <w:sz w:val="32"/>
                <w:szCs w:val="32"/>
              </w:rPr>
              <w:t>的發生就如同這個示意圖般，</w:t>
            </w:r>
            <w:r w:rsidR="00267A07">
              <w:rPr>
                <w:rFonts w:ascii="標楷體" w:eastAsia="標楷體" w:hAnsi="標楷體" w:cs="Arial" w:hint="eastAsia"/>
                <w:bCs/>
                <w:color w:val="000000" w:themeColor="text1"/>
                <w:sz w:val="32"/>
                <w:szCs w:val="32"/>
              </w:rPr>
              <w:t>見微知著</w:t>
            </w:r>
          </w:p>
          <w:p w:rsidR="0008223E" w:rsidRDefault="008D436E" w:rsidP="00D213E4">
            <w:pPr>
              <w:spacing w:line="360" w:lineRule="auto"/>
              <w:rPr>
                <w:rFonts w:ascii="標楷體" w:eastAsia="標楷體" w:hAnsi="標楷體"/>
                <w:sz w:val="32"/>
                <w:szCs w:val="32"/>
              </w:rPr>
            </w:pPr>
            <w:r>
              <w:rPr>
                <w:rFonts w:ascii="標楷體" w:eastAsia="標楷體" w:hAnsi="標楷體"/>
                <w:noProof/>
                <w:sz w:val="32"/>
                <w:szCs w:val="32"/>
              </w:rPr>
              <w:lastRenderedPageBreak/>
              <w:drawing>
                <wp:anchor distT="0" distB="0" distL="114300" distR="114300" simplePos="0" relativeHeight="251658240" behindDoc="1" locked="0" layoutInCell="1" allowOverlap="1">
                  <wp:simplePos x="0" y="0"/>
                  <wp:positionH relativeFrom="column">
                    <wp:posOffset>1027430</wp:posOffset>
                  </wp:positionH>
                  <wp:positionV relativeFrom="paragraph">
                    <wp:posOffset>259715</wp:posOffset>
                  </wp:positionV>
                  <wp:extent cx="4218940" cy="2838450"/>
                  <wp:effectExtent l="19050" t="0" r="0" b="0"/>
                  <wp:wrapTight wrapText="bothSides">
                    <wp:wrapPolygon edited="0">
                      <wp:start x="-98" y="0"/>
                      <wp:lineTo x="-98" y="21455"/>
                      <wp:lineTo x="21554" y="21455"/>
                      <wp:lineTo x="21554" y="0"/>
                      <wp:lineTo x="-98" y="0"/>
                    </wp:wrapPolygon>
                  </wp:wrapTight>
                  <wp:docPr id="2" name="圖片 1" descr="瑞士乳酪理論(Swiss Cheese Model) | olofs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瑞士乳酪理論(Swiss Cheese Model) | olofsdesign"/>
                          <pic:cNvPicPr>
                            <a:picLocks noChangeAspect="1" noChangeArrowheads="1"/>
                          </pic:cNvPicPr>
                        </pic:nvPicPr>
                        <pic:blipFill>
                          <a:blip r:embed="rId8" cstate="print"/>
                          <a:srcRect/>
                          <a:stretch>
                            <a:fillRect/>
                          </a:stretch>
                        </pic:blipFill>
                        <pic:spPr bwMode="auto">
                          <a:xfrm>
                            <a:off x="0" y="0"/>
                            <a:ext cx="4218940" cy="2838450"/>
                          </a:xfrm>
                          <a:prstGeom prst="rect">
                            <a:avLst/>
                          </a:prstGeom>
                          <a:noFill/>
                          <a:ln w="9525">
                            <a:noFill/>
                            <a:miter lim="800000"/>
                            <a:headEnd/>
                            <a:tailEnd/>
                          </a:ln>
                        </pic:spPr>
                      </pic:pic>
                    </a:graphicData>
                  </a:graphic>
                </wp:anchor>
              </w:drawing>
            </w:r>
          </w:p>
          <w:p w:rsidR="0008223E" w:rsidRPr="00D213E4" w:rsidRDefault="0008223E" w:rsidP="00D213E4">
            <w:pPr>
              <w:spacing w:line="360" w:lineRule="auto"/>
              <w:rPr>
                <w:rFonts w:ascii="標楷體" w:eastAsia="標楷體" w:hAnsi="標楷體"/>
                <w:sz w:val="32"/>
                <w:szCs w:val="32"/>
              </w:rPr>
            </w:pPr>
            <w:r>
              <w:rPr>
                <w:rFonts w:ascii="標楷體" w:eastAsia="標楷體" w:hAnsi="標楷體" w:hint="eastAsia"/>
                <w:sz w:val="32"/>
                <w:szCs w:val="32"/>
              </w:rPr>
              <w:t xml:space="preserve">  </w:t>
            </w:r>
          </w:p>
          <w:p w:rsidR="00401C35" w:rsidRDefault="0008223E">
            <w:pPr>
              <w:rPr>
                <w:rFonts w:eastAsia="標楷體"/>
              </w:rPr>
            </w:pPr>
            <w:r>
              <w:rPr>
                <w:rFonts w:eastAsia="標楷體" w:hint="eastAsia"/>
              </w:rPr>
              <w:t xml:space="preserve">  </w:t>
            </w:r>
          </w:p>
          <w:p w:rsidR="00401C35" w:rsidRDefault="00401C35">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401C35" w:rsidRPr="00380781" w:rsidRDefault="008D436E">
            <w:pPr>
              <w:rPr>
                <w:rFonts w:eastAsia="標楷體"/>
                <w:sz w:val="28"/>
                <w:szCs w:val="28"/>
              </w:rPr>
            </w:pPr>
            <w:r>
              <w:rPr>
                <w:rFonts w:eastAsia="標楷體"/>
              </w:rPr>
              <w:t xml:space="preserve">                                                            </w:t>
            </w:r>
            <w:r w:rsidRPr="00380781">
              <w:rPr>
                <w:rFonts w:eastAsia="標楷體"/>
                <w:sz w:val="28"/>
                <w:szCs w:val="28"/>
              </w:rPr>
              <w:t>附圖</w:t>
            </w:r>
            <w:proofErr w:type="gramStart"/>
            <w:r w:rsidRPr="00380781">
              <w:rPr>
                <w:rFonts w:eastAsia="標楷體"/>
                <w:sz w:val="28"/>
                <w:szCs w:val="28"/>
              </w:rPr>
              <w:t>一</w:t>
            </w:r>
            <w:proofErr w:type="gramEnd"/>
            <w:r w:rsidRPr="00380781">
              <w:rPr>
                <w:rFonts w:eastAsia="標楷體"/>
                <w:sz w:val="28"/>
                <w:szCs w:val="28"/>
              </w:rPr>
              <w:t xml:space="preserve">: </w:t>
            </w:r>
            <w:r w:rsidRPr="00380781">
              <w:rPr>
                <w:rFonts w:eastAsia="標楷體"/>
                <w:sz w:val="28"/>
                <w:szCs w:val="28"/>
              </w:rPr>
              <w:t>瑞士乳酪理論示意圖</w:t>
            </w:r>
          </w:p>
          <w:p w:rsidR="008D436E" w:rsidRDefault="008D436E">
            <w:pPr>
              <w:rPr>
                <w:rFonts w:ascii="標楷體" w:eastAsia="標楷體" w:hAnsi="標楷體"/>
                <w:sz w:val="32"/>
                <w:szCs w:val="32"/>
              </w:rPr>
            </w:pPr>
          </w:p>
          <w:p w:rsidR="008D436E" w:rsidRDefault="00267A07" w:rsidP="00EF4806">
            <w:pPr>
              <w:spacing w:line="360" w:lineRule="auto"/>
              <w:rPr>
                <w:rFonts w:ascii="標楷體" w:eastAsia="標楷體" w:hAnsi="標楷體"/>
                <w:sz w:val="32"/>
                <w:szCs w:val="32"/>
              </w:rPr>
            </w:pPr>
            <w:r>
              <w:rPr>
                <w:rFonts w:ascii="標楷體" w:eastAsia="標楷體" w:hAnsi="標楷體"/>
                <w:sz w:val="32"/>
                <w:szCs w:val="32"/>
              </w:rPr>
              <w:t>，</w:t>
            </w:r>
            <w:r w:rsidR="00380781">
              <w:rPr>
                <w:rFonts w:ascii="標楷體" w:eastAsia="標楷體" w:hAnsi="標楷體"/>
                <w:sz w:val="32"/>
                <w:szCs w:val="32"/>
              </w:rPr>
              <w:t>如附圖</w:t>
            </w:r>
            <w:proofErr w:type="gramStart"/>
            <w:r w:rsidR="00380781">
              <w:rPr>
                <w:rFonts w:ascii="標楷體" w:eastAsia="標楷體" w:hAnsi="標楷體"/>
                <w:sz w:val="32"/>
                <w:szCs w:val="32"/>
              </w:rPr>
              <w:t>一</w:t>
            </w:r>
            <w:proofErr w:type="gramEnd"/>
            <w:r w:rsidR="00380781">
              <w:rPr>
                <w:rFonts w:ascii="標楷體" w:eastAsia="標楷體" w:hAnsi="標楷體"/>
                <w:sz w:val="32"/>
                <w:szCs w:val="32"/>
              </w:rPr>
              <w:t>所示，假設</w:t>
            </w:r>
            <w:r w:rsidR="00380781">
              <w:rPr>
                <w:rFonts w:ascii="標楷體" w:eastAsia="標楷體" w:hAnsi="標楷體" w:hint="eastAsia"/>
                <w:sz w:val="32"/>
                <w:szCs w:val="32"/>
              </w:rPr>
              <w:t>我們電腦的防護就如同乳酪般，</w:t>
            </w:r>
            <w:r w:rsidR="00380781">
              <w:rPr>
                <w:rFonts w:ascii="標楷體" w:eastAsia="標楷體" w:hAnsi="標楷體"/>
                <w:sz w:val="32"/>
                <w:szCs w:val="32"/>
              </w:rPr>
              <w:t>雖然我們做到層層的防護，不過若中間皆存在</w:t>
            </w:r>
            <w:proofErr w:type="gramStart"/>
            <w:r w:rsidR="00380781">
              <w:rPr>
                <w:rFonts w:ascii="標楷體" w:eastAsia="標楷體" w:hAnsi="標楷體"/>
                <w:sz w:val="32"/>
                <w:szCs w:val="32"/>
              </w:rPr>
              <w:t>一</w:t>
            </w:r>
            <w:proofErr w:type="gramEnd"/>
            <w:r w:rsidR="00380781">
              <w:rPr>
                <w:rFonts w:ascii="標楷體" w:eastAsia="標楷體" w:hAnsi="標楷體"/>
                <w:sz w:val="32"/>
                <w:szCs w:val="32"/>
              </w:rPr>
              <w:t>些小漏洞，攻擊便可突破防護</w:t>
            </w:r>
            <w:r w:rsidR="00920B4F">
              <w:rPr>
                <w:rFonts w:ascii="標楷體" w:eastAsia="標楷體" w:hAnsi="標楷體"/>
                <w:sz w:val="32"/>
                <w:szCs w:val="32"/>
              </w:rPr>
              <w:t>層</w:t>
            </w:r>
            <w:r w:rsidR="00380781">
              <w:rPr>
                <w:rFonts w:ascii="標楷體" w:eastAsia="標楷體" w:hAnsi="標楷體"/>
                <w:sz w:val="32"/>
                <w:szCs w:val="32"/>
              </w:rPr>
              <w:t>，侵害我們的電腦</w:t>
            </w:r>
            <w:r>
              <w:rPr>
                <w:rFonts w:ascii="標楷體" w:eastAsia="標楷體" w:hAnsi="標楷體"/>
                <w:sz w:val="32"/>
                <w:szCs w:val="32"/>
              </w:rPr>
              <w:t>本身</w:t>
            </w:r>
            <w:r w:rsidR="00380781">
              <w:rPr>
                <w:rFonts w:ascii="標楷體" w:eastAsia="標楷體" w:hAnsi="標楷體"/>
                <w:sz w:val="32"/>
                <w:szCs w:val="32"/>
              </w:rPr>
              <w:t>，</w:t>
            </w:r>
            <w:r w:rsidR="00C45712">
              <w:rPr>
                <w:rFonts w:ascii="標楷體" w:eastAsia="標楷體" w:hAnsi="標楷體"/>
                <w:sz w:val="32"/>
                <w:szCs w:val="32"/>
              </w:rPr>
              <w:t>電腦駭客的攻擊</w:t>
            </w:r>
            <w:r w:rsidR="00B67A54">
              <w:rPr>
                <w:rFonts w:ascii="標楷體" w:eastAsia="標楷體" w:hAnsi="標楷體"/>
                <w:sz w:val="32"/>
                <w:szCs w:val="32"/>
              </w:rPr>
              <w:t>手法一直更新</w:t>
            </w:r>
            <w:r w:rsidR="005953B4">
              <w:rPr>
                <w:rFonts w:ascii="標楷體" w:eastAsia="標楷體" w:hAnsi="標楷體"/>
                <w:sz w:val="32"/>
                <w:szCs w:val="32"/>
              </w:rPr>
              <w:t>，似乎是防不勝</w:t>
            </w:r>
            <w:r w:rsidR="00C45712">
              <w:rPr>
                <w:rFonts w:ascii="標楷體" w:eastAsia="標楷體" w:hAnsi="標楷體"/>
                <w:sz w:val="32"/>
                <w:szCs w:val="32"/>
              </w:rPr>
              <w:t>防，</w:t>
            </w:r>
            <w:r w:rsidR="00252DBA">
              <w:rPr>
                <w:rFonts w:ascii="標楷體" w:eastAsia="標楷體" w:hAnsi="標楷體"/>
                <w:sz w:val="32"/>
                <w:szCs w:val="32"/>
              </w:rPr>
              <w:t>尤其是社交</w:t>
            </w:r>
            <w:r w:rsidR="00697BF8">
              <w:rPr>
                <w:rFonts w:ascii="標楷體" w:eastAsia="標楷體" w:hAnsi="標楷體"/>
                <w:sz w:val="32"/>
                <w:szCs w:val="32"/>
              </w:rPr>
              <w:t>工程</w:t>
            </w:r>
            <w:r w:rsidR="00252DBA">
              <w:rPr>
                <w:rFonts w:ascii="標楷體" w:eastAsia="標楷體" w:hAnsi="標楷體"/>
                <w:sz w:val="32"/>
                <w:szCs w:val="32"/>
              </w:rPr>
              <w:t>攻擊，更是充斥在我們的日常生活中，</w:t>
            </w:r>
            <w:r w:rsidR="00920B4F">
              <w:rPr>
                <w:rFonts w:ascii="標楷體" w:eastAsia="標楷體" w:hAnsi="標楷體"/>
                <w:sz w:val="32"/>
                <w:szCs w:val="32"/>
              </w:rPr>
              <w:t>我覺得日常的釣魚信件演練是很重要的，這會時時提醒我們提高警覺性，避免</w:t>
            </w:r>
            <w:r w:rsidR="00697BF8">
              <w:rPr>
                <w:rFonts w:ascii="標楷體" w:eastAsia="標楷體" w:hAnsi="標楷體"/>
                <w:sz w:val="32"/>
                <w:szCs w:val="32"/>
              </w:rPr>
              <w:t>遇到攻擊時，毫無危機意識，</w:t>
            </w:r>
            <w:r w:rsidR="000F2282">
              <w:rPr>
                <w:rFonts w:ascii="標楷體" w:eastAsia="標楷體" w:hAnsi="標楷體"/>
                <w:sz w:val="32"/>
                <w:szCs w:val="32"/>
              </w:rPr>
              <w:t>平常我們就必須保持備份重要資料的習慣，</w:t>
            </w:r>
            <w:r w:rsidR="00EF4806">
              <w:rPr>
                <w:rFonts w:ascii="標楷體" w:eastAsia="標楷體" w:hAnsi="標楷體"/>
                <w:sz w:val="32"/>
                <w:szCs w:val="32"/>
              </w:rPr>
              <w:t>下班時要記得關機，並隨手拔掉網路線，做好我們能做到的基礎防護。</w:t>
            </w:r>
          </w:p>
          <w:p w:rsidR="00FE5D31" w:rsidRPr="008D436E" w:rsidRDefault="00EF4806" w:rsidP="00EF4806">
            <w:pPr>
              <w:spacing w:line="360" w:lineRule="auto"/>
              <w:rPr>
                <w:rFonts w:ascii="標楷體" w:eastAsia="標楷體" w:hAnsi="標楷體"/>
                <w:sz w:val="32"/>
                <w:szCs w:val="32"/>
              </w:rPr>
            </w:pPr>
            <w:r>
              <w:rPr>
                <w:rFonts w:ascii="標楷體" w:eastAsia="標楷體" w:hAnsi="標楷體" w:hint="eastAsia"/>
                <w:sz w:val="32"/>
                <w:szCs w:val="32"/>
              </w:rPr>
              <w:t xml:space="preserve">  </w:t>
            </w:r>
            <w:r w:rsidR="006158E9">
              <w:rPr>
                <w:rFonts w:ascii="標楷體" w:eastAsia="標楷體" w:hAnsi="標楷體" w:hint="eastAsia"/>
                <w:sz w:val="32"/>
                <w:szCs w:val="32"/>
              </w:rPr>
              <w:t>雖然我們公司不算是傳統的公務機關，不過我們公司歸屬在關鍵基礎設施提供者的類別裡，所以也適用</w:t>
            </w:r>
            <w:r w:rsidR="006158E9" w:rsidRPr="006158E9">
              <w:rPr>
                <w:rFonts w:ascii="標楷體" w:eastAsia="標楷體" w:hAnsi="標楷體" w:hint="eastAsia"/>
                <w:sz w:val="32"/>
                <w:szCs w:val="32"/>
              </w:rPr>
              <w:t>資通安全管理法</w:t>
            </w:r>
            <w:r w:rsidR="006158E9">
              <w:rPr>
                <w:rFonts w:ascii="標楷體" w:eastAsia="標楷體" w:hAnsi="標楷體" w:hint="eastAsia"/>
                <w:sz w:val="32"/>
                <w:szCs w:val="32"/>
              </w:rPr>
              <w:t>，</w:t>
            </w:r>
            <w:r w:rsidR="00E75D5D">
              <w:rPr>
                <w:rFonts w:ascii="標楷體" w:eastAsia="標楷體" w:hAnsi="標楷體" w:hint="eastAsia"/>
                <w:sz w:val="32"/>
                <w:szCs w:val="32"/>
              </w:rPr>
              <w:t>裡面有</w:t>
            </w:r>
            <w:r w:rsidR="00225B45">
              <w:rPr>
                <w:rFonts w:ascii="標楷體" w:eastAsia="標楷體" w:hAnsi="標楷體" w:hint="eastAsia"/>
                <w:sz w:val="32"/>
                <w:szCs w:val="32"/>
              </w:rPr>
              <w:t>相當多的規範，其中也包括事發當下要儘快通報這一點，我覺得這一點十分的重要，在錯誤發生時人們往往想著該如何快速彌補，只是</w:t>
            </w:r>
            <w:r w:rsidR="00E75D5D">
              <w:rPr>
                <w:rFonts w:ascii="標楷體" w:eastAsia="標楷體" w:hAnsi="標楷體" w:hint="eastAsia"/>
                <w:sz w:val="32"/>
                <w:szCs w:val="32"/>
              </w:rPr>
              <w:t>我們往往</w:t>
            </w:r>
            <w:r w:rsidR="00225B45">
              <w:rPr>
                <w:rFonts w:ascii="標楷體" w:eastAsia="標楷體" w:hAnsi="標楷體" w:hint="eastAsia"/>
                <w:sz w:val="32"/>
                <w:szCs w:val="32"/>
              </w:rPr>
              <w:t>羞於讓別人知道自己的狀況，</w:t>
            </w:r>
            <w:r w:rsidR="00E75D5D">
              <w:rPr>
                <w:rFonts w:ascii="標楷體" w:eastAsia="標楷體" w:hAnsi="標楷體" w:hint="eastAsia"/>
                <w:sz w:val="32"/>
                <w:szCs w:val="32"/>
              </w:rPr>
              <w:t>而造成延誤</w:t>
            </w:r>
            <w:r w:rsidR="00FE5D31">
              <w:rPr>
                <w:rFonts w:ascii="標楷體" w:eastAsia="標楷體" w:hAnsi="標楷體" w:hint="eastAsia"/>
                <w:sz w:val="32"/>
                <w:szCs w:val="32"/>
              </w:rPr>
              <w:t>通報的後果，現今的電腦病毒往往攻擊單機後會隨著網路系統快速蔓延至其他電腦，有的還會藏在快取記憶體中，</w:t>
            </w:r>
            <w:r w:rsidR="00866909">
              <w:rPr>
                <w:rFonts w:ascii="標楷體" w:eastAsia="標楷體" w:hAnsi="標楷體" w:hint="eastAsia"/>
                <w:sz w:val="32"/>
                <w:szCs w:val="32"/>
              </w:rPr>
              <w:t>關機也不</w:t>
            </w:r>
          </w:p>
        </w:tc>
      </w:tr>
    </w:tbl>
    <w:p w:rsidR="00E35E4C" w:rsidRDefault="00E35E4C">
      <w:pPr>
        <w:rPr>
          <w:rFonts w:eastAsia="標楷體"/>
        </w:rPr>
      </w:pPr>
    </w:p>
    <w:p w:rsidR="008D436E" w:rsidRDefault="008D436E">
      <w:pPr>
        <w:rPr>
          <w:rFonts w:eastAsia="標楷體"/>
        </w:rPr>
      </w:pPr>
    </w:p>
    <w:p w:rsidR="00E35E4C" w:rsidRDefault="00E35E4C">
      <w:pPr>
        <w:rPr>
          <w:rFonts w:eastAsia="標楷體"/>
        </w:rPr>
      </w:pPr>
    </w:p>
    <w:tbl>
      <w:tblPr>
        <w:tblStyle w:val="ad"/>
        <w:tblW w:w="0" w:type="auto"/>
        <w:tblInd w:w="108" w:type="dxa"/>
        <w:tblLook w:val="04A0"/>
      </w:tblPr>
      <w:tblGrid>
        <w:gridCol w:w="10490"/>
      </w:tblGrid>
      <w:tr w:rsidR="00401C35" w:rsidTr="00EF4806">
        <w:trPr>
          <w:trHeight w:val="14447"/>
        </w:trPr>
        <w:tc>
          <w:tcPr>
            <w:tcW w:w="10490" w:type="dxa"/>
          </w:tcPr>
          <w:p w:rsidR="00401C35" w:rsidRDefault="00866909" w:rsidP="00866909">
            <w:pPr>
              <w:spacing w:line="360" w:lineRule="auto"/>
              <w:rPr>
                <w:rFonts w:eastAsia="標楷體"/>
                <w:sz w:val="32"/>
                <w:szCs w:val="32"/>
              </w:rPr>
            </w:pPr>
            <w:r>
              <w:rPr>
                <w:rFonts w:eastAsia="標楷體"/>
                <w:sz w:val="32"/>
                <w:szCs w:val="32"/>
              </w:rPr>
              <w:t>能確保完全隔離病毒，所以若</w:t>
            </w:r>
            <w:proofErr w:type="gramStart"/>
            <w:r>
              <w:rPr>
                <w:rFonts w:eastAsia="標楷體"/>
                <w:sz w:val="32"/>
                <w:szCs w:val="32"/>
              </w:rPr>
              <w:t>發生資安事件</w:t>
            </w:r>
            <w:proofErr w:type="gramEnd"/>
            <w:r>
              <w:rPr>
                <w:rFonts w:eastAsia="標楷體"/>
                <w:sz w:val="32"/>
                <w:szCs w:val="32"/>
              </w:rPr>
              <w:t>後，能夠越快啟動補救措施，儘快向上級通報，使大部分人趕緊了解狀況，</w:t>
            </w:r>
            <w:r w:rsidR="00C17935">
              <w:rPr>
                <w:rFonts w:eastAsia="標楷體"/>
                <w:sz w:val="32"/>
                <w:szCs w:val="32"/>
              </w:rPr>
              <w:t>才是最有效率的補救方法。</w:t>
            </w:r>
            <w:r w:rsidR="00C17935">
              <w:rPr>
                <w:rFonts w:eastAsia="標楷體" w:hint="eastAsia"/>
                <w:sz w:val="32"/>
                <w:szCs w:val="32"/>
              </w:rPr>
              <w:t xml:space="preserve"> </w:t>
            </w:r>
          </w:p>
          <w:p w:rsidR="003B6EDB" w:rsidRDefault="00425E4E" w:rsidP="00497186">
            <w:pPr>
              <w:spacing w:line="360" w:lineRule="auto"/>
              <w:rPr>
                <w:rFonts w:ascii="標楷體" w:eastAsia="標楷體" w:hAnsi="標楷體"/>
                <w:sz w:val="32"/>
                <w:szCs w:val="32"/>
                <w:shd w:val="clear" w:color="auto" w:fill="FFFFFF"/>
              </w:rPr>
            </w:pPr>
            <w:r>
              <w:rPr>
                <w:rFonts w:eastAsia="標楷體" w:hint="eastAsia"/>
                <w:noProof/>
                <w:sz w:val="32"/>
                <w:szCs w:val="32"/>
              </w:rPr>
              <w:drawing>
                <wp:anchor distT="0" distB="0" distL="114300" distR="114300" simplePos="0" relativeHeight="251659264" behindDoc="1" locked="0" layoutInCell="1" allowOverlap="1">
                  <wp:simplePos x="0" y="0"/>
                  <wp:positionH relativeFrom="column">
                    <wp:posOffset>795020</wp:posOffset>
                  </wp:positionH>
                  <wp:positionV relativeFrom="paragraph">
                    <wp:posOffset>4733925</wp:posOffset>
                  </wp:positionV>
                  <wp:extent cx="5093970" cy="2794000"/>
                  <wp:effectExtent l="19050" t="0" r="0" b="0"/>
                  <wp:wrapTight wrapText="bothSides">
                    <wp:wrapPolygon edited="0">
                      <wp:start x="-81" y="0"/>
                      <wp:lineTo x="-81" y="21502"/>
                      <wp:lineTo x="21568" y="21502"/>
                      <wp:lineTo x="21568" y="0"/>
                      <wp:lineTo x="-81" y="0"/>
                    </wp:wrapPolygon>
                  </wp:wrapTight>
                  <wp:docPr id="1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093970" cy="2794000"/>
                          </a:xfrm>
                          <a:prstGeom prst="rect">
                            <a:avLst/>
                          </a:prstGeom>
                          <a:noFill/>
                          <a:ln w="9525">
                            <a:noFill/>
                            <a:miter lim="800000"/>
                            <a:headEnd/>
                            <a:tailEnd/>
                          </a:ln>
                        </pic:spPr>
                      </pic:pic>
                    </a:graphicData>
                  </a:graphic>
                </wp:anchor>
              </w:drawing>
            </w:r>
            <w:r w:rsidR="003B6EDB">
              <w:rPr>
                <w:rFonts w:eastAsia="標楷體" w:hint="eastAsia"/>
                <w:sz w:val="32"/>
                <w:szCs w:val="32"/>
              </w:rPr>
              <w:t xml:space="preserve"> </w:t>
            </w:r>
            <w:r w:rsidR="00C17935">
              <w:rPr>
                <w:rFonts w:eastAsia="標楷體" w:hint="eastAsia"/>
                <w:sz w:val="32"/>
                <w:szCs w:val="32"/>
              </w:rPr>
              <w:t xml:space="preserve">  </w:t>
            </w:r>
            <w:proofErr w:type="gramStart"/>
            <w:r w:rsidR="00C17935">
              <w:rPr>
                <w:rFonts w:eastAsia="標楷體" w:hint="eastAsia"/>
                <w:sz w:val="32"/>
                <w:szCs w:val="32"/>
              </w:rPr>
              <w:t>近幾年來</w:t>
            </w:r>
            <w:proofErr w:type="gramEnd"/>
            <w:r w:rsidR="00C17935">
              <w:rPr>
                <w:rFonts w:eastAsia="標楷體" w:hint="eastAsia"/>
                <w:sz w:val="32"/>
                <w:szCs w:val="32"/>
              </w:rPr>
              <w:t>，勒索病毒日益猖狂，軟體變種的速度更是大幅攀升，</w:t>
            </w:r>
            <w:r w:rsidR="00497186">
              <w:rPr>
                <w:rFonts w:eastAsia="標楷體" w:hint="eastAsia"/>
                <w:sz w:val="32"/>
                <w:szCs w:val="32"/>
              </w:rPr>
              <w:t>聽部門裡資深前輩的分享，才了解當時勒索病毒事態所造成的嚴重衝擊，技術支援組的同仁，連續幾個月都在處理電腦重灌的問題，連坐下來喘口氣的時間都沒</w:t>
            </w:r>
            <w:r w:rsidR="00802D1C">
              <w:rPr>
                <w:rFonts w:eastAsia="標楷體" w:hint="eastAsia"/>
                <w:sz w:val="32"/>
                <w:szCs w:val="32"/>
              </w:rPr>
              <w:t>有，當時我只有在新聞裡看見這則事件的報導，也覺得事態很嚴重，心想</w:t>
            </w:r>
            <w:r w:rsidR="00497186">
              <w:rPr>
                <w:rFonts w:eastAsia="標楷體" w:hint="eastAsia"/>
                <w:sz w:val="32"/>
                <w:szCs w:val="32"/>
              </w:rPr>
              <w:t>如此龐大的國營企業，竟然會成為駭客的攻擊目標，後來我看過許多網路專題的講解，</w:t>
            </w:r>
            <w:r w:rsidR="00802D1C">
              <w:rPr>
                <w:rFonts w:eastAsia="標楷體" w:hint="eastAsia"/>
                <w:sz w:val="32"/>
                <w:szCs w:val="32"/>
              </w:rPr>
              <w:t>才了解到這是一次預謀許久的攻擊事件，</w:t>
            </w:r>
            <w:r w:rsidR="00802D1C" w:rsidRPr="00802D1C">
              <w:rPr>
                <w:rFonts w:ascii="標楷體" w:eastAsia="標楷體" w:hAnsi="標楷體" w:hint="eastAsia"/>
                <w:sz w:val="32"/>
                <w:szCs w:val="32"/>
                <w:shd w:val="clear" w:color="auto" w:fill="FFFFFF"/>
              </w:rPr>
              <w:t>勒索軟體其實早就潛伏在企業網路裡部署，等時間到了再同時發動，讓破壞效果更大</w:t>
            </w:r>
            <w:r w:rsidR="00802D1C">
              <w:rPr>
                <w:rFonts w:ascii="標楷體" w:eastAsia="標楷體" w:hAnsi="標楷體" w:hint="eastAsia"/>
                <w:sz w:val="32"/>
                <w:szCs w:val="32"/>
                <w:shd w:val="clear" w:color="auto" w:fill="FFFFFF"/>
              </w:rPr>
              <w:t>，</w:t>
            </w:r>
            <w:r w:rsidR="007D7202" w:rsidRPr="007D7202">
              <w:rPr>
                <w:rFonts w:ascii="標楷體" w:eastAsia="標楷體" w:hAnsi="標楷體" w:hint="eastAsia"/>
                <w:sz w:val="32"/>
                <w:szCs w:val="32"/>
                <w:shd w:val="clear" w:color="auto" w:fill="FFFFFF"/>
              </w:rPr>
              <w:t>而病毒入侵的途徑也相當複雜，有可能是員工不小心點選了釣魚郵件、有可能是遭感染的USB被插入公司電腦、也可能是駭客透過軟體漏洞植入惡意程式。在順利進入企業內網後，駭客會試圖破解AD（網域控制伺服器）或者具備派送功能的資產管理軟體權限，將病毒</w:t>
            </w:r>
            <w:proofErr w:type="gramStart"/>
            <w:r w:rsidR="007D7202" w:rsidRPr="007D7202">
              <w:rPr>
                <w:rFonts w:ascii="標楷體" w:eastAsia="標楷體" w:hAnsi="標楷體" w:hint="eastAsia"/>
                <w:sz w:val="32"/>
                <w:szCs w:val="32"/>
                <w:shd w:val="clear" w:color="auto" w:fill="FFFFFF"/>
              </w:rPr>
              <w:t>擴散到轄下</w:t>
            </w:r>
            <w:proofErr w:type="gramEnd"/>
            <w:r w:rsidR="007D7202" w:rsidRPr="007D7202">
              <w:rPr>
                <w:rFonts w:ascii="標楷體" w:eastAsia="標楷體" w:hAnsi="標楷體" w:hint="eastAsia"/>
                <w:sz w:val="32"/>
                <w:szCs w:val="32"/>
                <w:shd w:val="clear" w:color="auto" w:fill="FFFFFF"/>
              </w:rPr>
              <w:t>的各台電腦後伺機潛伏。</w:t>
            </w:r>
          </w:p>
          <w:p w:rsidR="00425E4E" w:rsidRDefault="00425E4E" w:rsidP="00425E4E">
            <w:pPr>
              <w:spacing w:line="360" w:lineRule="auto"/>
              <w:jc w:val="center"/>
              <w:rPr>
                <w:rFonts w:ascii="標楷體" w:eastAsia="標楷體" w:hAnsi="標楷體"/>
                <w:sz w:val="28"/>
                <w:szCs w:val="28"/>
                <w:shd w:val="clear" w:color="auto" w:fill="FFFFFF"/>
              </w:rPr>
            </w:pPr>
          </w:p>
          <w:p w:rsidR="00425E4E" w:rsidRDefault="00425E4E" w:rsidP="00425E4E">
            <w:pPr>
              <w:spacing w:line="360" w:lineRule="auto"/>
              <w:jc w:val="center"/>
              <w:rPr>
                <w:rFonts w:ascii="標楷體" w:eastAsia="標楷體" w:hAnsi="標楷體"/>
                <w:sz w:val="28"/>
                <w:szCs w:val="28"/>
                <w:shd w:val="clear" w:color="auto" w:fill="FFFFFF"/>
              </w:rPr>
            </w:pPr>
          </w:p>
          <w:p w:rsidR="00425E4E" w:rsidRDefault="00425E4E" w:rsidP="00425E4E">
            <w:pPr>
              <w:spacing w:line="360" w:lineRule="auto"/>
              <w:jc w:val="center"/>
              <w:rPr>
                <w:rFonts w:ascii="標楷體" w:eastAsia="標楷體" w:hAnsi="標楷體"/>
                <w:sz w:val="28"/>
                <w:szCs w:val="28"/>
                <w:shd w:val="clear" w:color="auto" w:fill="FFFFFF"/>
              </w:rPr>
            </w:pPr>
          </w:p>
          <w:p w:rsidR="00425E4E" w:rsidRDefault="00425E4E" w:rsidP="00425E4E">
            <w:pPr>
              <w:spacing w:line="360" w:lineRule="auto"/>
              <w:jc w:val="center"/>
              <w:rPr>
                <w:rFonts w:ascii="標楷體" w:eastAsia="標楷體" w:hAnsi="標楷體"/>
                <w:sz w:val="28"/>
                <w:szCs w:val="28"/>
                <w:shd w:val="clear" w:color="auto" w:fill="FFFFFF"/>
              </w:rPr>
            </w:pPr>
          </w:p>
          <w:p w:rsidR="00425E4E" w:rsidRDefault="00425E4E" w:rsidP="00425E4E">
            <w:pPr>
              <w:spacing w:line="360" w:lineRule="auto"/>
              <w:jc w:val="center"/>
              <w:rPr>
                <w:rFonts w:ascii="標楷體" w:eastAsia="標楷體" w:hAnsi="標楷體"/>
                <w:sz w:val="28"/>
                <w:szCs w:val="28"/>
                <w:shd w:val="clear" w:color="auto" w:fill="FFFFFF"/>
              </w:rPr>
            </w:pPr>
          </w:p>
          <w:p w:rsidR="00425E4E" w:rsidRDefault="00425E4E" w:rsidP="00425E4E">
            <w:pPr>
              <w:spacing w:line="360" w:lineRule="auto"/>
              <w:jc w:val="center"/>
              <w:rPr>
                <w:rFonts w:ascii="標楷體" w:eastAsia="標楷體" w:hAnsi="標楷體"/>
                <w:sz w:val="28"/>
                <w:szCs w:val="28"/>
                <w:shd w:val="clear" w:color="auto" w:fill="FFFFFF"/>
              </w:rPr>
            </w:pPr>
          </w:p>
          <w:p w:rsidR="00425E4E" w:rsidRDefault="00425E4E" w:rsidP="00425E4E">
            <w:pPr>
              <w:spacing w:line="360" w:lineRule="auto"/>
              <w:jc w:val="center"/>
              <w:rPr>
                <w:rFonts w:ascii="標楷體" w:eastAsia="標楷體" w:hAnsi="標楷體"/>
                <w:sz w:val="28"/>
                <w:szCs w:val="28"/>
                <w:shd w:val="clear" w:color="auto" w:fill="FFFFFF"/>
              </w:rPr>
            </w:pPr>
          </w:p>
          <w:p w:rsidR="00425E4E" w:rsidRDefault="00425E4E" w:rsidP="00425E4E">
            <w:pPr>
              <w:spacing w:line="360" w:lineRule="auto"/>
              <w:jc w:val="center"/>
              <w:rPr>
                <w:rFonts w:ascii="標楷體" w:eastAsia="標楷體" w:hAnsi="標楷體"/>
                <w:sz w:val="28"/>
                <w:szCs w:val="28"/>
                <w:shd w:val="clear" w:color="auto" w:fill="FFFFFF"/>
              </w:rPr>
            </w:pPr>
          </w:p>
          <w:p w:rsidR="00425E4E" w:rsidRPr="00425E4E" w:rsidRDefault="00425E4E" w:rsidP="00425E4E">
            <w:pPr>
              <w:spacing w:line="360" w:lineRule="auto"/>
              <w:jc w:val="center"/>
              <w:rPr>
                <w:rFonts w:ascii="標楷體" w:eastAsia="標楷體" w:hAnsi="標楷體"/>
                <w:sz w:val="28"/>
                <w:szCs w:val="28"/>
                <w:shd w:val="clear" w:color="auto" w:fill="FFFFFF"/>
              </w:rPr>
            </w:pPr>
            <w:r w:rsidRPr="00425E4E">
              <w:rPr>
                <w:rFonts w:ascii="標楷體" w:eastAsia="標楷體" w:hAnsi="標楷體" w:hint="eastAsia"/>
                <w:sz w:val="28"/>
                <w:szCs w:val="28"/>
                <w:shd w:val="clear" w:color="auto" w:fill="FFFFFF"/>
              </w:rPr>
              <w:t>附圖</w:t>
            </w:r>
            <w:r>
              <w:rPr>
                <w:rFonts w:ascii="標楷體" w:eastAsia="標楷體" w:hAnsi="標楷體" w:hint="eastAsia"/>
                <w:sz w:val="28"/>
                <w:szCs w:val="28"/>
                <w:shd w:val="clear" w:color="auto" w:fill="FFFFFF"/>
              </w:rPr>
              <w:t>二</w:t>
            </w:r>
            <w:r w:rsidRPr="00425E4E">
              <w:rPr>
                <w:rFonts w:ascii="標楷體" w:eastAsia="標楷體" w:hAnsi="標楷體" w:hint="eastAsia"/>
                <w:sz w:val="28"/>
                <w:szCs w:val="28"/>
                <w:shd w:val="clear" w:color="auto" w:fill="FFFFFF"/>
              </w:rPr>
              <w:t>:近年勒索病毒攻擊事件</w:t>
            </w:r>
            <w:r>
              <w:rPr>
                <w:rFonts w:ascii="標楷體" w:eastAsia="標楷體" w:hAnsi="標楷體" w:hint="eastAsia"/>
                <w:sz w:val="28"/>
                <w:szCs w:val="28"/>
                <w:shd w:val="clear" w:color="auto" w:fill="FFFFFF"/>
              </w:rPr>
              <w:t>統計</w:t>
            </w:r>
          </w:p>
          <w:p w:rsidR="00142A4E" w:rsidRPr="008D215C" w:rsidRDefault="00FB5D14" w:rsidP="00497186">
            <w:pPr>
              <w:spacing w:line="360" w:lineRule="auto"/>
              <w:rPr>
                <w:rFonts w:ascii="標楷體" w:eastAsia="標楷體" w:hAnsi="標楷體"/>
                <w:sz w:val="32"/>
                <w:szCs w:val="32"/>
              </w:rPr>
            </w:pPr>
            <w:r>
              <w:rPr>
                <w:rFonts w:ascii="標楷體" w:eastAsia="標楷體" w:hAnsi="標楷體" w:hint="eastAsia"/>
                <w:sz w:val="32"/>
                <w:szCs w:val="32"/>
                <w:shd w:val="clear" w:color="auto" w:fill="FFFFFF"/>
              </w:rPr>
              <w:t xml:space="preserve">  </w:t>
            </w:r>
          </w:p>
        </w:tc>
      </w:tr>
    </w:tbl>
    <w:p w:rsidR="00E35E4C" w:rsidRPr="0033416F" w:rsidRDefault="00E35E4C" w:rsidP="00E35E4C">
      <w:pPr>
        <w:pStyle w:val="Standard"/>
        <w:keepNext/>
        <w:rPr>
          <w:rFonts w:eastAsia="標楷體"/>
          <w:sz w:val="32"/>
          <w:szCs w:val="32"/>
        </w:rPr>
      </w:pPr>
    </w:p>
    <w:tbl>
      <w:tblPr>
        <w:tblStyle w:val="ad"/>
        <w:tblW w:w="0" w:type="auto"/>
        <w:tblInd w:w="108" w:type="dxa"/>
        <w:tblLook w:val="04A0"/>
      </w:tblPr>
      <w:tblGrid>
        <w:gridCol w:w="10490"/>
      </w:tblGrid>
      <w:tr w:rsidR="00536B4C" w:rsidTr="004F5BD1">
        <w:trPr>
          <w:trHeight w:val="14447"/>
        </w:trPr>
        <w:tc>
          <w:tcPr>
            <w:tcW w:w="10490" w:type="dxa"/>
          </w:tcPr>
          <w:p w:rsidR="00536B4C" w:rsidRDefault="00536B4C" w:rsidP="004F5BD1">
            <w:pPr>
              <w:pStyle w:val="Standard"/>
              <w:spacing w:line="360" w:lineRule="auto"/>
              <w:rPr>
                <w:rFonts w:ascii="標楷體" w:eastAsia="標楷體" w:hAnsi="標楷體"/>
                <w:color w:val="000000" w:themeColor="text1"/>
                <w:sz w:val="32"/>
                <w:szCs w:val="32"/>
              </w:rPr>
            </w:pPr>
            <w:r>
              <w:rPr>
                <w:rFonts w:ascii="標楷體" w:eastAsia="標楷體" w:hAnsi="標楷體"/>
                <w:sz w:val="32"/>
                <w:szCs w:val="32"/>
              </w:rPr>
              <w:t xml:space="preserve">  根據附圖二所顯示的資訊，我們可以發現</w:t>
            </w:r>
            <w:r w:rsidRPr="00425E4E">
              <w:rPr>
                <w:rFonts w:ascii="標楷體" w:eastAsia="標楷體" w:hAnsi="標楷體" w:hint="eastAsia"/>
                <w:color w:val="000000" w:themeColor="text1"/>
                <w:sz w:val="32"/>
                <w:szCs w:val="32"/>
              </w:rPr>
              <w:t>經由電子郵件附件或惡意網站入侵企業的勒索病毒</w:t>
            </w:r>
            <w:r>
              <w:rPr>
                <w:rFonts w:ascii="標楷體" w:eastAsia="標楷體" w:hAnsi="標楷體" w:hint="eastAsia"/>
                <w:color w:val="000000" w:themeColor="text1"/>
                <w:sz w:val="32"/>
                <w:szCs w:val="32"/>
              </w:rPr>
              <w:t>近年來</w:t>
            </w:r>
            <w:r w:rsidRPr="00425E4E">
              <w:rPr>
                <w:rFonts w:ascii="標楷體" w:eastAsia="標楷體" w:hAnsi="標楷體" w:hint="eastAsia"/>
                <w:color w:val="000000" w:themeColor="text1"/>
                <w:sz w:val="32"/>
                <w:szCs w:val="32"/>
              </w:rPr>
              <w:t>已大幅減少</w:t>
            </w:r>
            <w:r>
              <w:rPr>
                <w:rFonts w:ascii="標楷體" w:eastAsia="標楷體" w:hAnsi="標楷體" w:hint="eastAsia"/>
                <w:color w:val="000000" w:themeColor="text1"/>
                <w:sz w:val="32"/>
                <w:szCs w:val="32"/>
              </w:rPr>
              <w:t>，</w:t>
            </w:r>
            <w:r w:rsidRPr="00425E4E">
              <w:rPr>
                <w:rFonts w:ascii="標楷體" w:eastAsia="標楷體" w:hAnsi="標楷體" w:hint="eastAsia"/>
                <w:color w:val="000000" w:themeColor="text1"/>
                <w:sz w:val="32"/>
                <w:szCs w:val="32"/>
              </w:rPr>
              <w:t>不過若</w:t>
            </w:r>
            <w:r>
              <w:rPr>
                <w:rFonts w:ascii="標楷體" w:eastAsia="標楷體" w:hAnsi="標楷體" w:hint="eastAsia"/>
                <w:color w:val="000000" w:themeColor="text1"/>
                <w:sz w:val="32"/>
                <w:szCs w:val="32"/>
              </w:rPr>
              <w:t>我們</w:t>
            </w:r>
            <w:r w:rsidRPr="00425E4E">
              <w:rPr>
                <w:rFonts w:ascii="標楷體" w:eastAsia="標楷體" w:hAnsi="標楷體" w:hint="eastAsia"/>
                <w:color w:val="000000" w:themeColor="text1"/>
                <w:sz w:val="32"/>
                <w:szCs w:val="32"/>
              </w:rPr>
              <w:t>從媒體報導來看，許多人會覺得網路上的勒索病毒數量似乎並未減少。</w:t>
            </w:r>
            <w:r>
              <w:rPr>
                <w:rFonts w:ascii="標楷體" w:eastAsia="標楷體" w:hAnsi="標楷體" w:hint="eastAsia"/>
                <w:color w:val="000000" w:themeColor="text1"/>
                <w:sz w:val="32"/>
                <w:szCs w:val="32"/>
              </w:rPr>
              <w:t>這個現象背後的原因是因為</w:t>
            </w:r>
            <w:r w:rsidRPr="00851BF2">
              <w:rPr>
                <w:rFonts w:ascii="標楷體" w:eastAsia="標楷體" w:hAnsi="標楷體" w:hint="eastAsia"/>
                <w:color w:val="000000" w:themeColor="text1"/>
                <w:sz w:val="32"/>
                <w:szCs w:val="32"/>
              </w:rPr>
              <w:t>近年來勒索病毒集團對於攻擊目標的篩選更加嚴格。他們開始放棄亂槍打鳥的大規模勒索病毒垃圾郵件攻擊，而改用一種專挑大型獵物的攻擊手法。換句話說，勒索病毒集團現在對於家用個人電腦 (小型獵物) 比較不感興趣，取而代之的是中大型企業 (大型獵物)。勒索病毒集團之所以這麼做，原因是他們覺得將火力集中在這些大型獵物可以提高獲利。</w:t>
            </w:r>
          </w:p>
          <w:p w:rsidR="00536B4C" w:rsidRDefault="00536B4C" w:rsidP="004F5BD1">
            <w:pPr>
              <w:pStyle w:val="Standard"/>
              <w:spacing w:line="360" w:lineRule="auto"/>
              <w:rPr>
                <w:rFonts w:ascii="標楷體" w:eastAsia="標楷體" w:hAnsi="標楷體"/>
                <w:color w:val="000000" w:themeColor="text1"/>
                <w:sz w:val="32"/>
                <w:szCs w:val="32"/>
              </w:rPr>
            </w:pPr>
            <w:r>
              <w:rPr>
                <w:rFonts w:ascii="標楷體" w:eastAsia="標楷體" w:hAnsi="標楷體" w:hint="eastAsia"/>
                <w:color w:val="000000" w:themeColor="text1"/>
                <w:sz w:val="32"/>
                <w:szCs w:val="32"/>
              </w:rPr>
              <w:t xml:space="preserve">  由此可知，面對未來攻擊型態轉變的趨勢，中油公司勢必面臨更艱鉅的挑戰，</w:t>
            </w:r>
            <w:r w:rsidRPr="00425E4E">
              <w:rPr>
                <w:rFonts w:ascii="標楷體" w:eastAsia="標楷體" w:hAnsi="標楷體"/>
                <w:sz w:val="32"/>
                <w:szCs w:val="32"/>
              </w:rPr>
              <w:t xml:space="preserve"> </w:t>
            </w:r>
            <w:r>
              <w:rPr>
                <w:rFonts w:ascii="標楷體" w:eastAsia="標楷體" w:hAnsi="標楷體"/>
                <w:sz w:val="32"/>
                <w:szCs w:val="32"/>
              </w:rPr>
              <w:t>尤其是製造業還必須牽涉到OT架構等嚴峻的問題，若網路分段有漏洞，未來駭客可能會</w:t>
            </w:r>
            <w:r w:rsidRPr="003C2D1E">
              <w:rPr>
                <w:rFonts w:ascii="標楷體" w:eastAsia="標楷體" w:hAnsi="標楷體" w:hint="eastAsia"/>
                <w:color w:val="000000" w:themeColor="text1"/>
                <w:sz w:val="32"/>
                <w:szCs w:val="32"/>
              </w:rPr>
              <w:t>先入侵 IT 網路然後再轉移到 OT 網路。</w:t>
            </w:r>
            <w:r w:rsidRPr="00667954">
              <w:rPr>
                <w:rFonts w:ascii="標楷體" w:eastAsia="標楷體" w:hAnsi="標楷體" w:hint="eastAsia"/>
                <w:color w:val="000000" w:themeColor="text1"/>
                <w:sz w:val="32"/>
                <w:szCs w:val="32"/>
              </w:rPr>
              <w:t>另一個可能的問題是 OT 網路含有安全性不足或企業未確實掌握的遠端直接連線。在遭遇勒索病毒事件過後，企業的善後工作不光只有讓生產線或業務恢復營運而已，還必須將一開始導致勒索病毒感染</w:t>
            </w:r>
            <w:proofErr w:type="gramStart"/>
            <w:r w:rsidRPr="00667954">
              <w:rPr>
                <w:rFonts w:ascii="標楷體" w:eastAsia="標楷體" w:hAnsi="標楷體" w:hint="eastAsia"/>
                <w:color w:val="000000" w:themeColor="text1"/>
                <w:sz w:val="32"/>
                <w:szCs w:val="32"/>
              </w:rPr>
              <w:t>的資安弱點</w:t>
            </w:r>
            <w:proofErr w:type="gramEnd"/>
            <w:r w:rsidRPr="00667954">
              <w:rPr>
                <w:rFonts w:ascii="標楷體" w:eastAsia="標楷體" w:hAnsi="標楷體" w:hint="eastAsia"/>
                <w:color w:val="000000" w:themeColor="text1"/>
                <w:sz w:val="32"/>
                <w:szCs w:val="32"/>
              </w:rPr>
              <w:t>徹底解決。</w:t>
            </w:r>
          </w:p>
          <w:p w:rsidR="00536B4C" w:rsidRDefault="00536B4C" w:rsidP="004F5BD1">
            <w:pPr>
              <w:pStyle w:val="Standard"/>
              <w:spacing w:line="360" w:lineRule="auto"/>
              <w:rPr>
                <w:rFonts w:ascii="標楷體" w:eastAsia="標楷體" w:hAnsi="標楷體"/>
                <w:color w:val="000000" w:themeColor="text1"/>
                <w:sz w:val="32"/>
                <w:szCs w:val="32"/>
              </w:rPr>
            </w:pPr>
            <w:r>
              <w:rPr>
                <w:rFonts w:ascii="標楷體" w:eastAsia="標楷體" w:hAnsi="標楷體" w:hint="eastAsia"/>
                <w:color w:val="000000" w:themeColor="text1"/>
                <w:sz w:val="32"/>
                <w:szCs w:val="32"/>
              </w:rPr>
              <w:t xml:space="preserve">  這個月有個機會，可以和學姊一同回到</w:t>
            </w:r>
            <w:proofErr w:type="gramStart"/>
            <w:r>
              <w:rPr>
                <w:rFonts w:ascii="標楷體" w:eastAsia="標楷體" w:hAnsi="標楷體" w:hint="eastAsia"/>
                <w:color w:val="000000" w:themeColor="text1"/>
                <w:sz w:val="32"/>
                <w:szCs w:val="32"/>
              </w:rPr>
              <w:t>注儲組</w:t>
            </w:r>
            <w:proofErr w:type="gramEnd"/>
            <w:r>
              <w:rPr>
                <w:rFonts w:ascii="標楷體" w:eastAsia="標楷體" w:hAnsi="標楷體" w:hint="eastAsia"/>
                <w:color w:val="000000" w:themeColor="text1"/>
                <w:sz w:val="32"/>
                <w:szCs w:val="32"/>
              </w:rPr>
              <w:t>，參與</w:t>
            </w:r>
            <w:proofErr w:type="gramStart"/>
            <w:r>
              <w:rPr>
                <w:rFonts w:ascii="標楷體" w:eastAsia="標楷體" w:hAnsi="標楷體" w:hint="eastAsia"/>
                <w:color w:val="000000" w:themeColor="text1"/>
                <w:sz w:val="32"/>
                <w:szCs w:val="32"/>
              </w:rPr>
              <w:t>資安健</w:t>
            </w:r>
            <w:proofErr w:type="gramEnd"/>
            <w:r>
              <w:rPr>
                <w:rFonts w:ascii="標楷體" w:eastAsia="標楷體" w:hAnsi="標楷體" w:hint="eastAsia"/>
                <w:color w:val="000000" w:themeColor="text1"/>
                <w:sz w:val="32"/>
                <w:szCs w:val="32"/>
              </w:rPr>
              <w:t>檢的事宜，</w:t>
            </w:r>
          </w:p>
          <w:p w:rsidR="00536B4C" w:rsidRDefault="00536B4C" w:rsidP="004F5BD1">
            <w:pPr>
              <w:pStyle w:val="Standard"/>
              <w:spacing w:line="360" w:lineRule="auto"/>
              <w:rPr>
                <w:rFonts w:ascii="標楷體" w:eastAsia="標楷體" w:hAnsi="標楷體"/>
                <w:sz w:val="32"/>
                <w:szCs w:val="32"/>
              </w:rPr>
            </w:pPr>
            <w:r>
              <w:rPr>
                <w:rFonts w:ascii="標楷體" w:eastAsia="標楷體" w:hAnsi="標楷體"/>
                <w:sz w:val="32"/>
                <w:szCs w:val="32"/>
              </w:rPr>
              <w:t>廠商會針對我們提出的網路架構圖，提出需要改善的地方，並會幫我們的伺服器偵測封包等等，</w:t>
            </w:r>
            <w:proofErr w:type="gramStart"/>
            <w:r>
              <w:rPr>
                <w:rFonts w:ascii="標楷體" w:eastAsia="標楷體" w:hAnsi="標楷體"/>
                <w:sz w:val="32"/>
                <w:szCs w:val="32"/>
              </w:rPr>
              <w:t>因為注儲組</w:t>
            </w:r>
            <w:proofErr w:type="gramEnd"/>
            <w:r>
              <w:rPr>
                <w:rFonts w:ascii="標楷體" w:eastAsia="標楷體" w:hAnsi="標楷體"/>
                <w:sz w:val="32"/>
                <w:szCs w:val="32"/>
              </w:rPr>
              <w:t>為生產單位，所以會有OT網路方面的問題，期間有</w:t>
            </w:r>
            <w:proofErr w:type="gramStart"/>
            <w:r>
              <w:rPr>
                <w:rFonts w:ascii="標楷體" w:eastAsia="標楷體" w:hAnsi="標楷體"/>
                <w:sz w:val="32"/>
                <w:szCs w:val="32"/>
              </w:rPr>
              <w:t>和注產組</w:t>
            </w:r>
            <w:proofErr w:type="gramEnd"/>
            <w:r>
              <w:rPr>
                <w:rFonts w:ascii="標楷體" w:eastAsia="標楷體" w:hAnsi="標楷體"/>
                <w:sz w:val="32"/>
                <w:szCs w:val="32"/>
              </w:rPr>
              <w:t>的學長聊到，I</w:t>
            </w:r>
            <w:r>
              <w:rPr>
                <w:rFonts w:ascii="標楷體" w:eastAsia="標楷體" w:hAnsi="標楷體" w:hint="eastAsia"/>
                <w:sz w:val="32"/>
                <w:szCs w:val="32"/>
              </w:rPr>
              <w:t>T還有OT的網路是有區分開的，而且OT是存在一個封閉的網域中，較為安全，不過也是必須避免橫向感染的風險，廠商會針對評估的情形，向我們提出改善的建議，</w:t>
            </w:r>
            <w:proofErr w:type="gramStart"/>
            <w:r>
              <w:rPr>
                <w:rFonts w:ascii="標楷體" w:eastAsia="標楷體" w:hAnsi="標楷體" w:hint="eastAsia"/>
                <w:sz w:val="32"/>
                <w:szCs w:val="32"/>
              </w:rPr>
              <w:t>這個資安健</w:t>
            </w:r>
            <w:proofErr w:type="gramEnd"/>
            <w:r>
              <w:rPr>
                <w:rFonts w:ascii="標楷體" w:eastAsia="標楷體" w:hAnsi="標楷體" w:hint="eastAsia"/>
                <w:sz w:val="32"/>
                <w:szCs w:val="32"/>
              </w:rPr>
              <w:t>檢每年需要一次，委託給廠商幫我們作檢查，我</w:t>
            </w:r>
            <w:proofErr w:type="gramStart"/>
            <w:r>
              <w:rPr>
                <w:rFonts w:ascii="標楷體" w:eastAsia="標楷體" w:hAnsi="標楷體" w:hint="eastAsia"/>
                <w:sz w:val="32"/>
                <w:szCs w:val="32"/>
              </w:rPr>
              <w:t>認為資安方面</w:t>
            </w:r>
            <w:proofErr w:type="gramEnd"/>
            <w:r>
              <w:rPr>
                <w:rFonts w:ascii="標楷體" w:eastAsia="標楷體" w:hAnsi="標楷體" w:hint="eastAsia"/>
                <w:sz w:val="32"/>
                <w:szCs w:val="32"/>
              </w:rPr>
              <w:t>我們能做到的</w:t>
            </w:r>
          </w:p>
          <w:p w:rsidR="00536B4C" w:rsidRDefault="00536B4C" w:rsidP="004F5BD1">
            <w:pPr>
              <w:pStyle w:val="Standard"/>
              <w:spacing w:line="360" w:lineRule="auto"/>
              <w:rPr>
                <w:rFonts w:ascii="標楷體" w:eastAsia="標楷體" w:hAnsi="標楷體"/>
                <w:sz w:val="32"/>
                <w:szCs w:val="32"/>
              </w:rPr>
            </w:pPr>
            <w:r>
              <w:rPr>
                <w:rFonts w:ascii="標楷體" w:eastAsia="標楷體" w:hAnsi="標楷體" w:hint="eastAsia"/>
                <w:sz w:val="32"/>
                <w:szCs w:val="32"/>
              </w:rPr>
              <w:t>就是事先的預防以及萬一發生問題，應該如何快速補救，面對瞬息萬變的</w:t>
            </w:r>
          </w:p>
          <w:p w:rsidR="00536B4C" w:rsidRPr="00DB04B3" w:rsidRDefault="00536B4C" w:rsidP="004F5BD1">
            <w:pPr>
              <w:pStyle w:val="Standard"/>
              <w:spacing w:line="360" w:lineRule="auto"/>
              <w:rPr>
                <w:rFonts w:ascii="標楷體" w:eastAsia="標楷體" w:hAnsi="標楷體"/>
                <w:sz w:val="32"/>
                <w:szCs w:val="32"/>
              </w:rPr>
            </w:pPr>
            <w:r>
              <w:rPr>
                <w:rFonts w:ascii="標楷體" w:eastAsia="標楷體" w:hAnsi="標楷體" w:hint="eastAsia"/>
                <w:sz w:val="32"/>
                <w:szCs w:val="32"/>
              </w:rPr>
              <w:t>攻擊型態，我們也只能夠將我們能夠處理的部分先作好，平時就要養成良</w:t>
            </w:r>
          </w:p>
        </w:tc>
      </w:tr>
    </w:tbl>
    <w:p w:rsidR="00E35E4C" w:rsidRPr="002524A8" w:rsidRDefault="00E35E4C" w:rsidP="00E35E4C">
      <w:pPr>
        <w:pStyle w:val="Standard"/>
        <w:rPr>
          <w:rFonts w:eastAsia="標楷體"/>
        </w:rPr>
      </w:pPr>
    </w:p>
    <w:tbl>
      <w:tblPr>
        <w:tblStyle w:val="ad"/>
        <w:tblW w:w="0" w:type="auto"/>
        <w:tblInd w:w="108" w:type="dxa"/>
        <w:tblLook w:val="04A0"/>
      </w:tblPr>
      <w:tblGrid>
        <w:gridCol w:w="10490"/>
      </w:tblGrid>
      <w:tr w:rsidR="00401C35" w:rsidTr="00BD666B">
        <w:trPr>
          <w:trHeight w:val="14317"/>
        </w:trPr>
        <w:tc>
          <w:tcPr>
            <w:tcW w:w="10490" w:type="dxa"/>
          </w:tcPr>
          <w:p w:rsidR="00401C35" w:rsidRDefault="00F60A13" w:rsidP="00F60A13">
            <w:pPr>
              <w:pStyle w:val="Standard"/>
              <w:spacing w:line="360" w:lineRule="auto"/>
              <w:rPr>
                <w:rFonts w:eastAsia="標楷體"/>
                <w:sz w:val="32"/>
                <w:szCs w:val="32"/>
              </w:rPr>
            </w:pPr>
            <w:r w:rsidRPr="00F60A13">
              <w:rPr>
                <w:rFonts w:eastAsia="標楷體"/>
                <w:sz w:val="32"/>
                <w:szCs w:val="32"/>
              </w:rPr>
              <w:t>好</w:t>
            </w:r>
            <w:r>
              <w:rPr>
                <w:rFonts w:eastAsia="標楷體"/>
                <w:sz w:val="32"/>
                <w:szCs w:val="32"/>
              </w:rPr>
              <w:t>的習慣，</w:t>
            </w:r>
            <w:r w:rsidR="00FE199F">
              <w:rPr>
                <w:rFonts w:eastAsia="標楷體"/>
                <w:sz w:val="32"/>
                <w:szCs w:val="32"/>
              </w:rPr>
              <w:t>我想稽核絕對不是為了應付每年的抽檢才需要作的流程，畢竟資訊攻擊的型態以及方式我們並不能在第一時間完全掌握，每年的檢測也</w:t>
            </w:r>
            <w:r w:rsidR="001E2D9E">
              <w:rPr>
                <w:rFonts w:eastAsia="標楷體"/>
                <w:sz w:val="32"/>
                <w:szCs w:val="32"/>
              </w:rPr>
              <w:t>能讓</w:t>
            </w:r>
            <w:r w:rsidR="00FE199F">
              <w:rPr>
                <w:rFonts w:eastAsia="標楷體"/>
                <w:sz w:val="32"/>
                <w:szCs w:val="32"/>
              </w:rPr>
              <w:t>我們了解</w:t>
            </w:r>
            <w:proofErr w:type="gramStart"/>
            <w:r w:rsidR="00FE199F">
              <w:rPr>
                <w:rFonts w:eastAsia="標楷體"/>
                <w:sz w:val="32"/>
                <w:szCs w:val="32"/>
              </w:rPr>
              <w:t>目前資安方面</w:t>
            </w:r>
            <w:proofErr w:type="gramEnd"/>
            <w:r w:rsidR="00FE199F">
              <w:rPr>
                <w:rFonts w:eastAsia="標楷體"/>
                <w:sz w:val="32"/>
                <w:szCs w:val="32"/>
              </w:rPr>
              <w:t>的現況，幫助我們評估是否需要在架構上作更新。</w:t>
            </w:r>
          </w:p>
          <w:p w:rsidR="001E2D9E" w:rsidRDefault="001E2D9E" w:rsidP="001E2D9E">
            <w:pPr>
              <w:spacing w:line="360" w:lineRule="auto"/>
              <w:rPr>
                <w:rFonts w:ascii="標楷體" w:eastAsia="標楷體" w:hAnsi="標楷體"/>
                <w:color w:val="0070C0"/>
                <w:sz w:val="32"/>
                <w:szCs w:val="32"/>
              </w:rPr>
            </w:pPr>
            <w:r>
              <w:rPr>
                <w:rFonts w:ascii="標楷體" w:eastAsia="標楷體" w:hAnsi="標楷體"/>
                <w:color w:val="0070C0"/>
                <w:sz w:val="32"/>
                <w:szCs w:val="32"/>
              </w:rPr>
              <w:t>四</w:t>
            </w:r>
            <w:r w:rsidRPr="000A7DC7">
              <w:rPr>
                <w:rFonts w:ascii="標楷體" w:eastAsia="標楷體" w:hAnsi="標楷體"/>
                <w:color w:val="0070C0"/>
                <w:sz w:val="32"/>
                <w:szCs w:val="32"/>
              </w:rPr>
              <w:t>、</w:t>
            </w:r>
            <w:proofErr w:type="gramStart"/>
            <w:r>
              <w:rPr>
                <w:rFonts w:ascii="標楷體" w:eastAsia="標楷體" w:hAnsi="標楷體"/>
                <w:color w:val="0070C0"/>
                <w:sz w:val="32"/>
                <w:szCs w:val="32"/>
              </w:rPr>
              <w:t>注儲組工控</w:t>
            </w:r>
            <w:proofErr w:type="gramEnd"/>
            <w:r>
              <w:rPr>
                <w:rFonts w:ascii="標楷體" w:eastAsia="標楷體" w:hAnsi="標楷體"/>
                <w:color w:val="0070C0"/>
                <w:sz w:val="32"/>
                <w:szCs w:val="32"/>
              </w:rPr>
              <w:t>系統(ICS)概念理解</w:t>
            </w:r>
          </w:p>
          <w:p w:rsidR="00EF1C71" w:rsidRDefault="00EF1C71" w:rsidP="001E2D9E">
            <w:pPr>
              <w:spacing w:line="360" w:lineRule="auto"/>
              <w:rPr>
                <w:rFonts w:ascii="標楷體" w:eastAsia="標楷體" w:hAnsi="標楷體"/>
                <w:color w:val="0070C0"/>
                <w:sz w:val="32"/>
                <w:szCs w:val="32"/>
              </w:rPr>
            </w:pPr>
          </w:p>
          <w:p w:rsidR="001E2D9E" w:rsidRPr="000A7DC7" w:rsidRDefault="00F6262E" w:rsidP="001E2D9E">
            <w:pPr>
              <w:spacing w:line="360" w:lineRule="auto"/>
              <w:rPr>
                <w:rFonts w:ascii="標楷體" w:eastAsia="標楷體" w:hAnsi="標楷體"/>
                <w:color w:val="0070C0"/>
                <w:sz w:val="32"/>
                <w:szCs w:val="32"/>
              </w:rPr>
            </w:pPr>
            <w:r>
              <w:rPr>
                <w:rFonts w:ascii="標楷體" w:eastAsia="標楷體" w:hAnsi="標楷體" w:hint="eastAsia"/>
                <w:color w:val="0070C0"/>
                <w:sz w:val="32"/>
                <w:szCs w:val="32"/>
              </w:rPr>
              <w:t xml:space="preserve">  </w:t>
            </w:r>
          </w:p>
          <w:p w:rsidR="001E2D9E" w:rsidRDefault="001E2D9E" w:rsidP="00F60A13">
            <w:pPr>
              <w:pStyle w:val="Standard"/>
              <w:spacing w:line="360" w:lineRule="auto"/>
              <w:rPr>
                <w:rFonts w:ascii="標楷體" w:eastAsia="標楷體" w:hAnsi="標楷體"/>
                <w:sz w:val="32"/>
                <w:szCs w:val="32"/>
              </w:rPr>
            </w:pPr>
          </w:p>
          <w:p w:rsidR="00EF1C71" w:rsidRDefault="00EF1C71" w:rsidP="00F60A13">
            <w:pPr>
              <w:pStyle w:val="Standard"/>
              <w:spacing w:line="360" w:lineRule="auto"/>
              <w:rPr>
                <w:rFonts w:ascii="標楷體" w:eastAsia="標楷體" w:hAnsi="標楷體"/>
                <w:sz w:val="32"/>
                <w:szCs w:val="32"/>
              </w:rPr>
            </w:pPr>
          </w:p>
          <w:p w:rsidR="00EF1C71" w:rsidRDefault="00EF1C71" w:rsidP="00F60A13">
            <w:pPr>
              <w:pStyle w:val="Standard"/>
              <w:spacing w:line="360" w:lineRule="auto"/>
              <w:rPr>
                <w:rFonts w:ascii="標楷體" w:eastAsia="標楷體" w:hAnsi="標楷體"/>
                <w:sz w:val="32"/>
                <w:szCs w:val="32"/>
              </w:rPr>
            </w:pPr>
          </w:p>
          <w:p w:rsidR="00EF1C71" w:rsidRDefault="00EF1C71" w:rsidP="00F60A13">
            <w:pPr>
              <w:pStyle w:val="Standard"/>
              <w:spacing w:line="360" w:lineRule="auto"/>
              <w:rPr>
                <w:rFonts w:ascii="標楷體" w:eastAsia="標楷體" w:hAnsi="標楷體"/>
                <w:sz w:val="32"/>
                <w:szCs w:val="32"/>
              </w:rPr>
            </w:pPr>
          </w:p>
          <w:p w:rsidR="00EF1C71" w:rsidRDefault="00EF1C71" w:rsidP="00F60A13">
            <w:pPr>
              <w:pStyle w:val="Standard"/>
              <w:spacing w:line="360" w:lineRule="auto"/>
              <w:rPr>
                <w:rFonts w:ascii="標楷體" w:eastAsia="標楷體" w:hAnsi="標楷體"/>
                <w:sz w:val="32"/>
                <w:szCs w:val="32"/>
              </w:rPr>
            </w:pPr>
          </w:p>
          <w:p w:rsidR="00EF1C71" w:rsidRDefault="00EF1C71" w:rsidP="00F60A13">
            <w:pPr>
              <w:pStyle w:val="Standard"/>
              <w:spacing w:line="360" w:lineRule="auto"/>
              <w:rPr>
                <w:rFonts w:ascii="標楷體" w:eastAsia="標楷體" w:hAnsi="標楷體"/>
                <w:sz w:val="32"/>
                <w:szCs w:val="32"/>
              </w:rPr>
            </w:pPr>
          </w:p>
          <w:p w:rsidR="00EF1C71" w:rsidRDefault="00EF1C71" w:rsidP="00F60A13">
            <w:pPr>
              <w:pStyle w:val="Standard"/>
              <w:spacing w:line="360" w:lineRule="auto"/>
              <w:rPr>
                <w:rFonts w:ascii="標楷體" w:eastAsia="標楷體" w:hAnsi="標楷體"/>
                <w:sz w:val="32"/>
                <w:szCs w:val="32"/>
              </w:rPr>
            </w:pPr>
          </w:p>
          <w:p w:rsidR="00EF1C71" w:rsidRDefault="00EF1C71" w:rsidP="00F60A13">
            <w:pPr>
              <w:pStyle w:val="Standard"/>
              <w:spacing w:line="360" w:lineRule="auto"/>
              <w:rPr>
                <w:rFonts w:ascii="標楷體" w:eastAsia="標楷體" w:hAnsi="標楷體"/>
                <w:sz w:val="32"/>
                <w:szCs w:val="32"/>
              </w:rPr>
            </w:pPr>
          </w:p>
          <w:p w:rsidR="00EF1C71" w:rsidRDefault="00EF1C71" w:rsidP="00EF1C71">
            <w:pPr>
              <w:pStyle w:val="Standard"/>
              <w:spacing w:line="360" w:lineRule="auto"/>
              <w:rPr>
                <w:rFonts w:ascii="標楷體" w:eastAsia="標楷體" w:hAnsi="標楷體"/>
                <w:sz w:val="32"/>
                <w:szCs w:val="32"/>
              </w:rPr>
            </w:pPr>
          </w:p>
          <w:p w:rsidR="00EF1C71" w:rsidRDefault="00EF1C71" w:rsidP="00EF1C71">
            <w:pPr>
              <w:pStyle w:val="Standard"/>
              <w:spacing w:line="360" w:lineRule="auto"/>
              <w:rPr>
                <w:rFonts w:ascii="標楷體" w:eastAsia="標楷體" w:hAnsi="標楷體"/>
                <w:sz w:val="28"/>
                <w:szCs w:val="28"/>
              </w:rPr>
            </w:pPr>
            <w:r>
              <w:rPr>
                <w:rFonts w:ascii="標楷體" w:eastAsia="標楷體" w:hAnsi="標楷體" w:hint="eastAsia"/>
                <w:noProof/>
                <w:sz w:val="32"/>
                <w:szCs w:val="32"/>
              </w:rPr>
              <w:drawing>
                <wp:anchor distT="0" distB="0" distL="114300" distR="114300" simplePos="0" relativeHeight="251660288" behindDoc="1" locked="0" layoutInCell="1" allowOverlap="1">
                  <wp:simplePos x="0" y="0"/>
                  <wp:positionH relativeFrom="column">
                    <wp:posOffset>1314450</wp:posOffset>
                  </wp:positionH>
                  <wp:positionV relativeFrom="paragraph">
                    <wp:posOffset>-4298315</wp:posOffset>
                  </wp:positionV>
                  <wp:extent cx="4098925" cy="4176395"/>
                  <wp:effectExtent l="19050" t="0" r="0" b="0"/>
                  <wp:wrapTight wrapText="bothSides">
                    <wp:wrapPolygon edited="0">
                      <wp:start x="-100" y="0"/>
                      <wp:lineTo x="-100" y="21478"/>
                      <wp:lineTo x="21583" y="21478"/>
                      <wp:lineTo x="21583" y="0"/>
                      <wp:lineTo x="-100" y="0"/>
                    </wp:wrapPolygon>
                  </wp:wrapTight>
                  <wp:docPr id="15"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098925" cy="4176395"/>
                          </a:xfrm>
                          <a:prstGeom prst="rect">
                            <a:avLst/>
                          </a:prstGeom>
                          <a:noFill/>
                          <a:ln w="9525">
                            <a:noFill/>
                            <a:miter lim="800000"/>
                            <a:headEnd/>
                            <a:tailEnd/>
                          </a:ln>
                        </pic:spPr>
                      </pic:pic>
                    </a:graphicData>
                  </a:graphic>
                </wp:anchor>
              </w:drawing>
            </w:r>
            <w:r>
              <w:rPr>
                <w:rFonts w:ascii="標楷體" w:eastAsia="標楷體" w:hAnsi="標楷體" w:hint="eastAsia"/>
                <w:sz w:val="32"/>
                <w:szCs w:val="32"/>
              </w:rPr>
              <w:t xml:space="preserve">                    </w:t>
            </w:r>
            <w:r>
              <w:rPr>
                <w:rFonts w:ascii="標楷體" w:eastAsia="標楷體" w:hAnsi="標楷體" w:hint="eastAsia"/>
                <w:sz w:val="28"/>
                <w:szCs w:val="28"/>
              </w:rPr>
              <w:t>附圖三:工業控制系統示意圖</w:t>
            </w:r>
          </w:p>
          <w:p w:rsidR="00EF1C71" w:rsidRPr="00EF1C71" w:rsidRDefault="00EF1C71" w:rsidP="00531803">
            <w:pPr>
              <w:pStyle w:val="Standard"/>
              <w:spacing w:line="360" w:lineRule="auto"/>
              <w:rPr>
                <w:rFonts w:ascii="標楷體" w:eastAsia="標楷體" w:hAnsi="標楷體"/>
                <w:color w:val="000000" w:themeColor="text1"/>
                <w:sz w:val="32"/>
                <w:szCs w:val="32"/>
              </w:rPr>
            </w:pPr>
            <w:r>
              <w:rPr>
                <w:rFonts w:ascii="標楷體" w:eastAsia="標楷體" w:hAnsi="標楷體" w:hint="eastAsia"/>
                <w:sz w:val="28"/>
                <w:szCs w:val="28"/>
              </w:rPr>
              <w:t xml:space="preserve">  </w:t>
            </w:r>
            <w:r w:rsidRPr="00EF1C71">
              <w:rPr>
                <w:rStyle w:val="ae"/>
                <w:rFonts w:ascii="標楷體" w:eastAsia="標楷體" w:hAnsi="標楷體" w:cs="Arial"/>
                <w:b w:val="0"/>
                <w:color w:val="000000" w:themeColor="text1"/>
                <w:sz w:val="32"/>
                <w:szCs w:val="32"/>
                <w:shd w:val="clear" w:color="auto" w:fill="FFFFFF"/>
              </w:rPr>
              <w:t>工業控制系統 (ICS)</w:t>
            </w:r>
            <w:r>
              <w:rPr>
                <w:rStyle w:val="ae"/>
                <w:rFonts w:ascii="標楷體" w:eastAsia="標楷體" w:hAnsi="標楷體" w:cs="Arial"/>
                <w:b w:val="0"/>
                <w:color w:val="000000" w:themeColor="text1"/>
                <w:sz w:val="32"/>
                <w:szCs w:val="32"/>
                <w:shd w:val="clear" w:color="auto" w:fill="FFFFFF"/>
              </w:rPr>
              <w:t>(如附圖三)</w:t>
            </w:r>
            <w:r w:rsidRPr="00EF1C71">
              <w:rPr>
                <w:rFonts w:ascii="標楷體" w:eastAsia="標楷體" w:hAnsi="標楷體" w:cs="Arial"/>
                <w:color w:val="000000" w:themeColor="text1"/>
                <w:sz w:val="32"/>
                <w:szCs w:val="32"/>
                <w:shd w:val="clear" w:color="auto" w:fill="FFFFFF"/>
              </w:rPr>
              <w:t>是多種控制系統與設備的總稱，包括了工業流程運作及自動化所用到的各類裝置、系統、網路及控制器。視產業而定，不同的 ICS 會有不同的功能，但其目的都是要透過電子方式來有效管理工廠作業。今日，ICS 裝置和通訊協定幾乎遍及了每一個產業與關鍵基礎設施，例如：製造、交通運輸、能源、水處理等產業。</w:t>
            </w:r>
            <w:proofErr w:type="gramStart"/>
            <w:r w:rsidR="009E499E">
              <w:rPr>
                <w:rFonts w:ascii="標楷體" w:eastAsia="標楷體" w:hAnsi="標楷體" w:cs="Arial"/>
                <w:color w:val="000000" w:themeColor="text1"/>
                <w:sz w:val="32"/>
                <w:szCs w:val="32"/>
                <w:shd w:val="clear" w:color="auto" w:fill="FFFFFF"/>
              </w:rPr>
              <w:t>注儲工程處</w:t>
            </w:r>
            <w:proofErr w:type="gramEnd"/>
            <w:r w:rsidR="009E499E">
              <w:rPr>
                <w:rFonts w:ascii="標楷體" w:eastAsia="標楷體" w:hAnsi="標楷體" w:cs="Arial"/>
                <w:color w:val="000000" w:themeColor="text1"/>
                <w:sz w:val="32"/>
                <w:szCs w:val="32"/>
                <w:shd w:val="clear" w:color="auto" w:fill="FFFFFF"/>
              </w:rPr>
              <w:t>的設施包括DCS，PLC，</w:t>
            </w:r>
            <w:r w:rsidR="00531803">
              <w:rPr>
                <w:rFonts w:ascii="標楷體" w:eastAsia="標楷體" w:hAnsi="標楷體" w:cs="Arial"/>
                <w:color w:val="000000" w:themeColor="text1"/>
                <w:sz w:val="32"/>
                <w:szCs w:val="32"/>
                <w:shd w:val="clear" w:color="auto" w:fill="FFFFFF"/>
              </w:rPr>
              <w:t>還有人機介面系統等等，包含一台電腦為中控中</w:t>
            </w:r>
            <w:r w:rsidR="00531803" w:rsidRPr="00EF1C71">
              <w:rPr>
                <w:rFonts w:ascii="標楷體" w:eastAsia="標楷體" w:hAnsi="標楷體"/>
                <w:color w:val="000000" w:themeColor="text1"/>
                <w:sz w:val="32"/>
                <w:szCs w:val="32"/>
              </w:rPr>
              <w:t xml:space="preserve"> </w:t>
            </w:r>
          </w:p>
        </w:tc>
      </w:tr>
    </w:tbl>
    <w:p w:rsidR="00E35E4C" w:rsidRPr="009E499E" w:rsidRDefault="00E35E4C" w:rsidP="00E35E4C">
      <w:pPr>
        <w:pStyle w:val="Standard"/>
        <w:rPr>
          <w:rFonts w:eastAsia="標楷體"/>
        </w:rPr>
      </w:pPr>
    </w:p>
    <w:p w:rsidR="00E35E4C" w:rsidRDefault="00E35E4C" w:rsidP="00E35E4C">
      <w:pPr>
        <w:pStyle w:val="Standard"/>
        <w:rPr>
          <w:rFonts w:eastAsia="標楷體"/>
        </w:rPr>
      </w:pPr>
    </w:p>
    <w:tbl>
      <w:tblPr>
        <w:tblStyle w:val="ad"/>
        <w:tblW w:w="0" w:type="auto"/>
        <w:tblInd w:w="108" w:type="dxa"/>
        <w:tblLook w:val="04A0"/>
      </w:tblPr>
      <w:tblGrid>
        <w:gridCol w:w="10490"/>
      </w:tblGrid>
      <w:tr w:rsidR="00401C35" w:rsidTr="006158E9">
        <w:trPr>
          <w:trHeight w:val="14317"/>
        </w:trPr>
        <w:tc>
          <w:tcPr>
            <w:tcW w:w="10490" w:type="dxa"/>
          </w:tcPr>
          <w:p w:rsidR="007D2A9B" w:rsidRDefault="00531803" w:rsidP="00531803">
            <w:pPr>
              <w:pStyle w:val="Standard"/>
              <w:spacing w:line="360" w:lineRule="auto"/>
              <w:rPr>
                <w:rFonts w:ascii="標楷體" w:eastAsia="標楷體" w:hAnsi="標楷體"/>
                <w:sz w:val="32"/>
                <w:szCs w:val="32"/>
              </w:rPr>
            </w:pPr>
            <w:r w:rsidRPr="001A2E1A">
              <w:rPr>
                <w:rFonts w:ascii="標楷體" w:eastAsia="標楷體" w:hAnsi="標楷體"/>
                <w:sz w:val="32"/>
                <w:szCs w:val="32"/>
              </w:rPr>
              <w:t>心，其餘的電腦皆為操作者電腦(只能觀看數據，不能下指令)，這也是我第一次接觸</w:t>
            </w:r>
            <w:proofErr w:type="gramStart"/>
            <w:r w:rsidRPr="001A2E1A">
              <w:rPr>
                <w:rFonts w:ascii="標楷體" w:eastAsia="標楷體" w:hAnsi="標楷體"/>
                <w:sz w:val="32"/>
                <w:szCs w:val="32"/>
              </w:rPr>
              <w:t>到工控的</w:t>
            </w:r>
            <w:proofErr w:type="gramEnd"/>
            <w:r w:rsidRPr="001A2E1A">
              <w:rPr>
                <w:rFonts w:ascii="標楷體" w:eastAsia="標楷體" w:hAnsi="標楷體"/>
                <w:sz w:val="32"/>
                <w:szCs w:val="32"/>
              </w:rPr>
              <w:t>概念，</w:t>
            </w:r>
            <w:r w:rsidR="00C07C10" w:rsidRPr="001A2E1A">
              <w:rPr>
                <w:rFonts w:ascii="標楷體" w:eastAsia="標楷體" w:hAnsi="標楷體"/>
                <w:sz w:val="32"/>
                <w:szCs w:val="32"/>
              </w:rPr>
              <w:t>以往接觸到的皆為IT</w:t>
            </w:r>
            <w:r w:rsidR="00C07C10" w:rsidRPr="001A2E1A">
              <w:rPr>
                <w:rFonts w:ascii="標楷體" w:eastAsia="標楷體" w:hAnsi="標楷體" w:hint="eastAsia"/>
                <w:sz w:val="32"/>
                <w:szCs w:val="32"/>
              </w:rPr>
              <w:t>系統方面的業務，所以對DCS還有PLC這些概念是很陌生的，</w:t>
            </w:r>
            <w:r w:rsidR="00A65B35" w:rsidRPr="001A2E1A">
              <w:rPr>
                <w:rFonts w:ascii="標楷體" w:eastAsia="標楷體" w:hAnsi="標楷體" w:hint="eastAsia"/>
                <w:sz w:val="32"/>
                <w:szCs w:val="32"/>
              </w:rPr>
              <w:t>工廠端的生產模式，</w:t>
            </w:r>
            <w:r w:rsidR="007D2A9B">
              <w:rPr>
                <w:rFonts w:ascii="標楷體" w:eastAsia="標楷體" w:hAnsi="標楷體" w:hint="eastAsia"/>
                <w:sz w:val="32"/>
                <w:szCs w:val="32"/>
              </w:rPr>
              <w:t>紀律嚴謹，責任也區分的很清晰。</w:t>
            </w:r>
          </w:p>
          <w:p w:rsidR="00401C35" w:rsidRPr="001A2E1A" w:rsidRDefault="007D2A9B" w:rsidP="00531803">
            <w:pPr>
              <w:pStyle w:val="Standard"/>
              <w:spacing w:line="360" w:lineRule="auto"/>
              <w:rPr>
                <w:rFonts w:ascii="標楷體" w:eastAsia="標楷體" w:hAnsi="標楷體"/>
                <w:sz w:val="32"/>
                <w:szCs w:val="32"/>
              </w:rPr>
            </w:pPr>
            <w:r>
              <w:rPr>
                <w:rFonts w:ascii="標楷體" w:eastAsia="標楷體" w:hAnsi="標楷體" w:hint="eastAsia"/>
                <w:sz w:val="32"/>
                <w:szCs w:val="32"/>
              </w:rPr>
              <w:t xml:space="preserve">  </w:t>
            </w:r>
            <w:proofErr w:type="gramStart"/>
            <w:r w:rsidR="00BE5954" w:rsidRPr="001A2E1A">
              <w:rPr>
                <w:rFonts w:ascii="標楷體" w:eastAsia="標楷體" w:hAnsi="標楷體" w:hint="eastAsia"/>
                <w:sz w:val="32"/>
                <w:szCs w:val="32"/>
              </w:rPr>
              <w:t>注儲處</w:t>
            </w:r>
            <w:proofErr w:type="gramEnd"/>
            <w:r w:rsidR="00BE5954" w:rsidRPr="001A2E1A">
              <w:rPr>
                <w:rFonts w:ascii="標楷體" w:eastAsia="標楷體" w:hAnsi="標楷體" w:hint="eastAsia"/>
                <w:sz w:val="32"/>
                <w:szCs w:val="32"/>
              </w:rPr>
              <w:t>的ICS系統分工大致如下，DCS為</w:t>
            </w:r>
            <w:r w:rsidR="001A2E1A" w:rsidRPr="001A2E1A">
              <w:rPr>
                <w:rFonts w:ascii="標楷體" w:eastAsia="標楷體" w:hAnsi="標楷體" w:hint="eastAsia"/>
                <w:sz w:val="32"/>
                <w:szCs w:val="32"/>
              </w:rPr>
              <w:t>分散式</w:t>
            </w:r>
            <w:r w:rsidR="00BE5954" w:rsidRPr="001A2E1A">
              <w:rPr>
                <w:rFonts w:ascii="標楷體" w:eastAsia="標楷體" w:hAnsi="標楷體" w:hint="eastAsia"/>
                <w:sz w:val="32"/>
                <w:szCs w:val="32"/>
              </w:rPr>
              <w:t>控</w:t>
            </w:r>
            <w:r w:rsidR="001A2E1A">
              <w:rPr>
                <w:rFonts w:ascii="標楷體" w:eastAsia="標楷體" w:hAnsi="標楷體" w:hint="eastAsia"/>
                <w:sz w:val="32"/>
                <w:szCs w:val="32"/>
              </w:rPr>
              <w:t>制</w:t>
            </w:r>
            <w:r w:rsidR="00BE5954" w:rsidRPr="001A2E1A">
              <w:rPr>
                <w:rFonts w:ascii="標楷體" w:eastAsia="標楷體" w:hAnsi="標楷體" w:hint="eastAsia"/>
                <w:sz w:val="32"/>
                <w:szCs w:val="32"/>
              </w:rPr>
              <w:t>系統，</w:t>
            </w:r>
            <w:r w:rsidR="00CF3675" w:rsidRPr="00CF3675">
              <w:rPr>
                <w:rFonts w:ascii="標楷體" w:eastAsia="標楷體" w:hAnsi="標楷體" w:cs="Arial"/>
                <w:color w:val="000000" w:themeColor="text1"/>
                <w:sz w:val="32"/>
                <w:szCs w:val="32"/>
                <w:shd w:val="clear" w:color="auto" w:fill="FFFFFF"/>
              </w:rPr>
              <w:t>在 DCS 中，PLC 則是用來當成整個監控作業的現場控制器</w:t>
            </w:r>
            <w:r w:rsidR="00BE5954" w:rsidRPr="001A2E1A">
              <w:rPr>
                <w:rFonts w:ascii="標楷體" w:eastAsia="標楷體" w:hAnsi="標楷體" w:hint="eastAsia"/>
                <w:sz w:val="32"/>
                <w:szCs w:val="32"/>
              </w:rPr>
              <w:t>，</w:t>
            </w:r>
            <w:r w:rsidR="001A2E1A" w:rsidRPr="001A2E1A">
              <w:rPr>
                <w:rFonts w:ascii="標楷體" w:eastAsia="標楷體" w:hAnsi="標楷體" w:hint="eastAsia"/>
                <w:sz w:val="32"/>
                <w:szCs w:val="32"/>
              </w:rPr>
              <w:t>所有PLC的資料會一起匯集在DCS中，再由</w:t>
            </w:r>
            <w:r w:rsidR="001A2E1A">
              <w:rPr>
                <w:rFonts w:ascii="標楷體" w:eastAsia="標楷體" w:hAnsi="標楷體" w:hint="eastAsia"/>
                <w:sz w:val="32"/>
                <w:szCs w:val="32"/>
              </w:rPr>
              <w:t>DCS上的</w:t>
            </w:r>
            <w:r w:rsidR="001A2E1A" w:rsidRPr="001A2E1A">
              <w:rPr>
                <w:rFonts w:ascii="標楷體" w:eastAsia="標楷體" w:hAnsi="標楷體" w:hint="eastAsia"/>
                <w:sz w:val="32"/>
                <w:szCs w:val="32"/>
              </w:rPr>
              <w:t>通訊點將資訊送去</w:t>
            </w:r>
            <w:r w:rsidR="001A2E1A">
              <w:rPr>
                <w:rFonts w:ascii="標楷體" w:eastAsia="標楷體" w:hAnsi="標楷體" w:hint="eastAsia"/>
                <w:sz w:val="32"/>
                <w:szCs w:val="32"/>
              </w:rPr>
              <w:t>外站，</w:t>
            </w:r>
            <w:r w:rsidR="00CF3675">
              <w:rPr>
                <w:rFonts w:ascii="標楷體" w:eastAsia="標楷體" w:hAnsi="標楷體" w:hint="eastAsia"/>
                <w:sz w:val="32"/>
                <w:szCs w:val="32"/>
              </w:rPr>
              <w:t>而系統也分為三個工作站，AP(應用工作站)，PP(規劃工作站)，OP(操作工作站)，其中PP是可以寫程式來控制DCS的，只有一台，而OP</w:t>
            </w:r>
            <w:r w:rsidR="00DD5642">
              <w:rPr>
                <w:rFonts w:ascii="標楷體" w:eastAsia="標楷體" w:hAnsi="標楷體" w:hint="eastAsia"/>
                <w:sz w:val="32"/>
                <w:szCs w:val="32"/>
              </w:rPr>
              <w:t>有好幾台，</w:t>
            </w:r>
            <w:r w:rsidR="00CF3675">
              <w:rPr>
                <w:rFonts w:ascii="標楷體" w:eastAsia="標楷體" w:hAnsi="標楷體" w:hint="eastAsia"/>
                <w:sz w:val="32"/>
                <w:szCs w:val="32"/>
              </w:rPr>
              <w:t>可以看到PP上的資訊，</w:t>
            </w:r>
            <w:r w:rsidR="00DD5642">
              <w:rPr>
                <w:rFonts w:ascii="標楷體" w:eastAsia="標楷體" w:hAnsi="標楷體" w:hint="eastAsia"/>
                <w:sz w:val="32"/>
                <w:szCs w:val="32"/>
              </w:rPr>
              <w:t>但不可以做任何更改的動作，至於AP是用來傳輸PLC的資料到DCS，並且會透過兩次的OPC(定義格式)，將資料改成DCS接收的格式，</w:t>
            </w:r>
            <w:r w:rsidR="00934A78">
              <w:rPr>
                <w:rFonts w:ascii="標楷體" w:eastAsia="標楷體" w:hAnsi="標楷體" w:hint="eastAsia"/>
                <w:sz w:val="32"/>
                <w:szCs w:val="32"/>
              </w:rPr>
              <w:t>還包括一個診斷系統，這些PLC還有DCS的機台都</w:t>
            </w:r>
            <w:r w:rsidR="009341F5">
              <w:rPr>
                <w:rFonts w:ascii="標楷體" w:eastAsia="標楷體" w:hAnsi="標楷體" w:hint="eastAsia"/>
                <w:sz w:val="32"/>
                <w:szCs w:val="32"/>
              </w:rPr>
              <w:t>十分龐大，線路也十分複雜，若要所有機台的IP資訊</w:t>
            </w:r>
            <w:proofErr w:type="gramStart"/>
            <w:r w:rsidR="009341F5">
              <w:rPr>
                <w:rFonts w:ascii="標楷體" w:eastAsia="標楷體" w:hAnsi="標楷體" w:hint="eastAsia"/>
                <w:sz w:val="32"/>
                <w:szCs w:val="32"/>
              </w:rPr>
              <w:t>彙整好</w:t>
            </w:r>
            <w:proofErr w:type="gramEnd"/>
            <w:r w:rsidR="009341F5">
              <w:rPr>
                <w:rFonts w:ascii="標楷體" w:eastAsia="標楷體" w:hAnsi="標楷體" w:hint="eastAsia"/>
                <w:sz w:val="32"/>
                <w:szCs w:val="32"/>
              </w:rPr>
              <w:t>，並且將整個網路架構圖整理出來，是十分浩大的工程，</w:t>
            </w:r>
            <w:proofErr w:type="gramStart"/>
            <w:r w:rsidR="006F2D30">
              <w:rPr>
                <w:rFonts w:ascii="標楷體" w:eastAsia="標楷體" w:hAnsi="標楷體" w:hint="eastAsia"/>
                <w:sz w:val="32"/>
                <w:szCs w:val="32"/>
              </w:rPr>
              <w:t>注儲處</w:t>
            </w:r>
            <w:proofErr w:type="gramEnd"/>
            <w:r w:rsidR="006F2D30">
              <w:rPr>
                <w:rFonts w:ascii="標楷體" w:eastAsia="標楷體" w:hAnsi="標楷體" w:hint="eastAsia"/>
                <w:sz w:val="32"/>
                <w:szCs w:val="32"/>
              </w:rPr>
              <w:t>的學長</w:t>
            </w:r>
            <w:r w:rsidR="00885F1B">
              <w:rPr>
                <w:rFonts w:ascii="標楷體" w:eastAsia="標楷體" w:hAnsi="標楷體" w:hint="eastAsia"/>
                <w:sz w:val="32"/>
                <w:szCs w:val="32"/>
              </w:rPr>
              <w:t>也還在構思中，</w:t>
            </w:r>
            <w:r w:rsidR="006F2D30">
              <w:rPr>
                <w:rFonts w:ascii="標楷體" w:eastAsia="標楷體" w:hAnsi="標楷體" w:hint="eastAsia"/>
                <w:sz w:val="32"/>
                <w:szCs w:val="32"/>
              </w:rPr>
              <w:t>這些設備若是需要維修或是更換程式，都需要交給廠商來評估，</w:t>
            </w:r>
            <w:r w:rsidR="00DD5642" w:rsidRPr="001A2E1A">
              <w:rPr>
                <w:rFonts w:ascii="標楷體" w:eastAsia="標楷體" w:hAnsi="標楷體" w:hint="eastAsia"/>
                <w:sz w:val="32"/>
                <w:szCs w:val="32"/>
              </w:rPr>
              <w:t xml:space="preserve"> </w:t>
            </w:r>
            <w:r w:rsidR="006F2D30">
              <w:rPr>
                <w:rFonts w:ascii="標楷體" w:eastAsia="標楷體" w:hAnsi="標楷體" w:hint="eastAsia"/>
                <w:sz w:val="32"/>
                <w:szCs w:val="32"/>
              </w:rPr>
              <w:t>我覺得要完全了解DCS整套系統運作細節包括PLC程式碼的部分，不但需要自身的努力學習，經驗以及</w:t>
            </w:r>
            <w:r w:rsidR="00156A61">
              <w:rPr>
                <w:rFonts w:ascii="標楷體" w:eastAsia="標楷體" w:hAnsi="標楷體" w:hint="eastAsia"/>
                <w:sz w:val="32"/>
                <w:szCs w:val="32"/>
              </w:rPr>
              <w:t>他人的指點都是不可或缺的，聽學長說，有的資深的前輩可以自己去修改PLC的程式，使用起來還十分熟練，</w:t>
            </w:r>
            <w:r w:rsidR="007662A7">
              <w:rPr>
                <w:rFonts w:ascii="標楷體" w:eastAsia="標楷體" w:hAnsi="標楷體" w:hint="eastAsia"/>
                <w:sz w:val="32"/>
                <w:szCs w:val="32"/>
              </w:rPr>
              <w:t>想必是多年來累積的經驗以及功夫使然，</w:t>
            </w:r>
            <w:r w:rsidR="000C6DA6">
              <w:rPr>
                <w:rFonts w:ascii="標楷體" w:eastAsia="標楷體" w:hAnsi="標楷體" w:hint="eastAsia"/>
                <w:sz w:val="32"/>
                <w:szCs w:val="32"/>
              </w:rPr>
              <w:t>術業有專攻，每</w:t>
            </w:r>
            <w:proofErr w:type="gramStart"/>
            <w:r w:rsidR="000C6DA6">
              <w:rPr>
                <w:rFonts w:ascii="標楷體" w:eastAsia="標楷體" w:hAnsi="標楷體" w:hint="eastAsia"/>
                <w:sz w:val="32"/>
                <w:szCs w:val="32"/>
              </w:rPr>
              <w:t>個</w:t>
            </w:r>
            <w:proofErr w:type="gramEnd"/>
            <w:r w:rsidR="000C6DA6">
              <w:rPr>
                <w:rFonts w:ascii="標楷體" w:eastAsia="標楷體" w:hAnsi="標楷體" w:hint="eastAsia"/>
                <w:sz w:val="32"/>
                <w:szCs w:val="32"/>
              </w:rPr>
              <w:t>前輩都對自己負責的領域十分熟悉，</w:t>
            </w:r>
            <w:r w:rsidR="005D503D">
              <w:rPr>
                <w:rFonts w:ascii="標楷體" w:eastAsia="標楷體" w:hAnsi="標楷體" w:hint="eastAsia"/>
                <w:sz w:val="32"/>
                <w:szCs w:val="32"/>
              </w:rPr>
              <w:t>這也讓我覺得更應該勉勵自己，好好的學習</w:t>
            </w:r>
            <w:r w:rsidR="00C63E18">
              <w:rPr>
                <w:rFonts w:ascii="標楷體" w:eastAsia="標楷體" w:hAnsi="標楷體" w:hint="eastAsia"/>
                <w:sz w:val="32"/>
                <w:szCs w:val="32"/>
              </w:rPr>
              <w:t>，身為新人，一開始碰到的許多東西總覺得生澀，</w:t>
            </w:r>
            <w:r w:rsidR="001D1911">
              <w:rPr>
                <w:rFonts w:ascii="標楷體" w:eastAsia="標楷體" w:hAnsi="標楷體" w:hint="eastAsia"/>
                <w:sz w:val="32"/>
                <w:szCs w:val="32"/>
              </w:rPr>
              <w:t>不過萬事起頭難，工作中遇到的事情就</w:t>
            </w:r>
            <w:r w:rsidR="00EE064A">
              <w:rPr>
                <w:rFonts w:ascii="標楷體" w:eastAsia="標楷體" w:hAnsi="標楷體" w:hint="eastAsia"/>
                <w:sz w:val="32"/>
                <w:szCs w:val="32"/>
              </w:rPr>
              <w:t>積極地去學習就是了。</w:t>
            </w:r>
          </w:p>
          <w:p w:rsidR="00D961F2" w:rsidRPr="00D961F2" w:rsidRDefault="00D961F2" w:rsidP="00531803">
            <w:pPr>
              <w:pStyle w:val="Standard"/>
              <w:spacing w:line="360" w:lineRule="auto"/>
              <w:rPr>
                <w:rFonts w:eastAsia="標楷體"/>
                <w:color w:val="0070C0"/>
                <w:sz w:val="32"/>
                <w:szCs w:val="32"/>
              </w:rPr>
            </w:pPr>
            <w:r>
              <w:rPr>
                <w:rFonts w:eastAsia="標楷體" w:hint="eastAsia"/>
                <w:color w:val="0070C0"/>
                <w:sz w:val="32"/>
                <w:szCs w:val="32"/>
              </w:rPr>
              <w:t xml:space="preserve">    </w:t>
            </w:r>
          </w:p>
        </w:tc>
      </w:tr>
    </w:tbl>
    <w:p w:rsidR="00E35E4C" w:rsidRDefault="00E35E4C" w:rsidP="00E35E4C">
      <w:pPr>
        <w:pStyle w:val="Standard"/>
        <w:rPr>
          <w:rFonts w:eastAsia="標楷體"/>
        </w:rPr>
      </w:pPr>
    </w:p>
    <w:p w:rsidR="00E35E4C" w:rsidRDefault="00E35E4C" w:rsidP="00E35E4C">
      <w:pPr>
        <w:pStyle w:val="Standard"/>
        <w:rPr>
          <w:rFonts w:eastAsia="標楷體"/>
        </w:rPr>
      </w:pPr>
    </w:p>
    <w:tbl>
      <w:tblPr>
        <w:tblStyle w:val="ad"/>
        <w:tblW w:w="0" w:type="auto"/>
        <w:tblInd w:w="108" w:type="dxa"/>
        <w:tblLook w:val="04A0"/>
      </w:tblPr>
      <w:tblGrid>
        <w:gridCol w:w="10490"/>
      </w:tblGrid>
      <w:tr w:rsidR="00401C35" w:rsidTr="006158E9">
        <w:trPr>
          <w:trHeight w:val="14317"/>
        </w:trPr>
        <w:tc>
          <w:tcPr>
            <w:tcW w:w="10490" w:type="dxa"/>
          </w:tcPr>
          <w:p w:rsidR="00401C35" w:rsidRDefault="007D2A9B" w:rsidP="007D2A9B">
            <w:pPr>
              <w:pStyle w:val="Standard"/>
              <w:spacing w:line="360" w:lineRule="auto"/>
              <w:rPr>
                <w:rFonts w:ascii="標楷體" w:eastAsia="標楷體" w:hAnsi="標楷體"/>
                <w:color w:val="0070C0"/>
                <w:sz w:val="32"/>
                <w:szCs w:val="32"/>
              </w:rPr>
            </w:pPr>
            <w:r w:rsidRPr="007D2A9B">
              <w:rPr>
                <w:rFonts w:ascii="標楷體" w:eastAsia="標楷體" w:hAnsi="標楷體"/>
                <w:color w:val="0070C0"/>
                <w:sz w:val="32"/>
                <w:szCs w:val="32"/>
              </w:rPr>
              <w:t>五、心得總結</w:t>
            </w:r>
          </w:p>
          <w:p w:rsidR="007D2A9B" w:rsidRPr="007D2A9B" w:rsidRDefault="007D2A9B" w:rsidP="007A2136">
            <w:pPr>
              <w:pStyle w:val="Standard"/>
              <w:spacing w:line="360" w:lineRule="auto"/>
              <w:rPr>
                <w:rFonts w:ascii="標楷體" w:eastAsia="標楷體" w:hAnsi="標楷體"/>
                <w:color w:val="000000" w:themeColor="text1"/>
                <w:sz w:val="32"/>
                <w:szCs w:val="32"/>
              </w:rPr>
            </w:pPr>
            <w:r>
              <w:rPr>
                <w:rFonts w:ascii="標楷體" w:eastAsia="標楷體" w:hAnsi="標楷體" w:hint="eastAsia"/>
                <w:color w:val="0070C0"/>
                <w:sz w:val="32"/>
                <w:szCs w:val="32"/>
              </w:rPr>
              <w:t xml:space="preserve">  </w:t>
            </w:r>
            <w:r>
              <w:rPr>
                <w:rFonts w:ascii="標楷體" w:eastAsia="標楷體" w:hAnsi="標楷體" w:hint="eastAsia"/>
                <w:color w:val="000000" w:themeColor="text1"/>
                <w:sz w:val="32"/>
                <w:szCs w:val="32"/>
              </w:rPr>
              <w:t>實習的第一個月</w:t>
            </w:r>
            <w:r w:rsidR="00612AAD">
              <w:rPr>
                <w:rFonts w:ascii="標楷體" w:eastAsia="標楷體" w:hAnsi="標楷體" w:hint="eastAsia"/>
                <w:color w:val="000000" w:themeColor="text1"/>
                <w:sz w:val="32"/>
                <w:szCs w:val="32"/>
              </w:rPr>
              <w:t>就這麼結束了，時間真的過得很快，回想起自己剛到苗栗時，真的什麼都不大習慣，還好身邊的同事都很熱心，</w:t>
            </w:r>
            <w:r w:rsidR="007A2136">
              <w:rPr>
                <w:rFonts w:ascii="標楷體" w:eastAsia="標楷體" w:hAnsi="標楷體" w:hint="eastAsia"/>
                <w:color w:val="000000" w:themeColor="text1"/>
                <w:sz w:val="32"/>
                <w:szCs w:val="32"/>
              </w:rPr>
              <w:t>不管是生活中或是工作上的問題都能給予我協助，</w:t>
            </w:r>
            <w:r w:rsidR="001E29ED">
              <w:rPr>
                <w:rFonts w:ascii="標楷體" w:eastAsia="標楷體" w:hAnsi="標楷體" w:hint="eastAsia"/>
                <w:color w:val="000000" w:themeColor="text1"/>
                <w:sz w:val="32"/>
                <w:szCs w:val="32"/>
              </w:rPr>
              <w:t>面對全新的工作內容，</w:t>
            </w:r>
            <w:r w:rsidR="00D86CE6">
              <w:rPr>
                <w:rFonts w:ascii="標楷體" w:eastAsia="標楷體" w:hAnsi="標楷體" w:hint="eastAsia"/>
                <w:color w:val="000000" w:themeColor="text1"/>
                <w:sz w:val="32"/>
                <w:szCs w:val="32"/>
              </w:rPr>
              <w:t>一開始接觸總是感到有點困難，</w:t>
            </w:r>
            <w:r w:rsidR="00E95D0A">
              <w:rPr>
                <w:rFonts w:ascii="標楷體" w:eastAsia="標楷體" w:hAnsi="標楷體" w:hint="eastAsia"/>
                <w:color w:val="000000" w:themeColor="text1"/>
                <w:sz w:val="32"/>
                <w:szCs w:val="32"/>
              </w:rPr>
              <w:t>不過看到同儕</w:t>
            </w:r>
            <w:r w:rsidR="00931D50">
              <w:rPr>
                <w:rFonts w:ascii="標楷體" w:eastAsia="標楷體" w:hAnsi="標楷體" w:hint="eastAsia"/>
                <w:color w:val="000000" w:themeColor="text1"/>
                <w:sz w:val="32"/>
                <w:szCs w:val="32"/>
              </w:rPr>
              <w:t>都很努力的學習，部門中的前輩也都很樂意教導我們，千里之行</w:t>
            </w:r>
            <w:r w:rsidR="00D86CE6">
              <w:rPr>
                <w:rFonts w:ascii="標楷體" w:eastAsia="標楷體" w:hAnsi="標楷體" w:hint="eastAsia"/>
                <w:color w:val="000000" w:themeColor="text1"/>
                <w:sz w:val="32"/>
                <w:szCs w:val="32"/>
              </w:rPr>
              <w:t>，始於足下，</w:t>
            </w:r>
            <w:r w:rsidR="00E95D0A">
              <w:rPr>
                <w:rFonts w:ascii="標楷體" w:eastAsia="標楷體" w:hAnsi="標楷體" w:hint="eastAsia"/>
                <w:color w:val="000000" w:themeColor="text1"/>
                <w:sz w:val="32"/>
                <w:szCs w:val="32"/>
              </w:rPr>
              <w:t>基本功以及良好習慣的養成是最重要的，希望往後能夠運用所學，成為一個對公司有幫助的人。</w:t>
            </w:r>
          </w:p>
        </w:tc>
      </w:tr>
    </w:tbl>
    <w:p w:rsidR="00E35E4C" w:rsidRDefault="00E35E4C" w:rsidP="00E35E4C">
      <w:pPr>
        <w:pStyle w:val="Standard"/>
        <w:rPr>
          <w:rFonts w:eastAsia="標楷體"/>
        </w:rPr>
      </w:pPr>
    </w:p>
    <w:p w:rsidR="00E35E4C" w:rsidRDefault="00E35E4C" w:rsidP="00E35E4C">
      <w:pPr>
        <w:pStyle w:val="Standard"/>
        <w:rPr>
          <w:rFonts w:eastAsia="標楷體"/>
        </w:rPr>
      </w:pPr>
    </w:p>
    <w:tbl>
      <w:tblPr>
        <w:tblStyle w:val="ad"/>
        <w:tblW w:w="0" w:type="auto"/>
        <w:tblInd w:w="108" w:type="dxa"/>
        <w:tblLook w:val="04A0"/>
      </w:tblPr>
      <w:tblGrid>
        <w:gridCol w:w="10490"/>
      </w:tblGrid>
      <w:tr w:rsidR="00401C35" w:rsidTr="00BD666B">
        <w:trPr>
          <w:trHeight w:val="14317"/>
        </w:trPr>
        <w:tc>
          <w:tcPr>
            <w:tcW w:w="10490" w:type="dxa"/>
          </w:tcPr>
          <w:p w:rsidR="00401C35" w:rsidRDefault="00401C35" w:rsidP="00E35E4C">
            <w:pPr>
              <w:pStyle w:val="Standard"/>
              <w:rPr>
                <w:rFonts w:eastAsia="標楷體"/>
              </w:rPr>
            </w:pPr>
          </w:p>
        </w:tc>
      </w:tr>
    </w:tbl>
    <w:p w:rsidR="00E35E4C" w:rsidRDefault="00E35E4C" w:rsidP="00E35E4C">
      <w:pPr>
        <w:pStyle w:val="Standard"/>
        <w:rPr>
          <w:rFonts w:eastAsia="標楷體"/>
        </w:rPr>
      </w:pPr>
    </w:p>
    <w:p w:rsidR="00E35E4C" w:rsidRDefault="00E35E4C" w:rsidP="00E35E4C">
      <w:pPr>
        <w:pStyle w:val="Standard"/>
        <w:rPr>
          <w:rFonts w:eastAsia="標楷體"/>
        </w:rPr>
      </w:pPr>
    </w:p>
    <w:tbl>
      <w:tblPr>
        <w:tblStyle w:val="ad"/>
        <w:tblW w:w="0" w:type="auto"/>
        <w:tblInd w:w="108" w:type="dxa"/>
        <w:tblLook w:val="04A0"/>
      </w:tblPr>
      <w:tblGrid>
        <w:gridCol w:w="10414"/>
      </w:tblGrid>
      <w:tr w:rsidR="00401C35" w:rsidTr="00BD666B">
        <w:trPr>
          <w:trHeight w:val="14317"/>
        </w:trPr>
        <w:tc>
          <w:tcPr>
            <w:tcW w:w="10414" w:type="dxa"/>
          </w:tcPr>
          <w:p w:rsidR="00401C35" w:rsidRDefault="00401C35" w:rsidP="00E35E4C">
            <w:pPr>
              <w:pStyle w:val="Standard"/>
              <w:rPr>
                <w:rFonts w:eastAsia="標楷體"/>
              </w:rPr>
            </w:pPr>
          </w:p>
        </w:tc>
      </w:tr>
    </w:tbl>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pPr>
        <w:rPr>
          <w:rFonts w:eastAsia="標楷體"/>
        </w:rPr>
      </w:pPr>
      <w:r>
        <w:rPr>
          <w:rFonts w:eastAsia="標楷體"/>
        </w:rPr>
        <w:br w:type="page"/>
      </w: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E659CC">
      <w:pPr>
        <w:pStyle w:val="Standard"/>
        <w:widowControl/>
        <w:spacing w:line="240" w:lineRule="auto"/>
        <w:textAlignment w:val="auto"/>
      </w:pPr>
      <w:r>
        <w:rPr>
          <w:rFonts w:eastAsia="標楷體"/>
        </w:rPr>
        <w:t>附件</w:t>
      </w:r>
      <w:r>
        <w:rPr>
          <w:rFonts w:eastAsia="標楷體"/>
        </w:rPr>
        <w:t>4</w:t>
      </w:r>
    </w:p>
    <w:p w:rsidR="00B12B16" w:rsidRDefault="00E659CC">
      <w:pPr>
        <w:pStyle w:val="Standard"/>
        <w:snapToGrid w:val="0"/>
        <w:spacing w:line="240" w:lineRule="atLeast"/>
        <w:jc w:val="center"/>
      </w:pPr>
      <w:r>
        <w:rPr>
          <w:rFonts w:eastAsia="標楷體"/>
          <w:bCs/>
          <w:sz w:val="32"/>
        </w:rPr>
        <w:t>台灣中油股份有限公司</w:t>
      </w:r>
    </w:p>
    <w:p w:rsidR="00B12B16" w:rsidRDefault="00E659CC">
      <w:pPr>
        <w:pStyle w:val="Standard"/>
        <w:spacing w:after="120"/>
        <w:jc w:val="center"/>
      </w:pPr>
      <w:r>
        <w:rPr>
          <w:rFonts w:eastAsia="標楷體"/>
          <w:bCs/>
          <w:sz w:val="32"/>
        </w:rPr>
        <w:t>新進人員面談紀錄表</w:t>
      </w:r>
    </w:p>
    <w:tbl>
      <w:tblPr>
        <w:tblW w:w="8362" w:type="dxa"/>
        <w:jc w:val="center"/>
        <w:tblLayout w:type="fixed"/>
        <w:tblCellMar>
          <w:left w:w="10" w:type="dxa"/>
          <w:right w:w="10" w:type="dxa"/>
        </w:tblCellMar>
        <w:tblLook w:val="0000"/>
      </w:tblPr>
      <w:tblGrid>
        <w:gridCol w:w="2338"/>
        <w:gridCol w:w="852"/>
        <w:gridCol w:w="2257"/>
        <w:gridCol w:w="435"/>
        <w:gridCol w:w="2480"/>
      </w:tblGrid>
      <w:tr w:rsidR="00B12B16" w:rsidTr="00B12B16">
        <w:trPr>
          <w:trHeight w:val="661"/>
          <w:jc w:val="center"/>
        </w:trPr>
        <w:tc>
          <w:tcPr>
            <w:tcW w:w="3190" w:type="dxa"/>
            <w:gridSpan w:val="2"/>
            <w:tcBorders>
              <w:top w:val="single" w:sz="4" w:space="0" w:color="00000A"/>
              <w:left w:val="single" w:sz="4" w:space="0" w:color="00000A"/>
              <w:bottom w:val="single" w:sz="2" w:space="0" w:color="00000A"/>
              <w:right w:val="single" w:sz="2" w:space="0" w:color="00000A"/>
            </w:tcBorders>
            <w:shd w:val="clear" w:color="auto" w:fill="FFFFFF"/>
            <w:tcMar>
              <w:top w:w="0" w:type="dxa"/>
              <w:left w:w="113" w:type="dxa"/>
              <w:bottom w:w="0" w:type="dxa"/>
              <w:right w:w="108" w:type="dxa"/>
            </w:tcMar>
            <w:vAlign w:val="center"/>
          </w:tcPr>
          <w:p w:rsidR="00B12B16" w:rsidRDefault="00E659CC">
            <w:pPr>
              <w:pStyle w:val="Standard"/>
              <w:jc w:val="center"/>
            </w:pPr>
            <w:r>
              <w:rPr>
                <w:rFonts w:ascii="標楷體" w:eastAsia="標楷體" w:hAnsi="標楷體"/>
                <w:sz w:val="28"/>
                <w:szCs w:val="28"/>
              </w:rPr>
              <w:t>部門</w:t>
            </w:r>
          </w:p>
        </w:tc>
        <w:tc>
          <w:tcPr>
            <w:tcW w:w="2692" w:type="dxa"/>
            <w:gridSpan w:val="2"/>
            <w:tcBorders>
              <w:top w:val="single" w:sz="4" w:space="0" w:color="00000A"/>
              <w:left w:val="single" w:sz="2" w:space="0" w:color="00000A"/>
              <w:bottom w:val="single" w:sz="2" w:space="0" w:color="00000A"/>
              <w:right w:val="single" w:sz="2" w:space="0" w:color="00000A"/>
            </w:tcBorders>
            <w:shd w:val="clear" w:color="auto" w:fill="FFFFFF"/>
            <w:tcMar>
              <w:top w:w="0" w:type="dxa"/>
              <w:left w:w="113" w:type="dxa"/>
              <w:bottom w:w="0" w:type="dxa"/>
              <w:right w:w="108" w:type="dxa"/>
            </w:tcMar>
            <w:vAlign w:val="center"/>
          </w:tcPr>
          <w:p w:rsidR="00B12B16" w:rsidRDefault="00E659CC">
            <w:pPr>
              <w:pStyle w:val="Standard"/>
              <w:jc w:val="center"/>
            </w:pPr>
            <w:r>
              <w:rPr>
                <w:rFonts w:ascii="標楷體" w:eastAsia="標楷體" w:hAnsi="標楷體"/>
                <w:sz w:val="28"/>
                <w:szCs w:val="28"/>
              </w:rPr>
              <w:t>姓名</w:t>
            </w:r>
          </w:p>
        </w:tc>
        <w:tc>
          <w:tcPr>
            <w:tcW w:w="2480" w:type="dxa"/>
            <w:tcBorders>
              <w:top w:val="single" w:sz="4" w:space="0" w:color="00000A"/>
              <w:left w:val="single" w:sz="2" w:space="0" w:color="00000A"/>
              <w:bottom w:val="single" w:sz="2" w:space="0" w:color="00000A"/>
              <w:right w:val="single" w:sz="4" w:space="0" w:color="00000A"/>
            </w:tcBorders>
            <w:shd w:val="clear" w:color="auto" w:fill="FFFFFF"/>
            <w:tcMar>
              <w:top w:w="0" w:type="dxa"/>
              <w:left w:w="113" w:type="dxa"/>
              <w:bottom w:w="0" w:type="dxa"/>
              <w:right w:w="108" w:type="dxa"/>
            </w:tcMar>
            <w:vAlign w:val="center"/>
          </w:tcPr>
          <w:p w:rsidR="00B12B16" w:rsidRDefault="00E659CC">
            <w:pPr>
              <w:pStyle w:val="Standard"/>
              <w:jc w:val="center"/>
            </w:pPr>
            <w:r>
              <w:rPr>
                <w:rFonts w:ascii="標楷體" w:eastAsia="標楷體" w:hAnsi="標楷體"/>
                <w:sz w:val="28"/>
                <w:szCs w:val="28"/>
              </w:rPr>
              <w:t>員工編號</w:t>
            </w:r>
          </w:p>
        </w:tc>
      </w:tr>
      <w:tr w:rsidR="00B12B16" w:rsidTr="00B12B16">
        <w:trPr>
          <w:trHeight w:val="661"/>
          <w:jc w:val="center"/>
        </w:trPr>
        <w:tc>
          <w:tcPr>
            <w:tcW w:w="3190" w:type="dxa"/>
            <w:gridSpan w:val="2"/>
            <w:tcBorders>
              <w:top w:val="single" w:sz="4" w:space="0" w:color="00000A"/>
              <w:left w:val="single" w:sz="4" w:space="0" w:color="00000A"/>
              <w:bottom w:val="single" w:sz="2" w:space="0" w:color="00000A"/>
              <w:right w:val="single" w:sz="2" w:space="0" w:color="00000A"/>
            </w:tcBorders>
            <w:shd w:val="clear" w:color="auto" w:fill="FFFFFF"/>
            <w:tcMar>
              <w:top w:w="0" w:type="dxa"/>
              <w:left w:w="113" w:type="dxa"/>
              <w:bottom w:w="0" w:type="dxa"/>
              <w:right w:w="108" w:type="dxa"/>
            </w:tcMar>
          </w:tcPr>
          <w:p w:rsidR="00B12B16" w:rsidRDefault="00B12B16">
            <w:pPr>
              <w:pStyle w:val="Standard"/>
              <w:rPr>
                <w:rFonts w:ascii="標楷體" w:eastAsia="標楷體" w:hAnsi="標楷體"/>
                <w:sz w:val="28"/>
                <w:szCs w:val="28"/>
              </w:rPr>
            </w:pPr>
          </w:p>
        </w:tc>
        <w:tc>
          <w:tcPr>
            <w:tcW w:w="2692" w:type="dxa"/>
            <w:gridSpan w:val="2"/>
            <w:tcBorders>
              <w:top w:val="single" w:sz="4" w:space="0" w:color="00000A"/>
              <w:left w:val="single" w:sz="2" w:space="0" w:color="00000A"/>
              <w:bottom w:val="single" w:sz="2" w:space="0" w:color="00000A"/>
              <w:right w:val="single" w:sz="2" w:space="0" w:color="00000A"/>
            </w:tcBorders>
            <w:shd w:val="clear" w:color="auto" w:fill="FFFFFF"/>
            <w:tcMar>
              <w:top w:w="0" w:type="dxa"/>
              <w:left w:w="113" w:type="dxa"/>
              <w:bottom w:w="0" w:type="dxa"/>
              <w:right w:w="108" w:type="dxa"/>
            </w:tcMar>
          </w:tcPr>
          <w:p w:rsidR="00B12B16" w:rsidRDefault="00B12B16">
            <w:pPr>
              <w:pStyle w:val="Standard"/>
              <w:rPr>
                <w:rFonts w:ascii="標楷體" w:eastAsia="標楷體" w:hAnsi="標楷體"/>
                <w:sz w:val="28"/>
                <w:szCs w:val="28"/>
              </w:rPr>
            </w:pPr>
          </w:p>
        </w:tc>
        <w:tc>
          <w:tcPr>
            <w:tcW w:w="2480" w:type="dxa"/>
            <w:tcBorders>
              <w:top w:val="single" w:sz="4" w:space="0" w:color="00000A"/>
              <w:left w:val="single" w:sz="2" w:space="0" w:color="00000A"/>
              <w:bottom w:val="single" w:sz="2" w:space="0" w:color="00000A"/>
              <w:right w:val="single" w:sz="4" w:space="0" w:color="00000A"/>
            </w:tcBorders>
            <w:shd w:val="clear" w:color="auto" w:fill="FFFFFF"/>
            <w:tcMar>
              <w:top w:w="0" w:type="dxa"/>
              <w:left w:w="113" w:type="dxa"/>
              <w:bottom w:w="0" w:type="dxa"/>
              <w:right w:w="108" w:type="dxa"/>
            </w:tcMar>
          </w:tcPr>
          <w:p w:rsidR="00B12B16" w:rsidRDefault="00B12B16">
            <w:pPr>
              <w:pStyle w:val="Standard"/>
              <w:rPr>
                <w:rFonts w:ascii="標楷體" w:eastAsia="標楷體" w:hAnsi="標楷體"/>
                <w:sz w:val="28"/>
                <w:szCs w:val="28"/>
              </w:rPr>
            </w:pPr>
          </w:p>
        </w:tc>
      </w:tr>
      <w:tr w:rsidR="00B12B16" w:rsidTr="00B12B16">
        <w:trPr>
          <w:trHeight w:val="727"/>
          <w:jc w:val="center"/>
        </w:trPr>
        <w:tc>
          <w:tcPr>
            <w:tcW w:w="3190" w:type="dxa"/>
            <w:gridSpan w:val="2"/>
            <w:tcBorders>
              <w:top w:val="single" w:sz="2" w:space="0" w:color="00000A"/>
              <w:left w:val="single" w:sz="4" w:space="0" w:color="00000A"/>
              <w:bottom w:val="single" w:sz="2" w:space="0" w:color="00000A"/>
              <w:right w:val="single" w:sz="2" w:space="0" w:color="00000A"/>
            </w:tcBorders>
            <w:shd w:val="clear" w:color="auto" w:fill="FFFFFF"/>
            <w:tcMar>
              <w:top w:w="0" w:type="dxa"/>
              <w:left w:w="113" w:type="dxa"/>
              <w:bottom w:w="0" w:type="dxa"/>
              <w:right w:w="108" w:type="dxa"/>
            </w:tcMar>
            <w:vAlign w:val="center"/>
          </w:tcPr>
          <w:p w:rsidR="00B12B16" w:rsidRDefault="00E659CC">
            <w:pPr>
              <w:pStyle w:val="Standard"/>
              <w:jc w:val="center"/>
            </w:pPr>
            <w:r>
              <w:rPr>
                <w:rFonts w:ascii="標楷體" w:eastAsia="標楷體" w:hAnsi="標楷體"/>
                <w:sz w:val="28"/>
                <w:szCs w:val="28"/>
              </w:rPr>
              <w:t>面談日期：</w:t>
            </w:r>
          </w:p>
        </w:tc>
        <w:tc>
          <w:tcPr>
            <w:tcW w:w="5172" w:type="dxa"/>
            <w:gridSpan w:val="3"/>
            <w:tcBorders>
              <w:top w:val="single" w:sz="2" w:space="0" w:color="00000A"/>
              <w:left w:val="single" w:sz="2" w:space="0" w:color="00000A"/>
              <w:bottom w:val="single" w:sz="2" w:space="0" w:color="00000A"/>
              <w:right w:val="single" w:sz="4" w:space="0" w:color="00000A"/>
            </w:tcBorders>
            <w:shd w:val="clear" w:color="auto" w:fill="FFFFFF"/>
            <w:tcMar>
              <w:top w:w="0" w:type="dxa"/>
              <w:left w:w="113" w:type="dxa"/>
              <w:bottom w:w="0" w:type="dxa"/>
              <w:right w:w="108" w:type="dxa"/>
            </w:tcMar>
            <w:vAlign w:val="center"/>
          </w:tcPr>
          <w:p w:rsidR="00B12B16" w:rsidRDefault="00E659CC">
            <w:pPr>
              <w:pStyle w:val="Standard"/>
              <w:jc w:val="center"/>
            </w:pPr>
            <w:r>
              <w:rPr>
                <w:rFonts w:ascii="標楷體" w:eastAsia="標楷體" w:hAnsi="標楷體"/>
                <w:sz w:val="28"/>
                <w:szCs w:val="28"/>
              </w:rPr>
              <w:t>年    月   日</w:t>
            </w:r>
          </w:p>
        </w:tc>
      </w:tr>
      <w:tr w:rsidR="00B12B16" w:rsidTr="00B12B16">
        <w:trPr>
          <w:trHeight w:val="5522"/>
          <w:jc w:val="center"/>
        </w:trPr>
        <w:tc>
          <w:tcPr>
            <w:tcW w:w="8362" w:type="dxa"/>
            <w:gridSpan w:val="5"/>
            <w:tcBorders>
              <w:top w:val="single" w:sz="2"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B12B16" w:rsidRDefault="00E659CC">
            <w:pPr>
              <w:pStyle w:val="Standard"/>
            </w:pPr>
            <w:r>
              <w:rPr>
                <w:rFonts w:ascii="標楷體" w:eastAsia="標楷體" w:hAnsi="標楷體"/>
                <w:sz w:val="28"/>
                <w:szCs w:val="28"/>
              </w:rPr>
              <w:t>面談事由及紀要：</w:t>
            </w:r>
          </w:p>
        </w:tc>
      </w:tr>
      <w:tr w:rsidR="00B12B16" w:rsidTr="00B12B16">
        <w:trPr>
          <w:trHeight w:val="2539"/>
          <w:jc w:val="center"/>
        </w:trPr>
        <w:tc>
          <w:tcPr>
            <w:tcW w:w="8362" w:type="dxa"/>
            <w:gridSpan w:val="5"/>
            <w:tcBorders>
              <w:top w:val="single" w:sz="4" w:space="0" w:color="00000A"/>
              <w:left w:val="single" w:sz="4" w:space="0" w:color="00000A"/>
              <w:bottom w:val="single" w:sz="18" w:space="0" w:color="00000A"/>
              <w:right w:val="single" w:sz="4" w:space="0" w:color="00000A"/>
            </w:tcBorders>
            <w:shd w:val="clear" w:color="auto" w:fill="FFFFFF"/>
            <w:tcMar>
              <w:top w:w="0" w:type="dxa"/>
              <w:left w:w="113" w:type="dxa"/>
              <w:bottom w:w="0" w:type="dxa"/>
              <w:right w:w="108" w:type="dxa"/>
            </w:tcMar>
          </w:tcPr>
          <w:p w:rsidR="00B12B16" w:rsidRDefault="00E659CC">
            <w:pPr>
              <w:pStyle w:val="Standard"/>
            </w:pPr>
            <w:r>
              <w:rPr>
                <w:rFonts w:ascii="標楷體" w:eastAsia="標楷體" w:hAnsi="標楷體"/>
                <w:sz w:val="28"/>
                <w:szCs w:val="28"/>
              </w:rPr>
              <w:t>後續處理方式：</w:t>
            </w:r>
          </w:p>
        </w:tc>
      </w:tr>
      <w:tr w:rsidR="00B12B16" w:rsidTr="00B12B16">
        <w:trPr>
          <w:trHeight w:val="577"/>
          <w:jc w:val="center"/>
        </w:trPr>
        <w:tc>
          <w:tcPr>
            <w:tcW w:w="8362" w:type="dxa"/>
            <w:gridSpan w:val="5"/>
            <w:tcBorders>
              <w:top w:val="single" w:sz="18" w:space="0" w:color="00000A"/>
              <w:left w:val="single" w:sz="18" w:space="0" w:color="00000A"/>
              <w:bottom w:val="single" w:sz="12" w:space="0" w:color="00000A"/>
              <w:right w:val="single" w:sz="18" w:space="0" w:color="00000A"/>
            </w:tcBorders>
            <w:shd w:val="clear" w:color="auto" w:fill="FFFFFF"/>
            <w:tcMar>
              <w:top w:w="0" w:type="dxa"/>
              <w:left w:w="113" w:type="dxa"/>
              <w:bottom w:w="0" w:type="dxa"/>
              <w:right w:w="108" w:type="dxa"/>
            </w:tcMar>
          </w:tcPr>
          <w:p w:rsidR="00B12B16" w:rsidRDefault="00E659CC">
            <w:pPr>
              <w:pStyle w:val="Standard"/>
            </w:pPr>
            <w:r>
              <w:rPr>
                <w:rFonts w:ascii="標楷體" w:eastAsia="標楷體" w:hAnsi="標楷體"/>
                <w:sz w:val="28"/>
                <w:szCs w:val="28"/>
              </w:rPr>
              <w:t>參加面談人員簽章：</w:t>
            </w:r>
          </w:p>
        </w:tc>
      </w:tr>
      <w:tr w:rsidR="00B12B16" w:rsidTr="00B12B16">
        <w:trPr>
          <w:trHeight w:val="493"/>
          <w:jc w:val="center"/>
        </w:trPr>
        <w:tc>
          <w:tcPr>
            <w:tcW w:w="2338" w:type="dxa"/>
            <w:tcBorders>
              <w:top w:val="single" w:sz="18" w:space="0" w:color="00000A"/>
              <w:left w:val="single" w:sz="18" w:space="0" w:color="00000A"/>
              <w:bottom w:val="single" w:sz="2" w:space="0" w:color="00000A"/>
              <w:right w:val="single" w:sz="2" w:space="0" w:color="00000A"/>
            </w:tcBorders>
            <w:shd w:val="clear" w:color="auto" w:fill="FFFFFF"/>
            <w:tcMar>
              <w:top w:w="0" w:type="dxa"/>
              <w:left w:w="113" w:type="dxa"/>
              <w:bottom w:w="0" w:type="dxa"/>
              <w:right w:w="108" w:type="dxa"/>
            </w:tcMar>
          </w:tcPr>
          <w:p w:rsidR="00B12B16" w:rsidRDefault="00E659CC">
            <w:pPr>
              <w:pStyle w:val="Standard"/>
              <w:spacing w:line="400" w:lineRule="exact"/>
              <w:jc w:val="center"/>
            </w:pPr>
            <w:r>
              <w:rPr>
                <w:rFonts w:ascii="標楷體" w:eastAsia="標楷體" w:hAnsi="標楷體"/>
                <w:sz w:val="28"/>
                <w:szCs w:val="28"/>
              </w:rPr>
              <w:t>新進人員</w:t>
            </w:r>
          </w:p>
        </w:tc>
        <w:tc>
          <w:tcPr>
            <w:tcW w:w="3109" w:type="dxa"/>
            <w:gridSpan w:val="2"/>
            <w:tcBorders>
              <w:top w:val="single" w:sz="18" w:space="0" w:color="00000A"/>
              <w:left w:val="single" w:sz="2" w:space="0" w:color="00000A"/>
              <w:bottom w:val="single" w:sz="2" w:space="0" w:color="00000A"/>
              <w:right w:val="single" w:sz="2" w:space="0" w:color="00000A"/>
            </w:tcBorders>
            <w:shd w:val="clear" w:color="auto" w:fill="FFFFFF"/>
            <w:tcMar>
              <w:top w:w="0" w:type="dxa"/>
              <w:left w:w="113" w:type="dxa"/>
              <w:bottom w:w="0" w:type="dxa"/>
              <w:right w:w="108" w:type="dxa"/>
            </w:tcMar>
          </w:tcPr>
          <w:p w:rsidR="00B12B16" w:rsidRDefault="00E659CC">
            <w:pPr>
              <w:pStyle w:val="Standard"/>
              <w:spacing w:line="400" w:lineRule="exact"/>
              <w:jc w:val="center"/>
            </w:pPr>
            <w:r>
              <w:rPr>
                <w:rFonts w:ascii="標楷體" w:eastAsia="標楷體" w:hAnsi="標楷體"/>
                <w:sz w:val="28"/>
                <w:szCs w:val="28"/>
              </w:rPr>
              <w:t>指導人</w:t>
            </w:r>
          </w:p>
        </w:tc>
        <w:tc>
          <w:tcPr>
            <w:tcW w:w="2915" w:type="dxa"/>
            <w:gridSpan w:val="2"/>
            <w:tcBorders>
              <w:top w:val="single" w:sz="18" w:space="0" w:color="00000A"/>
              <w:left w:val="single" w:sz="2" w:space="0" w:color="00000A"/>
              <w:bottom w:val="single" w:sz="2" w:space="0" w:color="00000A"/>
              <w:right w:val="single" w:sz="18" w:space="0" w:color="00000A"/>
            </w:tcBorders>
            <w:shd w:val="clear" w:color="auto" w:fill="FFFFFF"/>
            <w:tcMar>
              <w:top w:w="0" w:type="dxa"/>
              <w:left w:w="113" w:type="dxa"/>
              <w:bottom w:w="0" w:type="dxa"/>
              <w:right w:w="108" w:type="dxa"/>
            </w:tcMar>
          </w:tcPr>
          <w:p w:rsidR="00B12B16" w:rsidRDefault="00E659CC">
            <w:pPr>
              <w:pStyle w:val="Standard"/>
              <w:spacing w:line="400" w:lineRule="exact"/>
              <w:jc w:val="center"/>
            </w:pPr>
            <w:r>
              <w:rPr>
                <w:rFonts w:ascii="標楷體" w:eastAsia="標楷體" w:hAnsi="標楷體"/>
                <w:sz w:val="28"/>
                <w:szCs w:val="28"/>
              </w:rPr>
              <w:t>權責主管</w:t>
            </w:r>
          </w:p>
        </w:tc>
      </w:tr>
      <w:tr w:rsidR="00B12B16" w:rsidTr="00B12B16">
        <w:trPr>
          <w:trHeight w:val="1644"/>
          <w:jc w:val="center"/>
        </w:trPr>
        <w:tc>
          <w:tcPr>
            <w:tcW w:w="2338" w:type="dxa"/>
            <w:tcBorders>
              <w:top w:val="single" w:sz="2" w:space="0" w:color="00000A"/>
              <w:left w:val="single" w:sz="18" w:space="0" w:color="00000A"/>
              <w:bottom w:val="single" w:sz="18" w:space="0" w:color="00000A"/>
              <w:right w:val="single" w:sz="2" w:space="0" w:color="00000A"/>
            </w:tcBorders>
            <w:shd w:val="clear" w:color="auto" w:fill="FFFFFF"/>
            <w:tcMar>
              <w:top w:w="0" w:type="dxa"/>
              <w:left w:w="113" w:type="dxa"/>
              <w:bottom w:w="0" w:type="dxa"/>
              <w:right w:w="108" w:type="dxa"/>
            </w:tcMar>
          </w:tcPr>
          <w:p w:rsidR="00B12B16" w:rsidRDefault="00B12B16">
            <w:pPr>
              <w:pStyle w:val="Standard"/>
              <w:spacing w:line="400" w:lineRule="exact"/>
              <w:jc w:val="both"/>
              <w:rPr>
                <w:rFonts w:ascii="標楷體" w:eastAsia="標楷體" w:hAnsi="標楷體"/>
                <w:sz w:val="28"/>
                <w:szCs w:val="28"/>
              </w:rPr>
            </w:pPr>
          </w:p>
        </w:tc>
        <w:tc>
          <w:tcPr>
            <w:tcW w:w="3109" w:type="dxa"/>
            <w:gridSpan w:val="2"/>
            <w:tcBorders>
              <w:top w:val="single" w:sz="2" w:space="0" w:color="00000A"/>
              <w:left w:val="single" w:sz="2" w:space="0" w:color="00000A"/>
              <w:bottom w:val="single" w:sz="18" w:space="0" w:color="00000A"/>
              <w:right w:val="single" w:sz="2" w:space="0" w:color="00000A"/>
            </w:tcBorders>
            <w:shd w:val="clear" w:color="auto" w:fill="FFFFFF"/>
            <w:tcMar>
              <w:top w:w="0" w:type="dxa"/>
              <w:left w:w="113" w:type="dxa"/>
              <w:bottom w:w="0" w:type="dxa"/>
              <w:right w:w="108" w:type="dxa"/>
            </w:tcMar>
          </w:tcPr>
          <w:p w:rsidR="00B12B16" w:rsidRDefault="00B12B16">
            <w:pPr>
              <w:pStyle w:val="Standard"/>
              <w:spacing w:line="400" w:lineRule="exact"/>
              <w:jc w:val="both"/>
              <w:rPr>
                <w:rFonts w:ascii="標楷體" w:eastAsia="標楷體" w:hAnsi="標楷體"/>
                <w:sz w:val="32"/>
                <w:szCs w:val="28"/>
              </w:rPr>
            </w:pPr>
          </w:p>
        </w:tc>
        <w:tc>
          <w:tcPr>
            <w:tcW w:w="2915" w:type="dxa"/>
            <w:gridSpan w:val="2"/>
            <w:tcBorders>
              <w:top w:val="single" w:sz="2" w:space="0" w:color="00000A"/>
              <w:left w:val="single" w:sz="2" w:space="0" w:color="00000A"/>
              <w:bottom w:val="single" w:sz="18" w:space="0" w:color="00000A"/>
              <w:right w:val="single" w:sz="18" w:space="0" w:color="00000A"/>
            </w:tcBorders>
            <w:shd w:val="clear" w:color="auto" w:fill="FFFFFF"/>
            <w:tcMar>
              <w:top w:w="0" w:type="dxa"/>
              <w:left w:w="113" w:type="dxa"/>
              <w:bottom w:w="0" w:type="dxa"/>
              <w:right w:w="108" w:type="dxa"/>
            </w:tcMar>
          </w:tcPr>
          <w:p w:rsidR="00B12B16" w:rsidRDefault="00B12B16">
            <w:pPr>
              <w:pStyle w:val="Standard"/>
              <w:spacing w:line="400" w:lineRule="exact"/>
              <w:jc w:val="both"/>
              <w:rPr>
                <w:rFonts w:ascii="標楷體" w:eastAsia="標楷體" w:hAnsi="標楷體"/>
                <w:sz w:val="28"/>
                <w:szCs w:val="28"/>
              </w:rPr>
            </w:pPr>
          </w:p>
        </w:tc>
      </w:tr>
    </w:tbl>
    <w:p w:rsidR="00B12B16" w:rsidRDefault="00B12B16">
      <w:pPr>
        <w:pStyle w:val="Standard"/>
        <w:rPr>
          <w:rFonts w:eastAsia="標楷體"/>
        </w:rPr>
      </w:pPr>
    </w:p>
    <w:p w:rsidR="00B12B16" w:rsidRDefault="00B12B16">
      <w:pPr>
        <w:pStyle w:val="Standard"/>
        <w:widowControl/>
        <w:spacing w:line="240" w:lineRule="auto"/>
        <w:textAlignment w:val="auto"/>
        <w:rPr>
          <w:rFonts w:eastAsia="標楷體"/>
        </w:rPr>
      </w:pPr>
    </w:p>
    <w:p w:rsidR="00B12B16" w:rsidRDefault="00E659CC">
      <w:pPr>
        <w:pStyle w:val="Standard"/>
        <w:pageBreakBefore/>
      </w:pPr>
      <w:r>
        <w:rPr>
          <w:rFonts w:eastAsia="標楷體"/>
        </w:rPr>
        <w:lastRenderedPageBreak/>
        <w:t>附件</w:t>
      </w:r>
      <w:r>
        <w:rPr>
          <w:rFonts w:eastAsia="標楷體"/>
        </w:rPr>
        <w:t>5</w:t>
      </w:r>
    </w:p>
    <w:tbl>
      <w:tblPr>
        <w:tblW w:w="5000" w:type="pct"/>
        <w:jc w:val="center"/>
        <w:tblLayout w:type="fixed"/>
        <w:tblCellMar>
          <w:left w:w="10" w:type="dxa"/>
          <w:right w:w="10" w:type="dxa"/>
        </w:tblCellMar>
        <w:tblLook w:val="0000"/>
      </w:tblPr>
      <w:tblGrid>
        <w:gridCol w:w="3641"/>
        <w:gridCol w:w="1306"/>
        <w:gridCol w:w="2063"/>
        <w:gridCol w:w="3512"/>
      </w:tblGrid>
      <w:tr w:rsidR="00B12B16" w:rsidTr="00B12B16">
        <w:trPr>
          <w:cantSplit/>
          <w:jc w:val="center"/>
        </w:trPr>
        <w:tc>
          <w:tcPr>
            <w:tcW w:w="10466" w:type="dxa"/>
            <w:gridSpan w:val="4"/>
            <w:tcBorders>
              <w:bottom w:val="single" w:sz="2" w:space="0" w:color="00000A"/>
            </w:tcBorders>
            <w:tcMar>
              <w:top w:w="0" w:type="dxa"/>
              <w:left w:w="28" w:type="dxa"/>
              <w:bottom w:w="0" w:type="dxa"/>
              <w:right w:w="28" w:type="dxa"/>
            </w:tcMar>
            <w:vAlign w:val="center"/>
          </w:tcPr>
          <w:p w:rsidR="00B12B16" w:rsidRDefault="00E659CC">
            <w:pPr>
              <w:pStyle w:val="Standard"/>
              <w:snapToGrid w:val="0"/>
              <w:spacing w:line="240" w:lineRule="atLeast"/>
              <w:jc w:val="center"/>
            </w:pPr>
            <w:r>
              <w:rPr>
                <w:rFonts w:eastAsia="標楷體"/>
                <w:bCs/>
                <w:sz w:val="32"/>
              </w:rPr>
              <w:t>台灣中油股份有限公司</w:t>
            </w:r>
          </w:p>
          <w:p w:rsidR="00B12B16" w:rsidRDefault="00E659CC">
            <w:pPr>
              <w:pStyle w:val="Standard"/>
              <w:snapToGrid w:val="0"/>
              <w:spacing w:line="240" w:lineRule="atLeast"/>
              <w:jc w:val="center"/>
            </w:pPr>
            <w:r>
              <w:rPr>
                <w:rFonts w:eastAsia="標楷體"/>
                <w:bCs/>
                <w:sz w:val="32"/>
              </w:rPr>
              <w:t>新進人員綜合考核表</w:t>
            </w:r>
          </w:p>
        </w:tc>
      </w:tr>
      <w:tr w:rsidR="00B12B16" w:rsidTr="00B12B16">
        <w:trPr>
          <w:cantSplit/>
          <w:trHeight w:val="120"/>
          <w:jc w:val="center"/>
        </w:trPr>
        <w:tc>
          <w:tcPr>
            <w:tcW w:w="362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jc w:val="center"/>
            </w:pPr>
            <w:r>
              <w:rPr>
                <w:rFonts w:eastAsia="標楷體"/>
                <w:sz w:val="28"/>
                <w:szCs w:val="28"/>
              </w:rPr>
              <w:t>部門</w:t>
            </w:r>
          </w:p>
        </w:tc>
        <w:tc>
          <w:tcPr>
            <w:tcW w:w="335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jc w:val="center"/>
            </w:pPr>
            <w:r>
              <w:rPr>
                <w:rFonts w:eastAsia="標楷體"/>
                <w:sz w:val="28"/>
                <w:szCs w:val="28"/>
              </w:rPr>
              <w:t>姓名</w:t>
            </w: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jc w:val="center"/>
            </w:pPr>
            <w:r>
              <w:rPr>
                <w:rFonts w:eastAsia="標楷體"/>
                <w:sz w:val="28"/>
                <w:szCs w:val="28"/>
              </w:rPr>
              <w:t>員工編號</w:t>
            </w:r>
          </w:p>
        </w:tc>
      </w:tr>
      <w:tr w:rsidR="00B12B16" w:rsidTr="00B12B16">
        <w:trPr>
          <w:cantSplit/>
          <w:trHeight w:val="630"/>
          <w:jc w:val="center"/>
        </w:trPr>
        <w:tc>
          <w:tcPr>
            <w:tcW w:w="362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tcPr>
          <w:p w:rsidR="00B12B16" w:rsidRDefault="00B12B16">
            <w:pPr>
              <w:pStyle w:val="Standard"/>
              <w:rPr>
                <w:rFonts w:eastAsia="標楷體"/>
                <w:sz w:val="28"/>
                <w:szCs w:val="28"/>
              </w:rPr>
            </w:pPr>
          </w:p>
        </w:tc>
        <w:tc>
          <w:tcPr>
            <w:tcW w:w="335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tcPr>
          <w:p w:rsidR="00B12B16" w:rsidRDefault="00B12B16">
            <w:pPr>
              <w:pStyle w:val="Standard"/>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tcPr>
          <w:p w:rsidR="00B12B16" w:rsidRDefault="00B12B16">
            <w:pPr>
              <w:pStyle w:val="Standard"/>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訓練</w:t>
            </w:r>
            <w:r>
              <w:rPr>
                <w:rFonts w:ascii="標楷體" w:eastAsia="標楷體" w:hAnsi="標楷體"/>
                <w:sz w:val="28"/>
                <w:szCs w:val="28"/>
              </w:rPr>
              <w:t>(含試用、實習)</w:t>
            </w:r>
            <w:r>
              <w:rPr>
                <w:rFonts w:eastAsia="標楷體"/>
                <w:sz w:val="28"/>
                <w:szCs w:val="28"/>
              </w:rPr>
              <w:t>階段</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原始分數</w:t>
            </w: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說明</w:t>
            </w: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第一個月考核成績（</w:t>
            </w:r>
            <w:r>
              <w:rPr>
                <w:rFonts w:eastAsia="標楷體"/>
                <w:sz w:val="28"/>
                <w:szCs w:val="28"/>
              </w:rPr>
              <w:t>A</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pPr>
            <w:r>
              <w:rPr>
                <w:rFonts w:eastAsia="標楷體"/>
                <w:sz w:val="20"/>
              </w:rPr>
              <w:t>各單位如已依不同及格標準核給分數者，應自行調整改以</w:t>
            </w:r>
            <w:r>
              <w:rPr>
                <w:rFonts w:eastAsia="標楷體"/>
                <w:sz w:val="20"/>
              </w:rPr>
              <w:t>80</w:t>
            </w:r>
            <w:r>
              <w:rPr>
                <w:rFonts w:eastAsia="標楷體"/>
                <w:sz w:val="20"/>
              </w:rPr>
              <w:t>分為及格分數。</w:t>
            </w: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第二</w:t>
            </w:r>
            <w:proofErr w:type="gramStart"/>
            <w:r>
              <w:rPr>
                <w:rFonts w:eastAsia="標楷體"/>
                <w:sz w:val="28"/>
                <w:szCs w:val="28"/>
              </w:rPr>
              <w:t>個</w:t>
            </w:r>
            <w:proofErr w:type="gramEnd"/>
            <w:r>
              <w:rPr>
                <w:rFonts w:eastAsia="標楷體"/>
                <w:sz w:val="28"/>
                <w:szCs w:val="28"/>
              </w:rPr>
              <w:t>月考核成績（</w:t>
            </w:r>
            <w:r>
              <w:rPr>
                <w:rFonts w:eastAsia="標楷體"/>
                <w:sz w:val="28"/>
                <w:szCs w:val="28"/>
              </w:rPr>
              <w:t>B</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第三</w:t>
            </w:r>
            <w:proofErr w:type="gramStart"/>
            <w:r>
              <w:rPr>
                <w:rFonts w:eastAsia="標楷體"/>
                <w:sz w:val="28"/>
                <w:szCs w:val="28"/>
              </w:rPr>
              <w:t>個</w:t>
            </w:r>
            <w:proofErr w:type="gramEnd"/>
            <w:r>
              <w:rPr>
                <w:rFonts w:eastAsia="標楷體"/>
                <w:sz w:val="28"/>
                <w:szCs w:val="28"/>
              </w:rPr>
              <w:t>月考核成績（</w:t>
            </w:r>
            <w:r>
              <w:rPr>
                <w:rFonts w:eastAsia="標楷體"/>
                <w:sz w:val="28"/>
                <w:szCs w:val="28"/>
              </w:rPr>
              <w:t>C</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第四</w:t>
            </w:r>
            <w:proofErr w:type="gramStart"/>
            <w:r>
              <w:rPr>
                <w:rFonts w:eastAsia="標楷體"/>
                <w:sz w:val="28"/>
                <w:szCs w:val="28"/>
              </w:rPr>
              <w:t>個</w:t>
            </w:r>
            <w:proofErr w:type="gramEnd"/>
            <w:r>
              <w:rPr>
                <w:rFonts w:eastAsia="標楷體"/>
                <w:sz w:val="28"/>
                <w:szCs w:val="28"/>
              </w:rPr>
              <w:t>月考核成績（</w:t>
            </w:r>
            <w:r>
              <w:rPr>
                <w:rFonts w:eastAsia="標楷體"/>
                <w:sz w:val="28"/>
                <w:szCs w:val="28"/>
              </w:rPr>
              <w:t>D</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第五</w:t>
            </w:r>
            <w:proofErr w:type="gramStart"/>
            <w:r>
              <w:rPr>
                <w:rFonts w:eastAsia="標楷體"/>
                <w:sz w:val="28"/>
                <w:szCs w:val="28"/>
              </w:rPr>
              <w:t>個</w:t>
            </w:r>
            <w:proofErr w:type="gramEnd"/>
            <w:r>
              <w:rPr>
                <w:rFonts w:eastAsia="標楷體"/>
                <w:sz w:val="28"/>
                <w:szCs w:val="28"/>
              </w:rPr>
              <w:t>月考核成績（</w:t>
            </w:r>
            <w:r>
              <w:rPr>
                <w:rFonts w:eastAsia="標楷體"/>
                <w:sz w:val="28"/>
                <w:szCs w:val="28"/>
              </w:rPr>
              <w:t>E</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第六</w:t>
            </w:r>
            <w:proofErr w:type="gramStart"/>
            <w:r>
              <w:rPr>
                <w:rFonts w:eastAsia="標楷體"/>
                <w:sz w:val="28"/>
                <w:szCs w:val="28"/>
              </w:rPr>
              <w:t>個</w:t>
            </w:r>
            <w:proofErr w:type="gramEnd"/>
            <w:r>
              <w:rPr>
                <w:rFonts w:eastAsia="標楷體"/>
                <w:sz w:val="28"/>
                <w:szCs w:val="28"/>
              </w:rPr>
              <w:t>月考核成績（</w:t>
            </w:r>
            <w:r>
              <w:rPr>
                <w:rFonts w:eastAsia="標楷體"/>
                <w:sz w:val="28"/>
                <w:szCs w:val="28"/>
              </w:rPr>
              <w:t>F</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平均成績（</w:t>
            </w:r>
            <w:r>
              <w:rPr>
                <w:rFonts w:eastAsia="標楷體"/>
                <w:sz w:val="28"/>
                <w:szCs w:val="28"/>
              </w:rPr>
              <w:t>(A+B+C+D+E+F)/6</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增減分</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32"/>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pPr>
            <w:r>
              <w:rPr>
                <w:rFonts w:eastAsia="標楷體"/>
                <w:sz w:val="20"/>
              </w:rPr>
              <w:t>由權責主管就新進人員表現予以增減分，以不超過</w:t>
            </w:r>
            <w:r>
              <w:rPr>
                <w:rFonts w:eastAsia="標楷體"/>
                <w:sz w:val="20"/>
              </w:rPr>
              <w:t>5</w:t>
            </w:r>
            <w:r>
              <w:rPr>
                <w:rFonts w:eastAsia="標楷體"/>
                <w:sz w:val="20"/>
              </w:rPr>
              <w:t>分為原則。</w:t>
            </w:r>
          </w:p>
        </w:tc>
      </w:tr>
      <w:tr w:rsidR="00B12B16" w:rsidTr="00B12B16">
        <w:trPr>
          <w:cantSplit/>
          <w:trHeight w:val="1081"/>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240" w:lineRule="atLeast"/>
              <w:jc w:val="center"/>
            </w:pPr>
            <w:r>
              <w:rPr>
                <w:rFonts w:eastAsia="標楷體"/>
                <w:sz w:val="28"/>
                <w:szCs w:val="28"/>
              </w:rPr>
              <w:t>總成績（平均成績</w:t>
            </w:r>
            <w:r>
              <w:rPr>
                <w:rFonts w:eastAsia="標楷體"/>
                <w:sz w:val="28"/>
                <w:szCs w:val="28"/>
              </w:rPr>
              <w:t>+</w:t>
            </w:r>
            <w:r>
              <w:rPr>
                <w:rFonts w:eastAsia="標楷體"/>
                <w:sz w:val="28"/>
                <w:szCs w:val="28"/>
              </w:rPr>
              <w:t>增減分）</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32"/>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1181"/>
          <w:jc w:val="center"/>
        </w:trPr>
        <w:tc>
          <w:tcPr>
            <w:tcW w:w="4921" w:type="dxa"/>
            <w:gridSpan w:val="2"/>
            <w:tcBorders>
              <w:top w:val="single" w:sz="2" w:space="0" w:color="00000A"/>
            </w:tcBorders>
            <w:tcMar>
              <w:top w:w="0" w:type="dxa"/>
              <w:left w:w="28" w:type="dxa"/>
              <w:bottom w:w="0" w:type="dxa"/>
              <w:right w:w="28" w:type="dxa"/>
            </w:tcMar>
            <w:vAlign w:val="bottom"/>
          </w:tcPr>
          <w:p w:rsidR="00B12B16" w:rsidRDefault="00E659CC">
            <w:pPr>
              <w:pStyle w:val="Standard"/>
              <w:snapToGrid w:val="0"/>
              <w:spacing w:line="240" w:lineRule="atLeast"/>
            </w:pPr>
            <w:r>
              <w:rPr>
                <w:rFonts w:eastAsia="標楷體"/>
                <w:sz w:val="28"/>
                <w:szCs w:val="28"/>
              </w:rPr>
              <w:t>考評人員簽章：</w:t>
            </w:r>
            <w:r>
              <w:rPr>
                <w:rFonts w:eastAsia="標楷體"/>
                <w:sz w:val="28"/>
                <w:szCs w:val="28"/>
                <w:u w:val="single"/>
              </w:rPr>
              <w:t xml:space="preserve">                 </w:t>
            </w:r>
          </w:p>
        </w:tc>
        <w:tc>
          <w:tcPr>
            <w:tcW w:w="5545" w:type="dxa"/>
            <w:gridSpan w:val="2"/>
            <w:tcBorders>
              <w:top w:val="single" w:sz="2" w:space="0" w:color="00000A"/>
            </w:tcBorders>
            <w:tcMar>
              <w:top w:w="0" w:type="dxa"/>
              <w:left w:w="28" w:type="dxa"/>
              <w:bottom w:w="0" w:type="dxa"/>
              <w:right w:w="28" w:type="dxa"/>
            </w:tcMar>
            <w:vAlign w:val="bottom"/>
          </w:tcPr>
          <w:p w:rsidR="00B12B16" w:rsidRDefault="00E659CC">
            <w:pPr>
              <w:pStyle w:val="Standard"/>
              <w:spacing w:line="240" w:lineRule="auto"/>
            </w:pPr>
            <w:r>
              <w:rPr>
                <w:rFonts w:eastAsia="標楷體"/>
                <w:sz w:val="28"/>
                <w:szCs w:val="28"/>
              </w:rPr>
              <w:t>權責主管：</w:t>
            </w:r>
            <w:r>
              <w:rPr>
                <w:rFonts w:eastAsia="標楷體"/>
                <w:sz w:val="28"/>
                <w:szCs w:val="28"/>
                <w:u w:val="single"/>
              </w:rPr>
              <w:t xml:space="preserve">                         </w:t>
            </w:r>
          </w:p>
        </w:tc>
      </w:tr>
    </w:tbl>
    <w:p w:rsidR="00B12B16" w:rsidRDefault="00B12B16">
      <w:pPr>
        <w:pStyle w:val="Standard"/>
        <w:widowControl/>
        <w:spacing w:line="240" w:lineRule="auto"/>
        <w:textAlignment w:val="auto"/>
      </w:pPr>
    </w:p>
    <w:sectPr w:rsidR="00B12B16" w:rsidSect="00B12B16">
      <w:headerReference w:type="default" r:id="rId11"/>
      <w:pgSz w:w="11906" w:h="16838"/>
      <w:pgMar w:top="720" w:right="720" w:bottom="72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4968" w:rsidRDefault="00EE4968" w:rsidP="00B12B16">
      <w:r>
        <w:separator/>
      </w:r>
    </w:p>
  </w:endnote>
  <w:endnote w:type="continuationSeparator" w:id="0">
    <w:p w:rsidR="00EE4968" w:rsidRDefault="00EE4968" w:rsidP="00B12B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Liberation Sans">
    <w:panose1 w:val="020B0604020202020204"/>
    <w:charset w:val="00"/>
    <w:family w:val="swiss"/>
    <w:pitch w:val="variable"/>
    <w:sig w:usb0="E0000AFF" w:usb1="500078FF" w:usb2="00000021" w:usb3="00000000" w:csb0="000001BF" w:csb1="00000000"/>
  </w:font>
  <w:font w:name="微軟正黑體">
    <w:panose1 w:val="020B0604030504040204"/>
    <w:charset w:val="88"/>
    <w:family w:val="swiss"/>
    <w:pitch w:val="variable"/>
    <w:sig w:usb0="000002A7" w:usb1="28CF4400" w:usb2="00000016" w:usb3="00000000" w:csb0="00100009"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
    <w:charset w:val="00"/>
    <w:family w:val="auto"/>
    <w:pitch w:val="variable"/>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4968" w:rsidRDefault="00EE4968" w:rsidP="00B12B16">
      <w:r w:rsidRPr="00B12B16">
        <w:rPr>
          <w:color w:val="000000"/>
        </w:rPr>
        <w:separator/>
      </w:r>
    </w:p>
  </w:footnote>
  <w:footnote w:type="continuationSeparator" w:id="0">
    <w:p w:rsidR="00EE4968" w:rsidRDefault="00EE4968" w:rsidP="00B12B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3276345"/>
      <w:docPartObj>
        <w:docPartGallery w:val="Page Numbers (Margins)"/>
        <w:docPartUnique/>
      </w:docPartObj>
    </w:sdtPr>
    <w:sdtContent>
      <w:p w:rsidR="00536B4C" w:rsidRDefault="00F14E43">
        <w:pPr>
          <w:pStyle w:val="aa"/>
        </w:pPr>
        <w:r>
          <w:rPr>
            <w:noProof/>
          </w:rPr>
          <w:pict>
            <v:rect id="_x0000_s1028" style="position:absolute;margin-left:294pt;margin-top:0;width:57.55pt;height:25.95pt;z-index:251660288;mso-width-percent:800;mso-position-horizontal:right;mso-position-horizontal-relative:right-margin-area;mso-position-vertical:center;mso-position-vertical-relative:margin;mso-width-percent:800;mso-width-relative:right-margin-area" o:allowincell="f" stroked="f">
              <v:textbox style="mso-next-textbox:#_x0000_s1028">
                <w:txbxContent>
                  <w:p w:rsidR="00C2457F" w:rsidRDefault="00F14E43">
                    <w:pPr>
                      <w:pBdr>
                        <w:bottom w:val="single" w:sz="4" w:space="1" w:color="auto"/>
                      </w:pBdr>
                    </w:pPr>
                    <w:fldSimple w:instr=" PAGE   \* MERGEFORMAT ">
                      <w:r w:rsidR="00931D50" w:rsidRPr="00931D50">
                        <w:rPr>
                          <w:noProof/>
                          <w:lang w:val="zh-TW"/>
                        </w:rPr>
                        <w:t>10</w:t>
                      </w:r>
                    </w:fldSimple>
                  </w:p>
                </w:txbxContent>
              </v:textbox>
              <w10:wrap anchorx="page" anchory="margin"/>
            </v:rect>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A21D0"/>
    <w:multiLevelType w:val="multilevel"/>
    <w:tmpl w:val="D98432F2"/>
    <w:styleLink w:val="WWOutlineListStyle"/>
    <w:lvl w:ilvl="0">
      <w:start w:val="1"/>
      <w:numFmt w:val="decimal"/>
      <w:pStyle w:val="Heading1"/>
      <w:lvlText w:val="%1."/>
      <w:lvlJc w:val="left"/>
      <w:rPr>
        <w:rFonts w:eastAsia="標楷體" w:cs="Times New Roman"/>
        <w:b w:val="0"/>
        <w:i w:val="0"/>
        <w:sz w:val="24"/>
      </w:rPr>
    </w:lvl>
    <w:lvl w:ilvl="1">
      <w:start w:val="1"/>
      <w:numFmt w:val="decimal"/>
      <w:pStyle w:val="Heading2"/>
      <w:lvlText w:val="%1.%2."/>
      <w:lvlJc w:val="left"/>
      <w:rPr>
        <w:rFonts w:eastAsia="標楷體" w:cs="Times New Roman"/>
      </w:rPr>
    </w:lvl>
    <w:lvl w:ilvl="2">
      <w:start w:val="1"/>
      <w:numFmt w:val="decimal"/>
      <w:pStyle w:val="Heading3"/>
      <w:lvlText w:val="%1.%2.%3."/>
      <w:lvlJc w:val="left"/>
      <w:rPr>
        <w:rFonts w:eastAsia="標楷體" w:cs="Times New Roman"/>
      </w:rPr>
    </w:lvl>
    <w:lvl w:ilvl="3">
      <w:start w:val="1"/>
      <w:numFmt w:val="decimal"/>
      <w:pStyle w:val="Heading4"/>
      <w:lvlText w:val="%4)."/>
      <w:lvlJc w:val="left"/>
      <w:rPr>
        <w:rFonts w:eastAsia="標楷體" w:cs="Times New Roman"/>
      </w:rPr>
    </w:lvl>
    <w:lvl w:ilvl="4">
      <w:start w:val="1"/>
      <w:numFmt w:val="decimal"/>
      <w:pStyle w:val="Heading5"/>
      <w:lvlText w:val="(%5)."/>
      <w:lvlJc w:val="left"/>
    </w:lvl>
    <w:lvl w:ilvl="5">
      <w:start w:val="1"/>
      <w:numFmt w:val="lowerLetter"/>
      <w:pStyle w:val="Heading6"/>
      <w:lvlText w:val="%6."/>
      <w:lvlJc w:val="right"/>
    </w:lvl>
    <w:lvl w:ilvl="6">
      <w:start w:val="1"/>
      <w:numFmt w:val="lowerLetter"/>
      <w:pStyle w:val="Heading7"/>
      <w:lvlText w:val="%7)."/>
      <w:lvlJc w:val="left"/>
    </w:lvl>
    <w:lvl w:ilvl="7">
      <w:start w:val="1"/>
      <w:numFmt w:val="lowerLetter"/>
      <w:pStyle w:val="Heading8"/>
      <w:lvlText w:val="(%8)."/>
      <w:lvlJc w:val="left"/>
    </w:lvl>
    <w:lvl w:ilvl="8">
      <w:start w:val="1"/>
      <w:numFmt w:val="lowerRoman"/>
      <w:pStyle w:val="Heading9"/>
      <w:lvlText w:val="(%9)"/>
      <w:lvlJc w:val="left"/>
    </w:lvl>
  </w:abstractNum>
  <w:abstractNum w:abstractNumId="1">
    <w:nsid w:val="21A20621"/>
    <w:multiLevelType w:val="multilevel"/>
    <w:tmpl w:val="955A275E"/>
    <w:styleLink w:val="WWNum3"/>
    <w:lvl w:ilvl="0">
      <w:start w:val="1"/>
      <w:numFmt w:val="decimal"/>
      <w:lvlText w:val="%1."/>
      <w:lvlJc w:val="left"/>
    </w:lvl>
    <w:lvl w:ilvl="1">
      <w:start w:val="1"/>
      <w:numFmt w:val="ideographTraditional"/>
      <w:lvlText w:val="%2、"/>
      <w:lvlJc w:val="left"/>
    </w:lvl>
    <w:lvl w:ilvl="2">
      <w:start w:val="1"/>
      <w:numFmt w:val="lowerRoman"/>
      <w:lvlText w:val="%3."/>
      <w:lvlJc w:val="right"/>
    </w:lvl>
    <w:lvl w:ilvl="3">
      <w:start w:val="1"/>
      <w:numFmt w:val="decimal"/>
      <w:lvlText w:val="%4."/>
      <w:lvlJc w:val="left"/>
    </w:lvl>
    <w:lvl w:ilvl="4">
      <w:start w:val="1"/>
      <w:numFmt w:val="ideographTraditional"/>
      <w:lvlText w:val="%5、"/>
      <w:lvlJc w:val="left"/>
    </w:lvl>
    <w:lvl w:ilvl="5">
      <w:start w:val="1"/>
      <w:numFmt w:val="lowerRoman"/>
      <w:lvlText w:val="%6."/>
      <w:lvlJc w:val="right"/>
    </w:lvl>
    <w:lvl w:ilvl="6">
      <w:start w:val="1"/>
      <w:numFmt w:val="decimal"/>
      <w:lvlText w:val="%7."/>
      <w:lvlJc w:val="left"/>
    </w:lvl>
    <w:lvl w:ilvl="7">
      <w:start w:val="1"/>
      <w:numFmt w:val="ideographTraditional"/>
      <w:lvlText w:val="%8、"/>
      <w:lvlJc w:val="left"/>
    </w:lvl>
    <w:lvl w:ilvl="8">
      <w:start w:val="1"/>
      <w:numFmt w:val="lowerRoman"/>
      <w:lvlText w:val="%9."/>
      <w:lvlJc w:val="right"/>
    </w:lvl>
  </w:abstractNum>
  <w:abstractNum w:abstractNumId="2">
    <w:nsid w:val="4809543A"/>
    <w:multiLevelType w:val="multilevel"/>
    <w:tmpl w:val="F56CCFF2"/>
    <w:styleLink w:val="WWNum4"/>
    <w:lvl w:ilvl="0">
      <w:start w:val="1"/>
      <w:numFmt w:val="decimal"/>
      <w:lvlText w:val="%1."/>
      <w:lvlJc w:val="left"/>
    </w:lvl>
    <w:lvl w:ilvl="1">
      <w:start w:val="1"/>
      <w:numFmt w:val="ideographTraditional"/>
      <w:lvlText w:val="%2、"/>
      <w:lvlJc w:val="left"/>
    </w:lvl>
    <w:lvl w:ilvl="2">
      <w:start w:val="1"/>
      <w:numFmt w:val="lowerRoman"/>
      <w:lvlText w:val="%3."/>
      <w:lvlJc w:val="right"/>
    </w:lvl>
    <w:lvl w:ilvl="3">
      <w:start w:val="1"/>
      <w:numFmt w:val="decimal"/>
      <w:lvlText w:val="%4."/>
      <w:lvlJc w:val="left"/>
    </w:lvl>
    <w:lvl w:ilvl="4">
      <w:start w:val="1"/>
      <w:numFmt w:val="ideographTraditional"/>
      <w:lvlText w:val="%5、"/>
      <w:lvlJc w:val="left"/>
    </w:lvl>
    <w:lvl w:ilvl="5">
      <w:start w:val="1"/>
      <w:numFmt w:val="lowerRoman"/>
      <w:lvlText w:val="%6."/>
      <w:lvlJc w:val="right"/>
    </w:lvl>
    <w:lvl w:ilvl="6">
      <w:start w:val="1"/>
      <w:numFmt w:val="decimal"/>
      <w:lvlText w:val="%7."/>
      <w:lvlJc w:val="left"/>
    </w:lvl>
    <w:lvl w:ilvl="7">
      <w:start w:val="1"/>
      <w:numFmt w:val="ideographTraditional"/>
      <w:lvlText w:val="%8、"/>
      <w:lvlJc w:val="left"/>
    </w:lvl>
    <w:lvl w:ilvl="8">
      <w:start w:val="1"/>
      <w:numFmt w:val="lowerRoman"/>
      <w:lvlText w:val="%9."/>
      <w:lvlJc w:val="right"/>
    </w:lvl>
  </w:abstractNum>
  <w:abstractNum w:abstractNumId="3">
    <w:nsid w:val="5AE6053D"/>
    <w:multiLevelType w:val="multilevel"/>
    <w:tmpl w:val="5E681A28"/>
    <w:styleLink w:val="WWNum1"/>
    <w:lvl w:ilvl="0">
      <w:start w:val="1"/>
      <w:numFmt w:val="decimal"/>
      <w:lvlText w:val="%1."/>
      <w:lvlJc w:val="left"/>
    </w:lvl>
    <w:lvl w:ilvl="1">
      <w:start w:val="1"/>
      <w:numFmt w:val="ideographTraditional"/>
      <w:lvlText w:val="%2、"/>
      <w:lvlJc w:val="left"/>
    </w:lvl>
    <w:lvl w:ilvl="2">
      <w:start w:val="1"/>
      <w:numFmt w:val="lowerRoman"/>
      <w:lvlText w:val="%3."/>
      <w:lvlJc w:val="right"/>
    </w:lvl>
    <w:lvl w:ilvl="3">
      <w:start w:val="1"/>
      <w:numFmt w:val="decimal"/>
      <w:lvlText w:val="%4."/>
      <w:lvlJc w:val="left"/>
    </w:lvl>
    <w:lvl w:ilvl="4">
      <w:start w:val="1"/>
      <w:numFmt w:val="ideographTraditional"/>
      <w:lvlText w:val="%5、"/>
      <w:lvlJc w:val="left"/>
    </w:lvl>
    <w:lvl w:ilvl="5">
      <w:start w:val="1"/>
      <w:numFmt w:val="lowerRoman"/>
      <w:lvlText w:val="%6."/>
      <w:lvlJc w:val="right"/>
    </w:lvl>
    <w:lvl w:ilvl="6">
      <w:start w:val="1"/>
      <w:numFmt w:val="decimal"/>
      <w:lvlText w:val="%7."/>
      <w:lvlJc w:val="left"/>
    </w:lvl>
    <w:lvl w:ilvl="7">
      <w:start w:val="1"/>
      <w:numFmt w:val="ideographTraditional"/>
      <w:lvlText w:val="%8、"/>
      <w:lvlJc w:val="left"/>
    </w:lvl>
    <w:lvl w:ilvl="8">
      <w:start w:val="1"/>
      <w:numFmt w:val="lowerRoman"/>
      <w:lvlText w:val="%9."/>
      <w:lvlJc w:val="right"/>
    </w:lvl>
  </w:abstractNum>
  <w:abstractNum w:abstractNumId="4">
    <w:nsid w:val="630B55C0"/>
    <w:multiLevelType w:val="multilevel"/>
    <w:tmpl w:val="CA1E981E"/>
    <w:styleLink w:val="WWNum2"/>
    <w:lvl w:ilvl="0">
      <w:start w:val="1"/>
      <w:numFmt w:val="decimal"/>
      <w:lvlText w:val="%1."/>
      <w:lvlJc w:val="left"/>
      <w:rPr>
        <w:rFonts w:eastAsia="標楷體" w:cs="Times New Roman"/>
        <w:b w:val="0"/>
        <w:i w:val="0"/>
        <w:sz w:val="24"/>
      </w:rPr>
    </w:lvl>
    <w:lvl w:ilvl="1">
      <w:start w:val="1"/>
      <w:numFmt w:val="decimal"/>
      <w:lvlText w:val="%1.%2."/>
      <w:lvlJc w:val="left"/>
      <w:rPr>
        <w:rFonts w:eastAsia="標楷體" w:cs="Times New Roman"/>
      </w:rPr>
    </w:lvl>
    <w:lvl w:ilvl="2">
      <w:start w:val="1"/>
      <w:numFmt w:val="decimal"/>
      <w:lvlText w:val="%1.%2.%3."/>
      <w:lvlJc w:val="left"/>
      <w:rPr>
        <w:rFonts w:eastAsia="標楷體" w:cs="Times New Roman"/>
      </w:rPr>
    </w:lvl>
    <w:lvl w:ilvl="3">
      <w:start w:val="1"/>
      <w:numFmt w:val="decimal"/>
      <w:lvlText w:val="%4)."/>
      <w:lvlJc w:val="left"/>
      <w:rPr>
        <w:rFonts w:eastAsia="標楷體" w:cs="Times New Roman"/>
      </w:rPr>
    </w:lvl>
    <w:lvl w:ilvl="4">
      <w:start w:val="1"/>
      <w:numFmt w:val="decimal"/>
      <w:lvlText w:val="(%5)."/>
      <w:lvlJc w:val="left"/>
    </w:lvl>
    <w:lvl w:ilvl="5">
      <w:start w:val="1"/>
      <w:numFmt w:val="lowerLetter"/>
      <w:lvlText w:val="%6."/>
      <w:lvlJc w:val="right"/>
    </w:lvl>
    <w:lvl w:ilvl="6">
      <w:start w:val="1"/>
      <w:numFmt w:val="lowerLetter"/>
      <w:lvlText w:val="%7)."/>
      <w:lvlJc w:val="left"/>
    </w:lvl>
    <w:lvl w:ilvl="7">
      <w:start w:val="1"/>
      <w:numFmt w:val="lowerLetter"/>
      <w:lvlText w:val="(%8)."/>
      <w:lvlJc w:val="left"/>
    </w:lvl>
    <w:lvl w:ilvl="8">
      <w:start w:val="1"/>
      <w:numFmt w:val="lowerRoman"/>
      <w:lvlText w:val="(%9)"/>
      <w:lvlJc w:val="left"/>
    </w:lvl>
  </w:abstractNum>
  <w:abstractNum w:abstractNumId="5">
    <w:nsid w:val="6BC8392B"/>
    <w:multiLevelType w:val="multilevel"/>
    <w:tmpl w:val="D5DABF34"/>
    <w:styleLink w:val="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80"/>
  <w:autoHyphenation/>
  <w:characterSpacingControl w:val="doNotCompress"/>
  <w:hdrShapeDefaults>
    <o:shapedefaults v:ext="edit" spidmax="46082"/>
    <o:shapelayout v:ext="edit">
      <o:idmap v:ext="edit" data="1"/>
    </o:shapelayout>
  </w:hdrShapeDefaults>
  <w:footnotePr>
    <w:footnote w:id="-1"/>
    <w:footnote w:id="0"/>
  </w:footnotePr>
  <w:endnotePr>
    <w:endnote w:id="-1"/>
    <w:endnote w:id="0"/>
  </w:endnotePr>
  <w:compat>
    <w:useFELayout/>
  </w:compat>
  <w:rsids>
    <w:rsidRoot w:val="00B12B16"/>
    <w:rsid w:val="0000152A"/>
    <w:rsid w:val="00034A86"/>
    <w:rsid w:val="000373F2"/>
    <w:rsid w:val="00051A22"/>
    <w:rsid w:val="0008223E"/>
    <w:rsid w:val="00091AA2"/>
    <w:rsid w:val="000A7DC7"/>
    <w:rsid w:val="000C6DA6"/>
    <w:rsid w:val="000E5A6A"/>
    <w:rsid w:val="000E5C43"/>
    <w:rsid w:val="000E658D"/>
    <w:rsid w:val="000F2282"/>
    <w:rsid w:val="000F290E"/>
    <w:rsid w:val="000F3131"/>
    <w:rsid w:val="00140733"/>
    <w:rsid w:val="00142A4E"/>
    <w:rsid w:val="00156A61"/>
    <w:rsid w:val="0019073E"/>
    <w:rsid w:val="00191CFF"/>
    <w:rsid w:val="00191E6C"/>
    <w:rsid w:val="001A0AF0"/>
    <w:rsid w:val="001A2E1A"/>
    <w:rsid w:val="001B05AF"/>
    <w:rsid w:val="001C1C4D"/>
    <w:rsid w:val="001C480D"/>
    <w:rsid w:val="001D1911"/>
    <w:rsid w:val="001E29ED"/>
    <w:rsid w:val="001E2D9E"/>
    <w:rsid w:val="001E62B0"/>
    <w:rsid w:val="001F6DE1"/>
    <w:rsid w:val="00225B45"/>
    <w:rsid w:val="00227581"/>
    <w:rsid w:val="002524A8"/>
    <w:rsid w:val="00252DBA"/>
    <w:rsid w:val="00267A07"/>
    <w:rsid w:val="002C66FE"/>
    <w:rsid w:val="002C6849"/>
    <w:rsid w:val="002E62B2"/>
    <w:rsid w:val="00312D17"/>
    <w:rsid w:val="003142CB"/>
    <w:rsid w:val="0033416F"/>
    <w:rsid w:val="00334354"/>
    <w:rsid w:val="003558A8"/>
    <w:rsid w:val="00380781"/>
    <w:rsid w:val="003B0E44"/>
    <w:rsid w:val="003B18CA"/>
    <w:rsid w:val="003B6EDB"/>
    <w:rsid w:val="003C2D1E"/>
    <w:rsid w:val="00401C35"/>
    <w:rsid w:val="004246F8"/>
    <w:rsid w:val="00425E4E"/>
    <w:rsid w:val="00465564"/>
    <w:rsid w:val="00494C3A"/>
    <w:rsid w:val="00497186"/>
    <w:rsid w:val="004A5451"/>
    <w:rsid w:val="004D76C9"/>
    <w:rsid w:val="004E4793"/>
    <w:rsid w:val="005039B4"/>
    <w:rsid w:val="005121C9"/>
    <w:rsid w:val="00531803"/>
    <w:rsid w:val="00536B4C"/>
    <w:rsid w:val="0054046D"/>
    <w:rsid w:val="00554CFB"/>
    <w:rsid w:val="00570A1C"/>
    <w:rsid w:val="00570E7E"/>
    <w:rsid w:val="005953B4"/>
    <w:rsid w:val="005A2CC9"/>
    <w:rsid w:val="005B58A4"/>
    <w:rsid w:val="005C225B"/>
    <w:rsid w:val="005D503D"/>
    <w:rsid w:val="005E004F"/>
    <w:rsid w:val="005F75AC"/>
    <w:rsid w:val="00611C1B"/>
    <w:rsid w:val="00612AAD"/>
    <w:rsid w:val="006158E9"/>
    <w:rsid w:val="006178DC"/>
    <w:rsid w:val="00635495"/>
    <w:rsid w:val="00667954"/>
    <w:rsid w:val="00676AFF"/>
    <w:rsid w:val="00683BBA"/>
    <w:rsid w:val="00687052"/>
    <w:rsid w:val="00693455"/>
    <w:rsid w:val="00694838"/>
    <w:rsid w:val="00697BF8"/>
    <w:rsid w:val="006A356E"/>
    <w:rsid w:val="006E0CC1"/>
    <w:rsid w:val="006F0E8C"/>
    <w:rsid w:val="006F2D30"/>
    <w:rsid w:val="00702D92"/>
    <w:rsid w:val="00712D5C"/>
    <w:rsid w:val="00740DB8"/>
    <w:rsid w:val="007428B0"/>
    <w:rsid w:val="00753915"/>
    <w:rsid w:val="007662A7"/>
    <w:rsid w:val="007A13FC"/>
    <w:rsid w:val="007A2136"/>
    <w:rsid w:val="007C035A"/>
    <w:rsid w:val="007D1F65"/>
    <w:rsid w:val="007D2A9B"/>
    <w:rsid w:val="007D7202"/>
    <w:rsid w:val="007F4D9B"/>
    <w:rsid w:val="00802D1C"/>
    <w:rsid w:val="00811DED"/>
    <w:rsid w:val="00851BF2"/>
    <w:rsid w:val="00866909"/>
    <w:rsid w:val="00876084"/>
    <w:rsid w:val="00885F1B"/>
    <w:rsid w:val="008C1B1A"/>
    <w:rsid w:val="008C27C3"/>
    <w:rsid w:val="008C488B"/>
    <w:rsid w:val="008D215C"/>
    <w:rsid w:val="008D436E"/>
    <w:rsid w:val="008D5E6D"/>
    <w:rsid w:val="00916D57"/>
    <w:rsid w:val="00920B4F"/>
    <w:rsid w:val="0093112D"/>
    <w:rsid w:val="00931D50"/>
    <w:rsid w:val="009341F5"/>
    <w:rsid w:val="00934A78"/>
    <w:rsid w:val="0094149D"/>
    <w:rsid w:val="00954DB0"/>
    <w:rsid w:val="00997F17"/>
    <w:rsid w:val="009A0DF5"/>
    <w:rsid w:val="009C40E0"/>
    <w:rsid w:val="009D0AEA"/>
    <w:rsid w:val="009E499E"/>
    <w:rsid w:val="00A01ED5"/>
    <w:rsid w:val="00A308A1"/>
    <w:rsid w:val="00A45199"/>
    <w:rsid w:val="00A577EF"/>
    <w:rsid w:val="00A65B35"/>
    <w:rsid w:val="00A762B5"/>
    <w:rsid w:val="00A83350"/>
    <w:rsid w:val="00A92411"/>
    <w:rsid w:val="00AA79C2"/>
    <w:rsid w:val="00AC0C53"/>
    <w:rsid w:val="00AD17BF"/>
    <w:rsid w:val="00AF7569"/>
    <w:rsid w:val="00B01236"/>
    <w:rsid w:val="00B07522"/>
    <w:rsid w:val="00B12B16"/>
    <w:rsid w:val="00B143DD"/>
    <w:rsid w:val="00B16B36"/>
    <w:rsid w:val="00B20075"/>
    <w:rsid w:val="00B20ABD"/>
    <w:rsid w:val="00B30FE1"/>
    <w:rsid w:val="00B46B08"/>
    <w:rsid w:val="00B67A54"/>
    <w:rsid w:val="00B734F5"/>
    <w:rsid w:val="00B85EEC"/>
    <w:rsid w:val="00B867C2"/>
    <w:rsid w:val="00BD666B"/>
    <w:rsid w:val="00BD7E76"/>
    <w:rsid w:val="00BE5954"/>
    <w:rsid w:val="00C07C10"/>
    <w:rsid w:val="00C1679F"/>
    <w:rsid w:val="00C17935"/>
    <w:rsid w:val="00C2457F"/>
    <w:rsid w:val="00C33A9D"/>
    <w:rsid w:val="00C45712"/>
    <w:rsid w:val="00C52079"/>
    <w:rsid w:val="00C63E18"/>
    <w:rsid w:val="00C849C3"/>
    <w:rsid w:val="00CD54C7"/>
    <w:rsid w:val="00CF3675"/>
    <w:rsid w:val="00D019B8"/>
    <w:rsid w:val="00D06FFF"/>
    <w:rsid w:val="00D213E4"/>
    <w:rsid w:val="00D315A8"/>
    <w:rsid w:val="00D36B35"/>
    <w:rsid w:val="00D42A6B"/>
    <w:rsid w:val="00D45D06"/>
    <w:rsid w:val="00D47662"/>
    <w:rsid w:val="00D5167E"/>
    <w:rsid w:val="00D74007"/>
    <w:rsid w:val="00D86CE6"/>
    <w:rsid w:val="00D961F2"/>
    <w:rsid w:val="00DB04B3"/>
    <w:rsid w:val="00DC0350"/>
    <w:rsid w:val="00DC2A2F"/>
    <w:rsid w:val="00DD2A33"/>
    <w:rsid w:val="00DD5642"/>
    <w:rsid w:val="00E35E4C"/>
    <w:rsid w:val="00E37C9E"/>
    <w:rsid w:val="00E41517"/>
    <w:rsid w:val="00E56A62"/>
    <w:rsid w:val="00E659CC"/>
    <w:rsid w:val="00E75D5D"/>
    <w:rsid w:val="00E95D0A"/>
    <w:rsid w:val="00EA4519"/>
    <w:rsid w:val="00EA5EB3"/>
    <w:rsid w:val="00EB4511"/>
    <w:rsid w:val="00ED093F"/>
    <w:rsid w:val="00EE064A"/>
    <w:rsid w:val="00EE4968"/>
    <w:rsid w:val="00EF1C71"/>
    <w:rsid w:val="00EF4806"/>
    <w:rsid w:val="00EF6651"/>
    <w:rsid w:val="00F0563A"/>
    <w:rsid w:val="00F063F1"/>
    <w:rsid w:val="00F14E43"/>
    <w:rsid w:val="00F14E77"/>
    <w:rsid w:val="00F413F0"/>
    <w:rsid w:val="00F60A13"/>
    <w:rsid w:val="00F6262E"/>
    <w:rsid w:val="00F8002E"/>
    <w:rsid w:val="00F83AEA"/>
    <w:rsid w:val="00FB5D14"/>
    <w:rsid w:val="00FC675A"/>
    <w:rsid w:val="00FE199F"/>
    <w:rsid w:val="00FE5D31"/>
    <w:rsid w:val="00FF1E1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kern w:val="3"/>
        <w:sz w:val="24"/>
        <w:lang w:val="en-US" w:eastAsia="zh-TW"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67C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WWOutlineListStyle">
    <w:name w:val="WW_OutlineListStyle"/>
    <w:basedOn w:val="a2"/>
    <w:rsid w:val="00B12B16"/>
    <w:pPr>
      <w:numPr>
        <w:numId w:val="1"/>
      </w:numPr>
    </w:pPr>
  </w:style>
  <w:style w:type="paragraph" w:customStyle="1" w:styleId="Standard">
    <w:name w:val="Standard"/>
    <w:rsid w:val="00B12B16"/>
    <w:pPr>
      <w:spacing w:line="360" w:lineRule="atLeast"/>
    </w:pPr>
  </w:style>
  <w:style w:type="paragraph" w:customStyle="1" w:styleId="Heading">
    <w:name w:val="Heading"/>
    <w:basedOn w:val="Standard"/>
    <w:next w:val="Textbody"/>
    <w:rsid w:val="00B12B16"/>
    <w:pPr>
      <w:keepNext/>
      <w:spacing w:before="240" w:after="120"/>
    </w:pPr>
    <w:rPr>
      <w:rFonts w:ascii="Liberation Sans" w:eastAsia="微軟正黑體" w:hAnsi="Liberation Sans" w:cs="Mangal"/>
      <w:sz w:val="28"/>
      <w:szCs w:val="28"/>
    </w:rPr>
  </w:style>
  <w:style w:type="paragraph" w:customStyle="1" w:styleId="Textbody">
    <w:name w:val="Text body"/>
    <w:basedOn w:val="Standard"/>
    <w:rsid w:val="00B12B16"/>
    <w:pPr>
      <w:spacing w:after="140" w:line="288" w:lineRule="auto"/>
    </w:pPr>
  </w:style>
  <w:style w:type="paragraph" w:styleId="a3">
    <w:name w:val="List"/>
    <w:basedOn w:val="Textbody"/>
    <w:rsid w:val="00B12B16"/>
    <w:rPr>
      <w:rFonts w:cs="Mangal"/>
    </w:rPr>
  </w:style>
  <w:style w:type="paragraph" w:customStyle="1" w:styleId="Caption">
    <w:name w:val="Caption"/>
    <w:basedOn w:val="Standard"/>
    <w:rsid w:val="00B12B16"/>
    <w:pPr>
      <w:suppressLineNumbers/>
      <w:spacing w:before="120" w:after="120"/>
    </w:pPr>
    <w:rPr>
      <w:rFonts w:cs="Mangal"/>
      <w:i/>
      <w:iCs/>
      <w:szCs w:val="24"/>
    </w:rPr>
  </w:style>
  <w:style w:type="paragraph" w:customStyle="1" w:styleId="Index">
    <w:name w:val="Index"/>
    <w:basedOn w:val="Standard"/>
    <w:rsid w:val="00B12B16"/>
    <w:pPr>
      <w:suppressLineNumbers/>
    </w:pPr>
    <w:rPr>
      <w:rFonts w:cs="Mangal"/>
    </w:rPr>
  </w:style>
  <w:style w:type="paragraph" w:customStyle="1" w:styleId="Heading1">
    <w:name w:val="Heading 1"/>
    <w:basedOn w:val="Heading"/>
    <w:rsid w:val="00B12B16"/>
    <w:pPr>
      <w:numPr>
        <w:numId w:val="1"/>
      </w:numPr>
      <w:outlineLvl w:val="0"/>
    </w:pPr>
    <w:rPr>
      <w:rFonts w:ascii="標楷體" w:eastAsia="標楷體" w:hAnsi="標楷體"/>
      <w:sz w:val="24"/>
    </w:rPr>
  </w:style>
  <w:style w:type="paragraph" w:customStyle="1" w:styleId="Heading2">
    <w:name w:val="Heading 2"/>
    <w:basedOn w:val="Heading"/>
    <w:rsid w:val="00B12B16"/>
    <w:pPr>
      <w:numPr>
        <w:ilvl w:val="1"/>
        <w:numId w:val="1"/>
      </w:numPr>
      <w:ind w:left="1418"/>
      <w:outlineLvl w:val="1"/>
    </w:pPr>
    <w:rPr>
      <w:rFonts w:ascii="標楷體" w:eastAsia="標楷體" w:hAnsi="標楷體"/>
      <w:sz w:val="24"/>
    </w:rPr>
  </w:style>
  <w:style w:type="paragraph" w:customStyle="1" w:styleId="Heading3">
    <w:name w:val="Heading 3"/>
    <w:basedOn w:val="Heading"/>
    <w:rsid w:val="00B12B16"/>
    <w:pPr>
      <w:numPr>
        <w:ilvl w:val="2"/>
        <w:numId w:val="1"/>
      </w:numPr>
      <w:outlineLvl w:val="2"/>
    </w:pPr>
    <w:rPr>
      <w:rFonts w:ascii="標楷體" w:eastAsia="標楷體" w:hAnsi="標楷體"/>
      <w:sz w:val="24"/>
    </w:rPr>
  </w:style>
  <w:style w:type="paragraph" w:customStyle="1" w:styleId="Heading4">
    <w:name w:val="Heading 4"/>
    <w:basedOn w:val="Heading"/>
    <w:rsid w:val="00B12B16"/>
    <w:pPr>
      <w:numPr>
        <w:ilvl w:val="3"/>
        <w:numId w:val="1"/>
      </w:numPr>
      <w:outlineLvl w:val="3"/>
    </w:pPr>
    <w:rPr>
      <w:rFonts w:ascii="標楷體" w:eastAsia="標楷體" w:hAnsi="標楷體"/>
      <w:sz w:val="24"/>
    </w:rPr>
  </w:style>
  <w:style w:type="paragraph" w:customStyle="1" w:styleId="Heading5">
    <w:name w:val="Heading 5"/>
    <w:basedOn w:val="Heading"/>
    <w:rsid w:val="00B12B16"/>
    <w:pPr>
      <w:numPr>
        <w:ilvl w:val="4"/>
        <w:numId w:val="1"/>
      </w:numPr>
      <w:outlineLvl w:val="4"/>
    </w:pPr>
    <w:rPr>
      <w:rFonts w:ascii="標楷體" w:eastAsia="標楷體" w:hAnsi="標楷體"/>
      <w:sz w:val="24"/>
    </w:rPr>
  </w:style>
  <w:style w:type="paragraph" w:customStyle="1" w:styleId="Heading6">
    <w:name w:val="Heading 6"/>
    <w:basedOn w:val="Heading"/>
    <w:rsid w:val="00B12B16"/>
    <w:pPr>
      <w:numPr>
        <w:ilvl w:val="5"/>
        <w:numId w:val="1"/>
      </w:numPr>
      <w:outlineLvl w:val="5"/>
    </w:pPr>
    <w:rPr>
      <w:rFonts w:ascii="標楷體" w:eastAsia="標楷體" w:hAnsi="標楷體"/>
      <w:sz w:val="24"/>
    </w:rPr>
  </w:style>
  <w:style w:type="paragraph" w:customStyle="1" w:styleId="Heading7">
    <w:name w:val="Heading 7"/>
    <w:basedOn w:val="Heading"/>
    <w:rsid w:val="00B12B16"/>
    <w:pPr>
      <w:numPr>
        <w:ilvl w:val="6"/>
        <w:numId w:val="1"/>
      </w:numPr>
      <w:outlineLvl w:val="6"/>
    </w:pPr>
    <w:rPr>
      <w:rFonts w:ascii="標楷體" w:eastAsia="標楷體" w:hAnsi="標楷體"/>
      <w:sz w:val="24"/>
    </w:rPr>
  </w:style>
  <w:style w:type="paragraph" w:customStyle="1" w:styleId="Heading8">
    <w:name w:val="Heading 8"/>
    <w:basedOn w:val="Heading"/>
    <w:rsid w:val="00B12B16"/>
    <w:pPr>
      <w:numPr>
        <w:ilvl w:val="7"/>
        <w:numId w:val="1"/>
      </w:numPr>
      <w:outlineLvl w:val="7"/>
    </w:pPr>
    <w:rPr>
      <w:rFonts w:ascii="標楷體" w:eastAsia="標楷體" w:hAnsi="標楷體"/>
      <w:sz w:val="24"/>
    </w:rPr>
  </w:style>
  <w:style w:type="paragraph" w:customStyle="1" w:styleId="Heading9">
    <w:name w:val="Heading 9"/>
    <w:basedOn w:val="Standard"/>
    <w:rsid w:val="00B12B16"/>
    <w:pPr>
      <w:keepNext/>
      <w:numPr>
        <w:ilvl w:val="8"/>
        <w:numId w:val="1"/>
      </w:numPr>
      <w:spacing w:line="720" w:lineRule="atLeast"/>
      <w:outlineLvl w:val="8"/>
    </w:pPr>
    <w:rPr>
      <w:rFonts w:ascii="Arial" w:eastAsia="標楷體" w:hAnsi="Arial"/>
      <w:spacing w:val="4"/>
      <w:sz w:val="36"/>
    </w:rPr>
  </w:style>
  <w:style w:type="paragraph" w:customStyle="1" w:styleId="a4">
    <w:name w:val="文件編號"/>
    <w:rsid w:val="00B12B16"/>
    <w:pPr>
      <w:tabs>
        <w:tab w:val="left" w:pos="7764"/>
        <w:tab w:val="left" w:pos="8724"/>
        <w:tab w:val="left" w:pos="9684"/>
        <w:tab w:val="left" w:pos="10644"/>
        <w:tab w:val="left" w:pos="11604"/>
        <w:tab w:val="left" w:pos="12564"/>
        <w:tab w:val="left" w:pos="13524"/>
        <w:tab w:val="left" w:pos="14484"/>
        <w:tab w:val="left" w:pos="15444"/>
        <w:tab w:val="left" w:pos="16404"/>
        <w:tab w:val="left" w:pos="17364"/>
        <w:tab w:val="left" w:pos="18324"/>
      </w:tabs>
      <w:spacing w:line="180" w:lineRule="auto"/>
      <w:ind w:left="6804"/>
    </w:pPr>
    <w:rPr>
      <w:rFonts w:ascii="標楷體" w:eastAsia="標楷體" w:hAnsi="標楷體"/>
    </w:rPr>
  </w:style>
  <w:style w:type="paragraph" w:customStyle="1" w:styleId="a5">
    <w:name w:val="附件名稱"/>
    <w:rsid w:val="00B12B16"/>
    <w:pPr>
      <w:widowControl/>
    </w:pPr>
    <w:rPr>
      <w:rFonts w:ascii="標楷體" w:eastAsia="標楷體" w:hAnsi="標楷體"/>
    </w:rPr>
  </w:style>
  <w:style w:type="paragraph" w:customStyle="1" w:styleId="Header">
    <w:name w:val="Header"/>
    <w:basedOn w:val="Standard"/>
    <w:rsid w:val="00B12B16"/>
    <w:pPr>
      <w:tabs>
        <w:tab w:val="center" w:pos="4153"/>
        <w:tab w:val="right" w:pos="8306"/>
      </w:tabs>
      <w:snapToGrid w:val="0"/>
    </w:pPr>
    <w:rPr>
      <w:sz w:val="20"/>
    </w:rPr>
  </w:style>
  <w:style w:type="paragraph" w:customStyle="1" w:styleId="Footer">
    <w:name w:val="Footer"/>
    <w:basedOn w:val="Standard"/>
    <w:rsid w:val="00B12B16"/>
    <w:pPr>
      <w:tabs>
        <w:tab w:val="center" w:pos="4153"/>
        <w:tab w:val="right" w:pos="8306"/>
      </w:tabs>
      <w:snapToGrid w:val="0"/>
    </w:pPr>
    <w:rPr>
      <w:sz w:val="20"/>
    </w:rPr>
  </w:style>
  <w:style w:type="paragraph" w:styleId="a6">
    <w:name w:val="Balloon Text"/>
    <w:basedOn w:val="Standard"/>
    <w:rsid w:val="00B12B16"/>
    <w:pPr>
      <w:spacing w:line="240" w:lineRule="auto"/>
    </w:pPr>
    <w:rPr>
      <w:rFonts w:ascii="Cambria" w:hAnsi="Cambria" w:cs="F"/>
      <w:sz w:val="18"/>
      <w:szCs w:val="18"/>
    </w:rPr>
  </w:style>
  <w:style w:type="character" w:styleId="a7">
    <w:name w:val="page number"/>
    <w:basedOn w:val="a0"/>
    <w:rsid w:val="00B12B16"/>
  </w:style>
  <w:style w:type="character" w:customStyle="1" w:styleId="10">
    <w:name w:val="標題 1 字元"/>
    <w:rsid w:val="00B12B16"/>
    <w:rPr>
      <w:rFonts w:ascii="標楷體" w:eastAsia="標楷體" w:hAnsi="標楷體"/>
      <w:kern w:val="3"/>
      <w:sz w:val="24"/>
      <w:lang w:val="en-US" w:eastAsia="zh-TW" w:bidi="ar-SA"/>
    </w:rPr>
  </w:style>
  <w:style w:type="character" w:customStyle="1" w:styleId="2">
    <w:name w:val="標題 2 字元"/>
    <w:rsid w:val="00B12B16"/>
    <w:rPr>
      <w:rFonts w:ascii="標楷體" w:eastAsia="標楷體" w:hAnsi="標楷體"/>
      <w:sz w:val="24"/>
      <w:lang w:val="en-US" w:eastAsia="zh-TW" w:bidi="ar-SA"/>
    </w:rPr>
  </w:style>
  <w:style w:type="character" w:customStyle="1" w:styleId="3">
    <w:name w:val="標題 3 字元"/>
    <w:rsid w:val="00B12B16"/>
    <w:rPr>
      <w:rFonts w:ascii="標楷體" w:eastAsia="標楷體" w:hAnsi="標楷體"/>
      <w:sz w:val="24"/>
      <w:lang w:val="en-US" w:eastAsia="zh-TW" w:bidi="ar-SA"/>
    </w:rPr>
  </w:style>
  <w:style w:type="character" w:customStyle="1" w:styleId="4">
    <w:name w:val="標題 4 字元"/>
    <w:rsid w:val="00B12B16"/>
    <w:rPr>
      <w:rFonts w:ascii="標楷體" w:eastAsia="標楷體" w:hAnsi="標楷體"/>
      <w:sz w:val="24"/>
      <w:lang w:val="en-US" w:eastAsia="zh-TW" w:bidi="ar-SA"/>
    </w:rPr>
  </w:style>
  <w:style w:type="character" w:customStyle="1" w:styleId="5">
    <w:name w:val="標題 5 字元"/>
    <w:rsid w:val="00B12B16"/>
    <w:rPr>
      <w:rFonts w:ascii="標楷體" w:eastAsia="標楷體" w:hAnsi="標楷體"/>
      <w:sz w:val="24"/>
      <w:lang w:val="en-US" w:eastAsia="zh-TW" w:bidi="ar-SA"/>
    </w:rPr>
  </w:style>
  <w:style w:type="character" w:customStyle="1" w:styleId="6">
    <w:name w:val="標題 6 字元"/>
    <w:rsid w:val="00B12B16"/>
    <w:rPr>
      <w:rFonts w:ascii="標楷體" w:eastAsia="標楷體" w:hAnsi="標楷體"/>
      <w:sz w:val="24"/>
      <w:lang w:val="en-US" w:eastAsia="zh-TW" w:bidi="ar-SA"/>
    </w:rPr>
  </w:style>
  <w:style w:type="character" w:customStyle="1" w:styleId="7">
    <w:name w:val="標題 7 字元"/>
    <w:rsid w:val="00B12B16"/>
    <w:rPr>
      <w:rFonts w:ascii="標楷體" w:eastAsia="標楷體" w:hAnsi="標楷體"/>
      <w:sz w:val="24"/>
      <w:lang w:val="en-US" w:eastAsia="zh-TW" w:bidi="ar-SA"/>
    </w:rPr>
  </w:style>
  <w:style w:type="character" w:customStyle="1" w:styleId="8">
    <w:name w:val="標題 8 字元"/>
    <w:rsid w:val="00B12B16"/>
    <w:rPr>
      <w:rFonts w:ascii="標楷體" w:eastAsia="標楷體" w:hAnsi="標楷體"/>
      <w:sz w:val="24"/>
      <w:lang w:val="en-US" w:eastAsia="zh-TW" w:bidi="ar-SA"/>
    </w:rPr>
  </w:style>
  <w:style w:type="character" w:customStyle="1" w:styleId="9">
    <w:name w:val="標題 9 字元"/>
    <w:rsid w:val="00B12B16"/>
    <w:rPr>
      <w:rFonts w:ascii="Arial" w:eastAsia="標楷體" w:hAnsi="Arial"/>
      <w:spacing w:val="4"/>
      <w:sz w:val="36"/>
    </w:rPr>
  </w:style>
  <w:style w:type="character" w:customStyle="1" w:styleId="a8">
    <w:name w:val="頁首 字元"/>
    <w:basedOn w:val="a0"/>
    <w:rsid w:val="00B12B16"/>
  </w:style>
  <w:style w:type="character" w:customStyle="1" w:styleId="a9">
    <w:name w:val="註解方塊文字 字元"/>
    <w:basedOn w:val="a0"/>
    <w:rsid w:val="00B12B16"/>
    <w:rPr>
      <w:rFonts w:ascii="Cambria" w:eastAsia="新細明體" w:hAnsi="Cambria" w:cs="F"/>
      <w:sz w:val="18"/>
      <w:szCs w:val="18"/>
    </w:rPr>
  </w:style>
  <w:style w:type="character" w:customStyle="1" w:styleId="ListLabel1">
    <w:name w:val="ListLabel 1"/>
    <w:rsid w:val="00B12B16"/>
    <w:rPr>
      <w:rFonts w:eastAsia="標楷體" w:cs="Times New Roman"/>
      <w:b w:val="0"/>
      <w:i w:val="0"/>
      <w:sz w:val="24"/>
    </w:rPr>
  </w:style>
  <w:style w:type="character" w:customStyle="1" w:styleId="ListLabel2">
    <w:name w:val="ListLabel 2"/>
    <w:rsid w:val="00B12B16"/>
    <w:rPr>
      <w:rFonts w:eastAsia="標楷體" w:cs="Times New Roman"/>
    </w:rPr>
  </w:style>
  <w:style w:type="character" w:customStyle="1" w:styleId="ListLabel3">
    <w:name w:val="ListLabel 3"/>
    <w:rsid w:val="00B12B16"/>
    <w:rPr>
      <w:rFonts w:eastAsia="標楷體" w:cs="Times New Roman"/>
    </w:rPr>
  </w:style>
  <w:style w:type="character" w:customStyle="1" w:styleId="ListLabel4">
    <w:name w:val="ListLabel 4"/>
    <w:rsid w:val="00B12B16"/>
    <w:rPr>
      <w:rFonts w:eastAsia="標楷體" w:cs="Times New Roman"/>
    </w:rPr>
  </w:style>
  <w:style w:type="numbering" w:customStyle="1" w:styleId="1">
    <w:name w:val="無清單1"/>
    <w:basedOn w:val="a2"/>
    <w:rsid w:val="00B12B16"/>
    <w:pPr>
      <w:numPr>
        <w:numId w:val="2"/>
      </w:numPr>
    </w:pPr>
  </w:style>
  <w:style w:type="numbering" w:customStyle="1" w:styleId="WWNum1">
    <w:name w:val="WWNum1"/>
    <w:basedOn w:val="a2"/>
    <w:rsid w:val="00B12B16"/>
    <w:pPr>
      <w:numPr>
        <w:numId w:val="3"/>
      </w:numPr>
    </w:pPr>
  </w:style>
  <w:style w:type="numbering" w:customStyle="1" w:styleId="WWNum2">
    <w:name w:val="WWNum2"/>
    <w:basedOn w:val="a2"/>
    <w:rsid w:val="00B12B16"/>
    <w:pPr>
      <w:numPr>
        <w:numId w:val="4"/>
      </w:numPr>
    </w:pPr>
  </w:style>
  <w:style w:type="numbering" w:customStyle="1" w:styleId="WWNum3">
    <w:name w:val="WWNum3"/>
    <w:basedOn w:val="a2"/>
    <w:rsid w:val="00B12B16"/>
    <w:pPr>
      <w:numPr>
        <w:numId w:val="5"/>
      </w:numPr>
    </w:pPr>
  </w:style>
  <w:style w:type="numbering" w:customStyle="1" w:styleId="WWNum4">
    <w:name w:val="WWNum4"/>
    <w:basedOn w:val="a2"/>
    <w:rsid w:val="00B12B16"/>
    <w:pPr>
      <w:numPr>
        <w:numId w:val="6"/>
      </w:numPr>
    </w:pPr>
  </w:style>
  <w:style w:type="paragraph" w:styleId="aa">
    <w:name w:val="header"/>
    <w:basedOn w:val="a"/>
    <w:link w:val="11"/>
    <w:uiPriority w:val="99"/>
    <w:semiHidden/>
    <w:unhideWhenUsed/>
    <w:rsid w:val="00554CFB"/>
    <w:pPr>
      <w:tabs>
        <w:tab w:val="center" w:pos="4153"/>
        <w:tab w:val="right" w:pos="8306"/>
      </w:tabs>
      <w:snapToGrid w:val="0"/>
    </w:pPr>
    <w:rPr>
      <w:sz w:val="20"/>
    </w:rPr>
  </w:style>
  <w:style w:type="character" w:customStyle="1" w:styleId="11">
    <w:name w:val="頁首 字元1"/>
    <w:basedOn w:val="a0"/>
    <w:link w:val="aa"/>
    <w:uiPriority w:val="99"/>
    <w:semiHidden/>
    <w:rsid w:val="00554CFB"/>
    <w:rPr>
      <w:sz w:val="20"/>
    </w:rPr>
  </w:style>
  <w:style w:type="paragraph" w:styleId="ab">
    <w:name w:val="footer"/>
    <w:basedOn w:val="a"/>
    <w:link w:val="ac"/>
    <w:uiPriority w:val="99"/>
    <w:unhideWhenUsed/>
    <w:rsid w:val="00554CFB"/>
    <w:pPr>
      <w:tabs>
        <w:tab w:val="center" w:pos="4153"/>
        <w:tab w:val="right" w:pos="8306"/>
      </w:tabs>
      <w:snapToGrid w:val="0"/>
    </w:pPr>
    <w:rPr>
      <w:sz w:val="20"/>
    </w:rPr>
  </w:style>
  <w:style w:type="character" w:customStyle="1" w:styleId="ac">
    <w:name w:val="頁尾 字元"/>
    <w:basedOn w:val="a0"/>
    <w:link w:val="ab"/>
    <w:uiPriority w:val="99"/>
    <w:rsid w:val="00554CFB"/>
    <w:rPr>
      <w:sz w:val="20"/>
    </w:rPr>
  </w:style>
  <w:style w:type="table" w:styleId="ad">
    <w:name w:val="Table Grid"/>
    <w:basedOn w:val="a1"/>
    <w:uiPriority w:val="59"/>
    <w:rsid w:val="00401C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Strong"/>
    <w:basedOn w:val="a0"/>
    <w:uiPriority w:val="22"/>
    <w:qFormat/>
    <w:rsid w:val="00EF1C71"/>
    <w:rPr>
      <w:b/>
      <w:b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9183B3-FAA1-4F70-91D0-0B35FAF32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4237</TotalTime>
  <Pages>16</Pages>
  <Words>884</Words>
  <Characters>5044</Characters>
  <Application>Microsoft Office Word</Application>
  <DocSecurity>0</DocSecurity>
  <Lines>42</Lines>
  <Paragraphs>11</Paragraphs>
  <ScaleCrop>false</ScaleCrop>
  <Company/>
  <LinksUpToDate>false</LinksUpToDate>
  <CharactersWithSpaces>5917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附件6</dc:title>
  <dc:creator>cpc</dc:creator>
  <cp:lastModifiedBy>053856</cp:lastModifiedBy>
  <cp:revision>99</cp:revision>
  <cp:lastPrinted>2017-03-24T08:12:00Z</cp:lastPrinted>
  <dcterms:created xsi:type="dcterms:W3CDTF">2018-08-20T05:43:00Z</dcterms:created>
  <dcterms:modified xsi:type="dcterms:W3CDTF">2021-07-30T08:34:00Z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中國石油公司</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