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4FDD" w14:textId="5BC6B8A3" w:rsidR="004E2534" w:rsidRDefault="0061031E" w:rsidP="0061031E">
      <w:pPr>
        <w:jc w:val="center"/>
        <w:rPr>
          <w:rFonts w:ascii="標楷體" w:eastAsia="標楷體" w:hAnsi="標楷體"/>
          <w:sz w:val="28"/>
          <w:szCs w:val="28"/>
        </w:rPr>
      </w:pPr>
      <w:r>
        <w:rPr>
          <w:rFonts w:ascii="標楷體" w:eastAsia="標楷體" w:hAnsi="標楷體" w:hint="eastAsia"/>
          <w:sz w:val="40"/>
          <w:szCs w:val="40"/>
        </w:rPr>
        <w:t>資科</w:t>
      </w:r>
      <w:proofErr w:type="spellStart"/>
      <w:r>
        <w:rPr>
          <w:rFonts w:ascii="標楷體" w:eastAsia="標楷體" w:hAnsi="標楷體"/>
          <w:sz w:val="40"/>
          <w:szCs w:val="40"/>
        </w:rPr>
        <w:t>FinalProject</w:t>
      </w:r>
      <w:proofErr w:type="spellEnd"/>
      <w:r>
        <w:rPr>
          <w:rFonts w:ascii="標楷體" w:eastAsia="標楷體" w:hAnsi="標楷體" w:hint="eastAsia"/>
          <w:sz w:val="40"/>
          <w:szCs w:val="40"/>
        </w:rPr>
        <w:t xml:space="preserve"> </w:t>
      </w:r>
      <w:r>
        <w:rPr>
          <w:rFonts w:ascii="標楷體" w:eastAsia="標楷體" w:hAnsi="標楷體" w:hint="eastAsia"/>
          <w:sz w:val="28"/>
          <w:szCs w:val="28"/>
        </w:rPr>
        <w:t xml:space="preserve"> 統計112林家同</w:t>
      </w:r>
    </w:p>
    <w:p w14:paraId="45E69949" w14:textId="1CE84D8A" w:rsidR="007772CB" w:rsidRDefault="00FC1792" w:rsidP="00062F5B">
      <w:pPr>
        <w:spacing w:line="360" w:lineRule="auto"/>
        <w:rPr>
          <w:rFonts w:ascii="標楷體" w:eastAsia="標楷體" w:hAnsi="標楷體"/>
          <w:szCs w:val="24"/>
        </w:rPr>
      </w:pPr>
      <w:r>
        <w:rPr>
          <w:rFonts w:ascii="標楷體" w:eastAsia="標楷體" w:hAnsi="標楷體"/>
          <w:szCs w:val="24"/>
        </w:rPr>
        <w:t>(3)</w:t>
      </w:r>
      <w:proofErr w:type="spellStart"/>
      <w:r w:rsidR="007772CB">
        <w:rPr>
          <w:rFonts w:ascii="標楷體" w:eastAsia="標楷體" w:hAnsi="標楷體" w:hint="eastAsia"/>
          <w:szCs w:val="24"/>
        </w:rPr>
        <w:t>Fi</w:t>
      </w:r>
      <w:r w:rsidR="007772CB">
        <w:rPr>
          <w:rFonts w:ascii="標楷體" w:eastAsia="標楷體" w:hAnsi="標楷體"/>
          <w:szCs w:val="24"/>
        </w:rPr>
        <w:t>nmind</w:t>
      </w:r>
      <w:proofErr w:type="spellEnd"/>
      <w:r w:rsidR="007772CB">
        <w:rPr>
          <w:rFonts w:ascii="標楷體" w:eastAsia="標楷體" w:hAnsi="標楷體" w:hint="eastAsia"/>
          <w:szCs w:val="24"/>
        </w:rPr>
        <w:t>是一個由台灣創作者開發的金融大數據資源包，這個資源包提供以台股為主的金融數據，使用者只要先在終端機安裝</w:t>
      </w:r>
      <w:proofErr w:type="spellStart"/>
      <w:r w:rsidR="007772CB">
        <w:rPr>
          <w:rFonts w:ascii="標楷體" w:eastAsia="標楷體" w:hAnsi="標楷體" w:hint="eastAsia"/>
          <w:szCs w:val="24"/>
        </w:rPr>
        <w:t>f</w:t>
      </w:r>
      <w:r w:rsidR="007772CB">
        <w:rPr>
          <w:rFonts w:ascii="標楷體" w:eastAsia="標楷體" w:hAnsi="標楷體"/>
          <w:szCs w:val="24"/>
        </w:rPr>
        <w:t>inmind</w:t>
      </w:r>
      <w:proofErr w:type="spellEnd"/>
      <w:r w:rsidR="007772CB">
        <w:rPr>
          <w:rFonts w:ascii="標楷體" w:eastAsia="標楷體" w:hAnsi="標楷體" w:hint="eastAsia"/>
          <w:szCs w:val="24"/>
        </w:rPr>
        <w:t>，並申辦帳號，就可以取得台股技術面、基本面、籌碼面的d</w:t>
      </w:r>
      <w:r w:rsidR="007772CB">
        <w:rPr>
          <w:rFonts w:ascii="標楷體" w:eastAsia="標楷體" w:hAnsi="標楷體"/>
          <w:szCs w:val="24"/>
        </w:rPr>
        <w:t>ata</w:t>
      </w:r>
      <w:r w:rsidR="007772CB">
        <w:rPr>
          <w:rFonts w:ascii="標楷體" w:eastAsia="標楷體" w:hAnsi="標楷體" w:hint="eastAsia"/>
          <w:szCs w:val="24"/>
        </w:rPr>
        <w:t>，像是個股的每日成交價、融資融卷數、本益比、股價淨值比等資訊，另外他們也有自己的</w:t>
      </w:r>
      <w:proofErr w:type="spellStart"/>
      <w:r w:rsidR="007772CB">
        <w:rPr>
          <w:rFonts w:ascii="標楷體" w:eastAsia="標楷體" w:hAnsi="標楷體" w:hint="eastAsia"/>
          <w:szCs w:val="24"/>
        </w:rPr>
        <w:t>G</w:t>
      </w:r>
      <w:r w:rsidR="007772CB">
        <w:rPr>
          <w:rFonts w:ascii="標楷體" w:eastAsia="標楷體" w:hAnsi="標楷體"/>
          <w:szCs w:val="24"/>
        </w:rPr>
        <w:t>ithub</w:t>
      </w:r>
      <w:proofErr w:type="spellEnd"/>
      <w:r w:rsidR="007772CB">
        <w:rPr>
          <w:rFonts w:ascii="標楷體" w:eastAsia="標楷體" w:hAnsi="標楷體" w:hint="eastAsia"/>
          <w:szCs w:val="24"/>
        </w:rPr>
        <w:t>，裡面有原始</w:t>
      </w:r>
      <w:r w:rsidR="00062F5B">
        <w:rPr>
          <w:rFonts w:ascii="標楷體" w:eastAsia="標楷體" w:hAnsi="標楷體" w:hint="eastAsia"/>
          <w:szCs w:val="24"/>
        </w:rPr>
        <w:t>爬蟲</w:t>
      </w:r>
      <w:r w:rsidR="007772CB">
        <w:rPr>
          <w:rFonts w:ascii="標楷體" w:eastAsia="標楷體" w:hAnsi="標楷體" w:hint="eastAsia"/>
          <w:szCs w:val="24"/>
        </w:rPr>
        <w:t>的</w:t>
      </w:r>
      <w:proofErr w:type="spellStart"/>
      <w:r w:rsidR="007772CB">
        <w:rPr>
          <w:rFonts w:ascii="標楷體" w:eastAsia="標楷體" w:hAnsi="標楷體"/>
          <w:szCs w:val="24"/>
        </w:rPr>
        <w:t>py</w:t>
      </w:r>
      <w:proofErr w:type="spellEnd"/>
      <w:r w:rsidR="007772CB">
        <w:rPr>
          <w:rFonts w:ascii="標楷體" w:eastAsia="標楷體" w:hAnsi="標楷體" w:hint="eastAsia"/>
          <w:szCs w:val="24"/>
        </w:rPr>
        <w:t>檔，大家如</w:t>
      </w:r>
      <w:r w:rsidR="00062F5B">
        <w:rPr>
          <w:rFonts w:ascii="標楷體" w:eastAsia="標楷體" w:hAnsi="標楷體" w:hint="eastAsia"/>
          <w:szCs w:val="24"/>
        </w:rPr>
        <w:t>果有興趣也可以</w:t>
      </w:r>
      <w:r w:rsidR="007E41F1">
        <w:rPr>
          <w:rFonts w:ascii="標楷體" w:eastAsia="標楷體" w:hAnsi="標楷體" w:hint="eastAsia"/>
          <w:szCs w:val="24"/>
        </w:rPr>
        <w:t>去</w:t>
      </w:r>
      <w:r w:rsidR="00062F5B">
        <w:rPr>
          <w:rFonts w:ascii="標楷體" w:eastAsia="標楷體" w:hAnsi="標楷體" w:hint="eastAsia"/>
          <w:szCs w:val="24"/>
        </w:rPr>
        <w:t>查看。</w:t>
      </w:r>
    </w:p>
    <w:p w14:paraId="263A0DD6" w14:textId="1C319F7D" w:rsidR="00062F5B" w:rsidRDefault="00062F5B" w:rsidP="00062F5B">
      <w:pPr>
        <w:spacing w:line="360" w:lineRule="auto"/>
        <w:rPr>
          <w:rFonts w:ascii="標楷體" w:eastAsia="標楷體" w:hAnsi="標楷體"/>
          <w:szCs w:val="24"/>
        </w:rPr>
      </w:pPr>
    </w:p>
    <w:p w14:paraId="36C04299" w14:textId="6A9E7CE6" w:rsidR="00062F5B" w:rsidRDefault="00FC1792" w:rsidP="00062F5B">
      <w:pPr>
        <w:spacing w:line="360" w:lineRule="auto"/>
        <w:rPr>
          <w:rFonts w:ascii="標楷體" w:eastAsia="標楷體" w:hAnsi="標楷體"/>
          <w:szCs w:val="24"/>
        </w:rPr>
      </w:pPr>
      <w:r>
        <w:rPr>
          <w:rFonts w:ascii="標楷體" w:eastAsia="標楷體" w:hAnsi="標楷體"/>
          <w:szCs w:val="24"/>
        </w:rPr>
        <w:t>(4)(5)</w:t>
      </w:r>
      <w:r w:rsidR="000E001C">
        <w:rPr>
          <w:rFonts w:ascii="標楷體" w:eastAsia="標楷體" w:hAnsi="標楷體" w:hint="eastAsia"/>
          <w:szCs w:val="24"/>
        </w:rPr>
        <w:t>這個投影片將解釋如何取得資料，在</w:t>
      </w:r>
      <w:proofErr w:type="spellStart"/>
      <w:r w:rsidR="007E41F1">
        <w:rPr>
          <w:rFonts w:ascii="標楷體" w:eastAsia="標楷體" w:hAnsi="標楷體" w:hint="eastAsia"/>
          <w:szCs w:val="24"/>
        </w:rPr>
        <w:t>j</w:t>
      </w:r>
      <w:r w:rsidR="007E41F1">
        <w:rPr>
          <w:rFonts w:ascii="標楷體" w:eastAsia="標楷體" w:hAnsi="標楷體"/>
          <w:szCs w:val="24"/>
        </w:rPr>
        <w:t>upyter</w:t>
      </w:r>
      <w:proofErr w:type="spellEnd"/>
      <w:r w:rsidR="000E001C">
        <w:rPr>
          <w:rFonts w:ascii="標楷體" w:eastAsia="標楷體" w:hAnsi="標楷體" w:hint="eastAsia"/>
          <w:szCs w:val="24"/>
        </w:rPr>
        <w:t>輸入帳密後，會獲得一組</w:t>
      </w:r>
      <w:r w:rsidR="000E001C">
        <w:rPr>
          <w:rFonts w:ascii="標楷體" w:eastAsia="標楷體" w:hAnsi="標楷體"/>
          <w:szCs w:val="24"/>
        </w:rPr>
        <w:t>token</w:t>
      </w:r>
      <w:r w:rsidR="000E001C">
        <w:rPr>
          <w:rFonts w:ascii="標楷體" w:eastAsia="標楷體" w:hAnsi="標楷體" w:hint="eastAsia"/>
          <w:szCs w:val="24"/>
        </w:rPr>
        <w:t>，我們可以把它想像成一個金鑰，拿著他便可連上</w:t>
      </w:r>
      <w:proofErr w:type="spellStart"/>
      <w:r w:rsidR="000E001C">
        <w:rPr>
          <w:rFonts w:ascii="標楷體" w:eastAsia="標楷體" w:hAnsi="標楷體" w:hint="eastAsia"/>
          <w:szCs w:val="24"/>
        </w:rPr>
        <w:t>f</w:t>
      </w:r>
      <w:r w:rsidR="000E001C">
        <w:rPr>
          <w:rFonts w:ascii="標楷體" w:eastAsia="標楷體" w:hAnsi="標楷體"/>
          <w:szCs w:val="24"/>
        </w:rPr>
        <w:t>inmind</w:t>
      </w:r>
      <w:proofErr w:type="spellEnd"/>
      <w:r w:rsidR="00454965">
        <w:rPr>
          <w:rFonts w:ascii="標楷體" w:eastAsia="標楷體" w:hAnsi="標楷體" w:hint="eastAsia"/>
          <w:szCs w:val="24"/>
        </w:rPr>
        <w:t>。接著設定完想要取得的個股和時間區段，就可以送出請求了，我們拿到的第一手資料</w:t>
      </w:r>
      <w:r w:rsidR="000E001C">
        <w:rPr>
          <w:rFonts w:ascii="標楷體" w:eastAsia="標楷體" w:hAnsi="標楷體" w:hint="eastAsia"/>
          <w:szCs w:val="24"/>
        </w:rPr>
        <w:t>都是</w:t>
      </w:r>
      <w:r w:rsidR="00454965">
        <w:rPr>
          <w:rFonts w:ascii="標楷體" w:eastAsia="標楷體" w:hAnsi="標楷體" w:hint="eastAsia"/>
          <w:szCs w:val="24"/>
        </w:rPr>
        <w:t>一個完整的</w:t>
      </w:r>
      <w:proofErr w:type="spellStart"/>
      <w:r w:rsidR="000E001C">
        <w:rPr>
          <w:rFonts w:ascii="標楷體" w:eastAsia="標楷體" w:hAnsi="標楷體" w:hint="eastAsia"/>
          <w:szCs w:val="24"/>
        </w:rPr>
        <w:t>d</w:t>
      </w:r>
      <w:r w:rsidR="000E001C">
        <w:rPr>
          <w:rFonts w:ascii="標楷體" w:eastAsia="標楷體" w:hAnsi="標楷體"/>
          <w:szCs w:val="24"/>
        </w:rPr>
        <w:t>ataframe</w:t>
      </w:r>
      <w:proofErr w:type="spellEnd"/>
      <w:r w:rsidR="00454965">
        <w:rPr>
          <w:rFonts w:ascii="標楷體" w:eastAsia="標楷體" w:hAnsi="標楷體" w:hint="eastAsia"/>
          <w:szCs w:val="24"/>
        </w:rPr>
        <w:t>。分次取得技術面、基本面、籌碼面以及大盤的資料我們再將得到的多個</w:t>
      </w:r>
      <w:proofErr w:type="spellStart"/>
      <w:r w:rsidR="00454965">
        <w:rPr>
          <w:rFonts w:ascii="標楷體" w:eastAsia="標楷體" w:hAnsi="標楷體" w:hint="eastAsia"/>
          <w:szCs w:val="24"/>
        </w:rPr>
        <w:t>d</w:t>
      </w:r>
      <w:r w:rsidR="00454965">
        <w:rPr>
          <w:rFonts w:ascii="標楷體" w:eastAsia="標楷體" w:hAnsi="標楷體"/>
          <w:szCs w:val="24"/>
        </w:rPr>
        <w:t>ataframe</w:t>
      </w:r>
      <w:proofErr w:type="spellEnd"/>
      <w:r w:rsidR="00454965">
        <w:rPr>
          <w:rFonts w:ascii="標楷體" w:eastAsia="標楷體" w:hAnsi="標楷體" w:hint="eastAsia"/>
          <w:szCs w:val="24"/>
        </w:rPr>
        <w:t>做整合。整合後的</w:t>
      </w:r>
      <w:proofErr w:type="spellStart"/>
      <w:r w:rsidR="00454965">
        <w:rPr>
          <w:rFonts w:ascii="標楷體" w:eastAsia="標楷體" w:hAnsi="標楷體"/>
          <w:szCs w:val="24"/>
        </w:rPr>
        <w:t>dataframe</w:t>
      </w:r>
      <w:proofErr w:type="spellEnd"/>
      <w:r w:rsidR="00454965">
        <w:rPr>
          <w:rFonts w:ascii="標楷體" w:eastAsia="標楷體" w:hAnsi="標楷體" w:hint="eastAsia"/>
          <w:szCs w:val="24"/>
        </w:rPr>
        <w:t>包含了</w:t>
      </w:r>
      <w:r w:rsidR="007E41F1">
        <w:rPr>
          <w:rFonts w:ascii="標楷體" w:eastAsia="標楷體" w:hAnsi="標楷體" w:hint="eastAsia"/>
          <w:szCs w:val="24"/>
        </w:rPr>
        <w:t>同一</w:t>
      </w:r>
      <w:r w:rsidR="00454965">
        <w:rPr>
          <w:rFonts w:ascii="標楷體" w:eastAsia="標楷體" w:hAnsi="標楷體" w:hint="eastAsia"/>
          <w:szCs w:val="24"/>
        </w:rPr>
        <w:t>個股的多個金融數據，</w:t>
      </w:r>
      <w:r w:rsidR="007E41F1">
        <w:rPr>
          <w:rFonts w:ascii="標楷體" w:eastAsia="標楷體" w:hAnsi="標楷體" w:hint="eastAsia"/>
          <w:szCs w:val="24"/>
        </w:rPr>
        <w:t>而這些特徵值就是c</w:t>
      </w:r>
      <w:r w:rsidR="007E41F1">
        <w:rPr>
          <w:rFonts w:ascii="標楷體" w:eastAsia="標楷體" w:hAnsi="標楷體"/>
          <w:szCs w:val="24"/>
        </w:rPr>
        <w:t>olumn names</w:t>
      </w:r>
      <w:r w:rsidR="007E41F1">
        <w:rPr>
          <w:rFonts w:ascii="標楷體" w:eastAsia="標楷體" w:hAnsi="標楷體" w:hint="eastAsia"/>
          <w:szCs w:val="24"/>
        </w:rPr>
        <w:t>。</w:t>
      </w:r>
    </w:p>
    <w:p w14:paraId="3B93B9FD" w14:textId="2D52F454" w:rsidR="00FB3B33" w:rsidRDefault="00FB3B33" w:rsidP="00062F5B">
      <w:pPr>
        <w:spacing w:line="360" w:lineRule="auto"/>
        <w:rPr>
          <w:rFonts w:ascii="標楷體" w:eastAsia="標楷體" w:hAnsi="標楷體"/>
          <w:szCs w:val="24"/>
        </w:rPr>
      </w:pPr>
    </w:p>
    <w:p w14:paraId="55A11E8F" w14:textId="51123FF8" w:rsidR="00FC1792" w:rsidRDefault="00FC1792" w:rsidP="00342D49">
      <w:pPr>
        <w:spacing w:line="360" w:lineRule="auto"/>
        <w:rPr>
          <w:rFonts w:ascii="標楷體" w:eastAsia="標楷體" w:hAnsi="標楷體"/>
          <w:szCs w:val="24"/>
        </w:rPr>
      </w:pPr>
      <w:r>
        <w:rPr>
          <w:rFonts w:ascii="標楷體" w:eastAsia="標楷體" w:hAnsi="標楷體"/>
          <w:szCs w:val="24"/>
        </w:rPr>
        <w:t>(6)</w:t>
      </w:r>
      <w:r w:rsidR="00FB3B33">
        <w:rPr>
          <w:rFonts w:ascii="標楷體" w:eastAsia="標楷體" w:hAnsi="標楷體" w:hint="eastAsia"/>
          <w:szCs w:val="24"/>
        </w:rPr>
        <w:t>將資料整合後，</w:t>
      </w:r>
      <w:r w:rsidR="00342D49">
        <w:rPr>
          <w:rFonts w:ascii="標楷體" w:eastAsia="標楷體" w:hAnsi="標楷體" w:hint="eastAsia"/>
          <w:szCs w:val="24"/>
        </w:rPr>
        <w:t>下一步就可以開始處理多變量分析的問題，大家都知道</w:t>
      </w:r>
      <w:r w:rsidR="005C078A">
        <w:rPr>
          <w:rFonts w:ascii="標楷體" w:eastAsia="標楷體" w:hAnsi="標楷體" w:hint="eastAsia"/>
          <w:szCs w:val="24"/>
        </w:rPr>
        <w:t>交易市場裡充斥著影響</w:t>
      </w:r>
      <w:r w:rsidR="00342D49">
        <w:rPr>
          <w:rFonts w:ascii="標楷體" w:eastAsia="標楷體" w:hAnsi="標楷體" w:hint="eastAsia"/>
          <w:szCs w:val="24"/>
        </w:rPr>
        <w:t>股價的各種因子，所以我們的目標是將先前取得的特徵作為自變數，探討多項變數對收盤價y的影響。</w:t>
      </w:r>
      <w:r>
        <w:rPr>
          <w:rFonts w:ascii="標楷體" w:eastAsia="標楷體" w:hAnsi="標楷體" w:hint="eastAsia"/>
          <w:szCs w:val="24"/>
        </w:rPr>
        <w:t>我們篩選特徵值的依據是用各個特徵的移動平均和收盤價算出相關係數的平均，利用</w:t>
      </w:r>
      <w:r>
        <w:rPr>
          <w:rFonts w:ascii="標楷體" w:eastAsia="標楷體" w:hAnsi="標楷體"/>
          <w:szCs w:val="24"/>
        </w:rPr>
        <w:t>python</w:t>
      </w:r>
      <w:r>
        <w:rPr>
          <w:rFonts w:ascii="標楷體" w:eastAsia="標楷體" w:hAnsi="標楷體" w:hint="eastAsia"/>
          <w:szCs w:val="24"/>
        </w:rPr>
        <w:t>內建的函式r</w:t>
      </w:r>
      <w:r>
        <w:rPr>
          <w:rFonts w:ascii="標楷體" w:eastAsia="標楷體" w:hAnsi="標楷體"/>
          <w:szCs w:val="24"/>
        </w:rPr>
        <w:t>olling</w:t>
      </w:r>
      <w:r>
        <w:rPr>
          <w:rFonts w:ascii="標楷體" w:eastAsia="標楷體" w:hAnsi="標楷體" w:hint="eastAsia"/>
          <w:szCs w:val="24"/>
        </w:rPr>
        <w:t>，再</w:t>
      </w:r>
      <w:r>
        <w:rPr>
          <w:rFonts w:ascii="標楷體" w:eastAsia="標楷體" w:hAnsi="標楷體"/>
          <w:szCs w:val="24"/>
        </w:rPr>
        <w:t>drop</w:t>
      </w:r>
      <w:r>
        <w:rPr>
          <w:rFonts w:ascii="標楷體" w:eastAsia="標楷體" w:hAnsi="標楷體" w:hint="eastAsia"/>
          <w:szCs w:val="24"/>
        </w:rPr>
        <w:t>掉其中低度相關與</w:t>
      </w:r>
      <w:r w:rsidR="002E10F6">
        <w:rPr>
          <w:rFonts w:ascii="標楷體" w:eastAsia="標楷體" w:hAnsi="標楷體" w:hint="eastAsia"/>
          <w:szCs w:val="24"/>
        </w:rPr>
        <w:t>負</w:t>
      </w:r>
      <w:r>
        <w:rPr>
          <w:rFonts w:ascii="標楷體" w:eastAsia="標楷體" w:hAnsi="標楷體" w:hint="eastAsia"/>
          <w:szCs w:val="24"/>
        </w:rPr>
        <w:t>相關，經篩選後我們留下來13個特徵值，並建立新的</w:t>
      </w:r>
      <w:proofErr w:type="spellStart"/>
      <w:r>
        <w:rPr>
          <w:rFonts w:ascii="標楷體" w:eastAsia="標楷體" w:hAnsi="標楷體" w:hint="eastAsia"/>
          <w:szCs w:val="24"/>
        </w:rPr>
        <w:t>d</w:t>
      </w:r>
      <w:r>
        <w:rPr>
          <w:rFonts w:ascii="標楷體" w:eastAsia="標楷體" w:hAnsi="標楷體"/>
          <w:szCs w:val="24"/>
        </w:rPr>
        <w:t>ataframe</w:t>
      </w:r>
      <w:proofErr w:type="spellEnd"/>
      <w:r>
        <w:rPr>
          <w:rFonts w:ascii="標楷體" w:eastAsia="標楷體" w:hAnsi="標楷體" w:hint="eastAsia"/>
          <w:szCs w:val="24"/>
        </w:rPr>
        <w:t>。</w:t>
      </w:r>
    </w:p>
    <w:p w14:paraId="38734CE0" w14:textId="77777777" w:rsidR="00342D49" w:rsidRDefault="00342D49" w:rsidP="00342D49">
      <w:pPr>
        <w:spacing w:line="360" w:lineRule="auto"/>
        <w:ind w:leftChars="200" w:left="480"/>
        <w:rPr>
          <w:rFonts w:ascii="標楷體" w:eastAsia="標楷體" w:hAnsi="標楷體"/>
          <w:szCs w:val="24"/>
        </w:rPr>
      </w:pPr>
    </w:p>
    <w:p w14:paraId="5B1EF167" w14:textId="1FB1F53B" w:rsidR="005C078A" w:rsidRDefault="003563CC" w:rsidP="00062F5B">
      <w:pPr>
        <w:spacing w:line="360" w:lineRule="auto"/>
        <w:rPr>
          <w:rFonts w:ascii="標楷體" w:eastAsia="標楷體" w:hAnsi="標楷體"/>
          <w:szCs w:val="24"/>
        </w:rPr>
      </w:pPr>
      <w:r>
        <w:rPr>
          <w:rFonts w:ascii="標楷體" w:eastAsia="標楷體" w:hAnsi="標楷體" w:hint="eastAsia"/>
          <w:szCs w:val="24"/>
        </w:rPr>
        <w:t>(</w:t>
      </w:r>
      <w:r>
        <w:rPr>
          <w:rFonts w:ascii="標楷體" w:eastAsia="標楷體" w:hAnsi="標楷體"/>
          <w:szCs w:val="24"/>
        </w:rPr>
        <w:t>7</w:t>
      </w:r>
      <w:r>
        <w:rPr>
          <w:rFonts w:ascii="標楷體" w:eastAsia="標楷體" w:hAnsi="標楷體" w:hint="eastAsia"/>
          <w:szCs w:val="24"/>
        </w:rPr>
        <w:t>)獲取一個要真正拿來訓練模型的</w:t>
      </w:r>
      <w:proofErr w:type="spellStart"/>
      <w:r>
        <w:rPr>
          <w:rFonts w:ascii="標楷體" w:eastAsia="標楷體" w:hAnsi="標楷體" w:hint="eastAsia"/>
          <w:szCs w:val="24"/>
        </w:rPr>
        <w:t>d</w:t>
      </w:r>
      <w:r>
        <w:rPr>
          <w:rFonts w:ascii="標楷體" w:eastAsia="標楷體" w:hAnsi="標楷體"/>
          <w:szCs w:val="24"/>
        </w:rPr>
        <w:t>ataframe</w:t>
      </w:r>
      <w:proofErr w:type="spellEnd"/>
      <w:r>
        <w:rPr>
          <w:rFonts w:ascii="標楷體" w:eastAsia="標楷體" w:hAnsi="標楷體" w:hint="eastAsia"/>
          <w:szCs w:val="24"/>
        </w:rPr>
        <w:t>後，我們要先對資料進行預處理，這邊運用的是將所有的資料進行(0</w:t>
      </w:r>
      <w:r>
        <w:rPr>
          <w:rFonts w:ascii="標楷體" w:eastAsia="標楷體" w:hAnsi="標楷體"/>
          <w:szCs w:val="24"/>
        </w:rPr>
        <w:t>,1)</w:t>
      </w:r>
      <w:r>
        <w:rPr>
          <w:rFonts w:ascii="標楷體" w:eastAsia="標楷體" w:hAnsi="標楷體" w:hint="eastAsia"/>
          <w:szCs w:val="24"/>
        </w:rPr>
        <w:t>的標準化，</w:t>
      </w:r>
      <w:r w:rsidR="007E1758">
        <w:rPr>
          <w:rFonts w:ascii="標楷體" w:eastAsia="標楷體" w:hAnsi="標楷體" w:hint="eastAsia"/>
          <w:szCs w:val="24"/>
        </w:rPr>
        <w:t>消除特徵間單位和尺度，可以有助於演算法的優化。</w:t>
      </w:r>
    </w:p>
    <w:p w14:paraId="1133BDC8" w14:textId="0904494C" w:rsidR="007E1758" w:rsidRDefault="007E1758" w:rsidP="00062F5B">
      <w:pPr>
        <w:spacing w:line="360" w:lineRule="auto"/>
        <w:rPr>
          <w:rFonts w:ascii="標楷體" w:eastAsia="標楷體" w:hAnsi="標楷體"/>
          <w:szCs w:val="24"/>
        </w:rPr>
      </w:pPr>
    </w:p>
    <w:p w14:paraId="1161C446" w14:textId="0867FD40" w:rsidR="00571F0E" w:rsidRDefault="007E1758" w:rsidP="002E10F6">
      <w:pPr>
        <w:spacing w:line="360" w:lineRule="auto"/>
        <w:rPr>
          <w:rFonts w:ascii="標楷體" w:eastAsia="標楷體" w:hAnsi="標楷體"/>
          <w:szCs w:val="24"/>
        </w:rPr>
      </w:pPr>
      <w:r>
        <w:rPr>
          <w:rFonts w:ascii="標楷體" w:eastAsia="標楷體" w:hAnsi="標楷體" w:hint="eastAsia"/>
          <w:szCs w:val="24"/>
        </w:rPr>
        <w:lastRenderedPageBreak/>
        <w:t>(8)</w:t>
      </w:r>
      <w:r w:rsidR="002E10F6">
        <w:rPr>
          <w:rFonts w:ascii="標楷體" w:eastAsia="標楷體" w:hAnsi="標楷體" w:hint="eastAsia"/>
          <w:szCs w:val="24"/>
        </w:rPr>
        <w:t>(9)因為我們拿到的資料是一個連續性的數量變化、隨時間先後排列的時間序列資料，所以在機器學習方法可以被使用之前，我們必須將時間序列重新建構成監督式學習問題，讓一個特徵值的序列變為一對序列的輸入和輸出。我們運用p</w:t>
      </w:r>
      <w:r w:rsidR="002E10F6">
        <w:rPr>
          <w:rFonts w:ascii="標楷體" w:eastAsia="標楷體" w:hAnsi="標楷體"/>
          <w:szCs w:val="24"/>
        </w:rPr>
        <w:t>andas</w:t>
      </w:r>
      <w:r w:rsidR="002E10F6">
        <w:rPr>
          <w:rFonts w:ascii="標楷體" w:eastAsia="標楷體" w:hAnsi="標楷體" w:hint="eastAsia"/>
          <w:szCs w:val="24"/>
        </w:rPr>
        <w:t>中的s</w:t>
      </w:r>
      <w:r w:rsidR="002E10F6">
        <w:rPr>
          <w:rFonts w:ascii="標楷體" w:eastAsia="標楷體" w:hAnsi="標楷體"/>
          <w:szCs w:val="24"/>
        </w:rPr>
        <w:t>hift()</w:t>
      </w:r>
      <w:r w:rsidR="002E10F6">
        <w:rPr>
          <w:rFonts w:ascii="標楷體" w:eastAsia="標楷體" w:hAnsi="標楷體" w:hint="eastAsia"/>
          <w:szCs w:val="24"/>
        </w:rPr>
        <w:t>函示便可將序列進行一步兩步甚至</w:t>
      </w:r>
      <w:r w:rsidR="00571F0E">
        <w:rPr>
          <w:rFonts w:ascii="標楷體" w:eastAsia="標楷體" w:hAnsi="標楷體" w:hint="eastAsia"/>
          <w:szCs w:val="24"/>
        </w:rPr>
        <w:t>是</w:t>
      </w:r>
      <w:r w:rsidR="002E10F6">
        <w:rPr>
          <w:rFonts w:ascii="標楷體" w:eastAsia="標楷體" w:hAnsi="標楷體" w:hint="eastAsia"/>
          <w:szCs w:val="24"/>
        </w:rPr>
        <w:t>多步的時間</w:t>
      </w:r>
      <w:r w:rsidR="00571F0E">
        <w:rPr>
          <w:rFonts w:ascii="標楷體" w:eastAsia="標楷體" w:hAnsi="標楷體" w:hint="eastAsia"/>
          <w:szCs w:val="24"/>
        </w:rPr>
        <w:t>平移，我們考慮市場十天前到當天的交易資訊會對當天的交易價做影響，所以透過數據平移的方式將我們的目標便量往前平移十個時間單位，建立13*10+13的的新</w:t>
      </w:r>
      <w:proofErr w:type="spellStart"/>
      <w:r w:rsidR="00571F0E">
        <w:rPr>
          <w:rFonts w:ascii="標楷體" w:eastAsia="標楷體" w:hAnsi="標楷體" w:hint="eastAsia"/>
          <w:szCs w:val="24"/>
        </w:rPr>
        <w:t>d</w:t>
      </w:r>
      <w:r w:rsidR="00571F0E">
        <w:rPr>
          <w:rFonts w:ascii="標楷體" w:eastAsia="標楷體" w:hAnsi="標楷體"/>
          <w:szCs w:val="24"/>
        </w:rPr>
        <w:t>ataframe</w:t>
      </w:r>
      <w:proofErr w:type="spellEnd"/>
      <w:r w:rsidR="00571F0E">
        <w:rPr>
          <w:rFonts w:ascii="標楷體" w:eastAsia="標楷體" w:hAnsi="標楷體" w:hint="eastAsia"/>
          <w:szCs w:val="24"/>
        </w:rPr>
        <w:t>，有了標籤後它就變成了監督式學習的數據，這樣我們就可以訓練</w:t>
      </w:r>
      <w:proofErr w:type="spellStart"/>
      <w:r w:rsidR="00571F0E">
        <w:rPr>
          <w:rFonts w:ascii="標楷體" w:eastAsia="標楷體" w:hAnsi="標楷體" w:hint="eastAsia"/>
          <w:szCs w:val="24"/>
        </w:rPr>
        <w:t>l</w:t>
      </w:r>
      <w:r w:rsidR="00571F0E">
        <w:rPr>
          <w:rFonts w:ascii="標楷體" w:eastAsia="標楷體" w:hAnsi="標楷體"/>
          <w:szCs w:val="24"/>
        </w:rPr>
        <w:t>stm</w:t>
      </w:r>
      <w:proofErr w:type="spellEnd"/>
      <w:r w:rsidR="00571F0E">
        <w:rPr>
          <w:rFonts w:ascii="標楷體" w:eastAsia="標楷體" w:hAnsi="標楷體" w:hint="eastAsia"/>
          <w:szCs w:val="24"/>
        </w:rPr>
        <w:t>模型了。</w:t>
      </w:r>
    </w:p>
    <w:p w14:paraId="2CBE097C" w14:textId="117E99F7" w:rsidR="00FE0CCD" w:rsidRDefault="00FE0CCD" w:rsidP="002E10F6">
      <w:pPr>
        <w:spacing w:line="360" w:lineRule="auto"/>
        <w:rPr>
          <w:rFonts w:ascii="標楷體" w:eastAsia="標楷體" w:hAnsi="標楷體"/>
          <w:szCs w:val="24"/>
        </w:rPr>
      </w:pPr>
    </w:p>
    <w:p w14:paraId="02883166" w14:textId="0103E810" w:rsidR="00136DF8" w:rsidRDefault="00FE0CCD" w:rsidP="003945F6">
      <w:pPr>
        <w:spacing w:line="360" w:lineRule="auto"/>
        <w:rPr>
          <w:rFonts w:ascii="標楷體" w:eastAsia="標楷體" w:hAnsi="標楷體"/>
        </w:rPr>
      </w:pPr>
      <w:r>
        <w:rPr>
          <w:rFonts w:ascii="標楷體" w:eastAsia="標楷體" w:hAnsi="標楷體" w:hint="eastAsia"/>
          <w:szCs w:val="24"/>
        </w:rPr>
        <w:t>(15)</w:t>
      </w:r>
      <w:r w:rsidR="0036790A">
        <w:rPr>
          <w:rFonts w:ascii="標楷體" w:eastAsia="標楷體" w:hAnsi="標楷體" w:hint="eastAsia"/>
          <w:szCs w:val="24"/>
        </w:rPr>
        <w:t>對於一個連續性的數值，評估其最佳化模型有一個準則，利用回歸問題的損失函數，</w:t>
      </w:r>
      <w:r w:rsidR="00E56B89">
        <w:rPr>
          <w:rFonts w:ascii="標楷體" w:eastAsia="標楷體" w:hAnsi="標楷體" w:hint="eastAsia"/>
        </w:rPr>
        <w:t>以下的兩張圖，x軸代表訓練的時間，y軸代表</w:t>
      </w:r>
      <w:r w:rsidR="00E56B89">
        <w:rPr>
          <w:rFonts w:ascii="標楷體" w:eastAsia="標楷體" w:hAnsi="標楷體" w:hint="eastAsia"/>
        </w:rPr>
        <w:t>計算的</w:t>
      </w:r>
      <w:r w:rsidR="00E56B89">
        <w:rPr>
          <w:rFonts w:ascii="標楷體" w:eastAsia="標楷體" w:hAnsi="標楷體" w:hint="eastAsia"/>
        </w:rPr>
        <w:t>損失</w:t>
      </w:r>
      <w:r w:rsidR="00E56B89">
        <w:rPr>
          <w:rFonts w:ascii="標楷體" w:eastAsia="標楷體" w:hAnsi="標楷體" w:hint="eastAsia"/>
          <w:szCs w:val="24"/>
        </w:rPr>
        <w:t>。這裡將</w:t>
      </w:r>
      <w:r w:rsidR="0036790A">
        <w:rPr>
          <w:rFonts w:ascii="標楷體" w:eastAsia="標楷體" w:hAnsi="標楷體" w:hint="eastAsia"/>
          <w:szCs w:val="24"/>
        </w:rPr>
        <w:t>提供兩個常用的方法，MSE和MAE。相信大家對於MSE並不陌生，從上方的數學式可以看出</w:t>
      </w:r>
      <w:r w:rsidR="0036790A">
        <w:rPr>
          <w:rFonts w:ascii="Georgia" w:hAnsi="Georgia"/>
          <w:color w:val="292929"/>
          <w:spacing w:val="-1"/>
          <w:sz w:val="32"/>
          <w:szCs w:val="32"/>
          <w:shd w:val="clear" w:color="auto" w:fill="FFFFFF"/>
        </w:rPr>
        <w:t>，</w:t>
      </w:r>
      <w:r w:rsidR="008E0CBF">
        <w:rPr>
          <w:rFonts w:hint="eastAsia"/>
        </w:rPr>
        <w:t>MSE</w:t>
      </w:r>
      <w:r w:rsidR="0036790A" w:rsidRPr="0036790A">
        <w:rPr>
          <w:rFonts w:ascii="標楷體" w:eastAsia="標楷體" w:hAnsi="標楷體"/>
        </w:rPr>
        <w:t>就是計算實際值與預測值的平方差，再平均，而因為有平方項，確保Loss Function</w:t>
      </w:r>
      <w:r w:rsidR="0036790A" w:rsidRPr="0036790A">
        <w:rPr>
          <w:rFonts w:ascii="Times New Roman" w:eastAsia="標楷體" w:hAnsi="Times New Roman" w:cs="Times New Roman"/>
        </w:rPr>
        <w:t>≥</w:t>
      </w:r>
      <w:r w:rsidR="0036790A" w:rsidRPr="0036790A">
        <w:rPr>
          <w:rFonts w:ascii="標楷體" w:eastAsia="標楷體" w:hAnsi="標楷體"/>
        </w:rPr>
        <w:t>0，因此模型一定會向最小誤差的方向去收斂，</w:t>
      </w:r>
      <w:r w:rsidR="00246479">
        <w:rPr>
          <w:rFonts w:ascii="標楷體" w:eastAsia="標楷體" w:hAnsi="標楷體" w:hint="eastAsia"/>
        </w:rPr>
        <w:t>然而</w:t>
      </w:r>
      <w:r w:rsidR="00246479">
        <w:rPr>
          <w:rFonts w:ascii="標楷體" w:eastAsia="標楷體" w:hAnsi="標楷體"/>
        </w:rPr>
        <w:t>outlier</w:t>
      </w:r>
      <w:r w:rsidR="00246479">
        <w:rPr>
          <w:rFonts w:ascii="標楷體" w:eastAsia="標楷體" w:hAnsi="標楷體" w:hint="eastAsia"/>
        </w:rPr>
        <w:t>在MSE會被指數性的放大。</w:t>
      </w:r>
      <w:r w:rsidR="00E56B89">
        <w:rPr>
          <w:rFonts w:ascii="標楷體" w:eastAsia="標楷體" w:hAnsi="標楷體" w:hint="eastAsia"/>
        </w:rPr>
        <w:t>而</w:t>
      </w:r>
      <w:r w:rsidR="00246479">
        <w:rPr>
          <w:rFonts w:ascii="標楷體" w:eastAsia="標楷體" w:hAnsi="標楷體" w:hint="eastAsia"/>
        </w:rPr>
        <w:t>相對於MSE，MAE對o</w:t>
      </w:r>
      <w:r w:rsidR="00246479">
        <w:rPr>
          <w:rFonts w:ascii="標楷體" w:eastAsia="標楷體" w:hAnsi="標楷體"/>
        </w:rPr>
        <w:t>utlier</w:t>
      </w:r>
      <w:r w:rsidR="00246479">
        <w:rPr>
          <w:rFonts w:ascii="標楷體" w:eastAsia="標楷體" w:hAnsi="標楷體" w:hint="eastAsia"/>
        </w:rPr>
        <w:t>較為寬容，但它有一個令人詬病的缺點就是在</w:t>
      </w:r>
      <w:r w:rsidR="003945F6">
        <w:rPr>
          <w:rFonts w:ascii="標楷體" w:eastAsia="標楷體" w:hAnsi="標楷體" w:hint="eastAsia"/>
        </w:rPr>
        <w:t>接近最佳解時，MAE的部分</w:t>
      </w:r>
      <w:r w:rsidR="00246479">
        <w:rPr>
          <w:rFonts w:ascii="標楷體" w:eastAsia="標楷體" w:hAnsi="標楷體" w:hint="eastAsia"/>
        </w:rPr>
        <w:t>梯度</w:t>
      </w:r>
      <w:r w:rsidR="003945F6">
        <w:rPr>
          <w:rFonts w:ascii="標楷體" w:eastAsia="標楷體" w:hAnsi="標楷體" w:hint="eastAsia"/>
        </w:rPr>
        <w:t>仍保持一個定值</w:t>
      </w:r>
      <w:r w:rsidR="00246479">
        <w:rPr>
          <w:rFonts w:ascii="標楷體" w:eastAsia="標楷體" w:hAnsi="標楷體" w:hint="eastAsia"/>
        </w:rPr>
        <w:t>時</w:t>
      </w:r>
      <w:r w:rsidR="003945F6">
        <w:rPr>
          <w:rFonts w:ascii="標楷體" w:eastAsia="標楷體" w:hAnsi="標楷體" w:hint="eastAsia"/>
        </w:rPr>
        <w:t>。從右邊那張圖可以看出MAE無法在低損失時收斂，這樣的表現不利於模型的學習。</w:t>
      </w:r>
      <w:r w:rsidR="008E0CBF">
        <w:rPr>
          <w:rFonts w:ascii="標楷體" w:eastAsia="標楷體" w:hAnsi="標楷體" w:hint="eastAsia"/>
        </w:rPr>
        <w:t>另外，我們也可以適度引用判定係數，不管在任何模型，R</w:t>
      </w:r>
      <w:r w:rsidR="008E0CBF">
        <w:rPr>
          <w:rFonts w:ascii="標楷體" w:eastAsia="標楷體" w:hAnsi="標楷體"/>
        </w:rPr>
        <w:t>-square</w:t>
      </w:r>
      <w:r w:rsidR="008E0CBF">
        <w:rPr>
          <w:rFonts w:ascii="標楷體" w:eastAsia="標楷體" w:hAnsi="標楷體" w:hint="eastAsia"/>
        </w:rPr>
        <w:t>都會被計算成0~1之間的分數，越接近1代表表現越好。</w:t>
      </w:r>
      <w:proofErr w:type="spellStart"/>
      <w:r w:rsidR="007D711F">
        <w:rPr>
          <w:rFonts w:ascii="標楷體" w:eastAsia="標楷體" w:hAnsi="標楷體"/>
        </w:rPr>
        <w:t>Skleran</w:t>
      </w:r>
      <w:proofErr w:type="spellEnd"/>
      <w:r w:rsidR="007D711F">
        <w:rPr>
          <w:rFonts w:ascii="標楷體" w:eastAsia="標楷體" w:hAnsi="標楷體" w:hint="eastAsia"/>
        </w:rPr>
        <w:t>還有另一個函示e</w:t>
      </w:r>
      <w:r w:rsidR="007D711F">
        <w:rPr>
          <w:rFonts w:ascii="標楷體" w:eastAsia="標楷體" w:hAnsi="標楷體"/>
        </w:rPr>
        <w:t xml:space="preserve">xplained variance </w:t>
      </w:r>
      <w:r w:rsidR="007D711F">
        <w:rPr>
          <w:rFonts w:ascii="標楷體" w:eastAsia="標楷體" w:hAnsi="標楷體" w:hint="eastAsia"/>
        </w:rPr>
        <w:t>s</w:t>
      </w:r>
      <w:r w:rsidR="007D711F">
        <w:rPr>
          <w:rFonts w:ascii="標楷體" w:eastAsia="標楷體" w:hAnsi="標楷體"/>
        </w:rPr>
        <w:t>core,</w:t>
      </w:r>
      <w:r w:rsidR="007D711F">
        <w:rPr>
          <w:rFonts w:ascii="標楷體" w:eastAsia="標楷體" w:hAnsi="標楷體" w:hint="eastAsia"/>
        </w:rPr>
        <w:t>其計算方式與判定係數稍有不同，如果e</w:t>
      </w:r>
      <w:r w:rsidR="007D711F">
        <w:rPr>
          <w:rFonts w:ascii="標楷體" w:eastAsia="標楷體" w:hAnsi="標楷體"/>
        </w:rPr>
        <w:t>rror</w:t>
      </w:r>
      <w:r w:rsidR="007D711F">
        <w:rPr>
          <w:rFonts w:ascii="標楷體" w:eastAsia="標楷體" w:hAnsi="標楷體" w:hint="eastAsia"/>
        </w:rPr>
        <w:t>的平均值為0，結果才會一樣。</w:t>
      </w:r>
    </w:p>
    <w:p w14:paraId="436A4F13" w14:textId="77777777" w:rsidR="008E0CBF" w:rsidRPr="0036790A" w:rsidRDefault="008E0CBF" w:rsidP="003945F6">
      <w:pPr>
        <w:spacing w:line="360" w:lineRule="auto"/>
        <w:rPr>
          <w:rFonts w:ascii="標楷體" w:eastAsia="標楷體" w:hAnsi="標楷體" w:hint="eastAsia"/>
        </w:rPr>
      </w:pPr>
    </w:p>
    <w:p w14:paraId="40E549E2" w14:textId="0AAADA37" w:rsidR="00FE0CCD" w:rsidRDefault="00136DF8" w:rsidP="003945F6">
      <w:pPr>
        <w:spacing w:line="360" w:lineRule="auto"/>
        <w:rPr>
          <w:rFonts w:ascii="標楷體" w:eastAsia="標楷體" w:hAnsi="標楷體"/>
          <w:szCs w:val="24"/>
        </w:rPr>
      </w:pPr>
      <w:r>
        <w:rPr>
          <w:rFonts w:ascii="標楷體" w:eastAsia="標楷體" w:hAnsi="標楷體" w:hint="eastAsia"/>
          <w:szCs w:val="24"/>
        </w:rPr>
        <w:t>(16)</w:t>
      </w:r>
      <w:r w:rsidR="00592DBD">
        <w:rPr>
          <w:rFonts w:ascii="標楷體" w:eastAsia="標楷體" w:hAnsi="標楷體" w:hint="eastAsia"/>
          <w:szCs w:val="24"/>
        </w:rPr>
        <w:t xml:space="preserve"> </w:t>
      </w:r>
      <w:r w:rsidR="00897F8F">
        <w:rPr>
          <w:rFonts w:ascii="標楷體" w:eastAsia="標楷體" w:hAnsi="標楷體" w:hint="eastAsia"/>
          <w:szCs w:val="24"/>
        </w:rPr>
        <w:t>前面有介紹過</w:t>
      </w:r>
      <w:r>
        <w:rPr>
          <w:rFonts w:ascii="標楷體" w:eastAsia="標楷體" w:hAnsi="標楷體" w:hint="eastAsia"/>
          <w:szCs w:val="24"/>
        </w:rPr>
        <w:t>LST</w:t>
      </w:r>
      <w:r>
        <w:rPr>
          <w:rFonts w:ascii="標楷體" w:eastAsia="標楷體" w:hAnsi="標楷體"/>
          <w:szCs w:val="24"/>
        </w:rPr>
        <w:t>M</w:t>
      </w:r>
      <w:r>
        <w:rPr>
          <w:rFonts w:ascii="標楷體" w:eastAsia="標楷體" w:hAnsi="標楷體" w:hint="eastAsia"/>
          <w:szCs w:val="24"/>
        </w:rPr>
        <w:t>的</w:t>
      </w:r>
      <w:r w:rsidR="00DE12BF">
        <w:rPr>
          <w:rFonts w:ascii="標楷體" w:eastAsia="標楷體" w:hAnsi="標楷體" w:hint="eastAsia"/>
          <w:szCs w:val="24"/>
        </w:rPr>
        <w:t>每個神經元都有自己的</w:t>
      </w:r>
      <w:r>
        <w:rPr>
          <w:rFonts w:ascii="標楷體" w:eastAsia="標楷體" w:hAnsi="標楷體" w:hint="eastAsia"/>
          <w:szCs w:val="24"/>
        </w:rPr>
        <w:t>權重，</w:t>
      </w:r>
      <w:r w:rsidR="00897F8F">
        <w:rPr>
          <w:rFonts w:ascii="標楷體" w:eastAsia="標楷體" w:hAnsi="標楷體" w:hint="eastAsia"/>
          <w:szCs w:val="24"/>
        </w:rPr>
        <w:t>而</w:t>
      </w:r>
      <w:r w:rsidR="00592DBD">
        <w:rPr>
          <w:rFonts w:ascii="標楷體" w:eastAsia="標楷體" w:hAnsi="標楷體" w:hint="eastAsia"/>
          <w:szCs w:val="24"/>
        </w:rPr>
        <w:t>在上一張投影片提及的損失函數，</w:t>
      </w:r>
      <w:r w:rsidR="00592DBD">
        <w:rPr>
          <w:rFonts w:ascii="標楷體" w:eastAsia="標楷體" w:hAnsi="標楷體" w:hint="eastAsia"/>
          <w:szCs w:val="24"/>
        </w:rPr>
        <w:t>其實是</w:t>
      </w:r>
      <w:r w:rsidR="00592DBD">
        <w:rPr>
          <w:rFonts w:ascii="標楷體" w:eastAsia="標楷體" w:hAnsi="標楷體" w:hint="eastAsia"/>
          <w:szCs w:val="24"/>
        </w:rPr>
        <w:t>利用</w:t>
      </w:r>
      <w:r w:rsidR="00592DBD">
        <w:rPr>
          <w:rFonts w:ascii="標楷體" w:eastAsia="標楷體" w:hAnsi="標楷體" w:hint="eastAsia"/>
          <w:szCs w:val="24"/>
        </w:rPr>
        <w:t>權重w和b</w:t>
      </w:r>
      <w:r w:rsidR="00592DBD">
        <w:rPr>
          <w:rFonts w:ascii="標楷體" w:eastAsia="標楷體" w:hAnsi="標楷體"/>
          <w:szCs w:val="24"/>
        </w:rPr>
        <w:t>ias</w:t>
      </w:r>
      <w:r w:rsidR="00592DBD">
        <w:rPr>
          <w:rFonts w:ascii="標楷體" w:eastAsia="標楷體" w:hAnsi="標楷體" w:hint="eastAsia"/>
          <w:szCs w:val="24"/>
        </w:rPr>
        <w:t>計算出的</w:t>
      </w:r>
      <w:r>
        <w:rPr>
          <w:rFonts w:ascii="標楷體" w:eastAsia="標楷體" w:hAnsi="標楷體" w:hint="eastAsia"/>
          <w:szCs w:val="24"/>
        </w:rPr>
        <w:t>預測值和真實值</w:t>
      </w:r>
      <w:r w:rsidR="00592DBD">
        <w:rPr>
          <w:rFonts w:ascii="標楷體" w:eastAsia="標楷體" w:hAnsi="標楷體" w:hint="eastAsia"/>
          <w:szCs w:val="24"/>
        </w:rPr>
        <w:t>的函數</w:t>
      </w:r>
      <w:r>
        <w:rPr>
          <w:rFonts w:ascii="標楷體" w:eastAsia="標楷體" w:hAnsi="標楷體" w:hint="eastAsia"/>
          <w:szCs w:val="24"/>
        </w:rPr>
        <w:t>，</w:t>
      </w:r>
      <w:r w:rsidR="00592DBD">
        <w:rPr>
          <w:rFonts w:ascii="標楷體" w:eastAsia="標楷體" w:hAnsi="標楷體" w:hint="eastAsia"/>
          <w:szCs w:val="24"/>
        </w:rPr>
        <w:t>而</w:t>
      </w:r>
      <w:r>
        <w:rPr>
          <w:rFonts w:ascii="標楷體" w:eastAsia="標楷體" w:hAnsi="標楷體" w:hint="eastAsia"/>
          <w:szCs w:val="24"/>
        </w:rPr>
        <w:t>優化器的任務，我們可以先粗解地理解為對權重和</w:t>
      </w:r>
      <w:r>
        <w:rPr>
          <w:rFonts w:ascii="標楷體" w:eastAsia="標楷體" w:hAnsi="標楷體"/>
          <w:szCs w:val="24"/>
        </w:rPr>
        <w:t>bias</w:t>
      </w:r>
      <w:r>
        <w:rPr>
          <w:rFonts w:ascii="標楷體" w:eastAsia="標楷體" w:hAnsi="標楷體" w:hint="eastAsia"/>
          <w:szCs w:val="24"/>
        </w:rPr>
        <w:t>的</w:t>
      </w:r>
      <w:r w:rsidR="00592DBD">
        <w:rPr>
          <w:rFonts w:ascii="標楷體" w:eastAsia="標楷體" w:hAnsi="標楷體" w:hint="eastAsia"/>
          <w:szCs w:val="24"/>
        </w:rPr>
        <w:t>調節</w:t>
      </w:r>
      <w:r>
        <w:rPr>
          <w:rFonts w:ascii="標楷體" w:eastAsia="標楷體" w:hAnsi="標楷體" w:hint="eastAsia"/>
          <w:szCs w:val="24"/>
        </w:rPr>
        <w:t>。以下三個優化</w:t>
      </w:r>
      <w:r>
        <w:rPr>
          <w:rFonts w:ascii="標楷體" w:eastAsia="標楷體" w:hAnsi="標楷體" w:hint="eastAsia"/>
          <w:szCs w:val="24"/>
        </w:rPr>
        <w:lastRenderedPageBreak/>
        <w:t>器</w:t>
      </w:r>
      <w:r w:rsidR="00897F8F">
        <w:rPr>
          <w:rFonts w:ascii="標楷體" w:eastAsia="標楷體" w:hAnsi="標楷體" w:hint="eastAsia"/>
          <w:szCs w:val="24"/>
        </w:rPr>
        <w:t>由</w:t>
      </w:r>
      <w:proofErr w:type="spellStart"/>
      <w:r>
        <w:rPr>
          <w:rFonts w:ascii="標楷體" w:eastAsia="標楷體" w:hAnsi="標楷體"/>
          <w:szCs w:val="24"/>
        </w:rPr>
        <w:t>Tensorflow</w:t>
      </w:r>
      <w:proofErr w:type="spellEnd"/>
      <w:r>
        <w:rPr>
          <w:rFonts w:ascii="標楷體" w:eastAsia="標楷體" w:hAnsi="標楷體" w:hint="eastAsia"/>
          <w:szCs w:val="24"/>
        </w:rPr>
        <w:t>官方提供的，其中以</w:t>
      </w:r>
      <w:proofErr w:type="spellStart"/>
      <w:r>
        <w:rPr>
          <w:rFonts w:ascii="標楷體" w:eastAsia="標楷體" w:hAnsi="標楷體"/>
          <w:szCs w:val="24"/>
        </w:rPr>
        <w:t>AdamOptimizer</w:t>
      </w:r>
      <w:proofErr w:type="spellEnd"/>
      <w:r>
        <w:rPr>
          <w:rFonts w:ascii="標楷體" w:eastAsia="標楷體" w:hAnsi="標楷體" w:hint="eastAsia"/>
          <w:szCs w:val="24"/>
        </w:rPr>
        <w:t>最常被使用，因為它對學習率有個約束，使得每一次學習率都有一個確定範圍，</w:t>
      </w:r>
      <w:r w:rsidR="00592DBD">
        <w:rPr>
          <w:rFonts w:ascii="標楷體" w:eastAsia="標楷體" w:hAnsi="標楷體" w:hint="eastAsia"/>
          <w:szCs w:val="24"/>
        </w:rPr>
        <w:t>這個應算法能快速找到參數更新並找到梯度正確下降的方向，而另外兩個優化器在收斂</w:t>
      </w:r>
      <w:r w:rsidR="00897F8F">
        <w:rPr>
          <w:rFonts w:ascii="標楷體" w:eastAsia="標楷體" w:hAnsi="標楷體" w:hint="eastAsia"/>
          <w:szCs w:val="24"/>
        </w:rPr>
        <w:t>表現就不如</w:t>
      </w:r>
      <w:proofErr w:type="spellStart"/>
      <w:r w:rsidR="00897F8F">
        <w:rPr>
          <w:rFonts w:ascii="標楷體" w:eastAsia="標楷體" w:hAnsi="標楷體"/>
          <w:szCs w:val="24"/>
        </w:rPr>
        <w:t>adam</w:t>
      </w:r>
      <w:proofErr w:type="spellEnd"/>
      <w:r w:rsidR="00897F8F">
        <w:rPr>
          <w:rFonts w:ascii="標楷體" w:eastAsia="標楷體" w:hAnsi="標楷體"/>
          <w:szCs w:val="24"/>
        </w:rPr>
        <w:t>.</w:t>
      </w:r>
    </w:p>
    <w:p w14:paraId="3963DFFE" w14:textId="0AB590AE" w:rsidR="002E10F6" w:rsidRDefault="002E10F6" w:rsidP="00897F8F">
      <w:pPr>
        <w:spacing w:line="360" w:lineRule="auto"/>
        <w:rPr>
          <w:rFonts w:ascii="標楷體" w:eastAsia="標楷體" w:hAnsi="標楷體"/>
          <w:szCs w:val="24"/>
        </w:rPr>
      </w:pPr>
    </w:p>
    <w:p w14:paraId="63443F9B" w14:textId="0EC83CCE" w:rsidR="00522EC2" w:rsidRDefault="00897F8F" w:rsidP="00897F8F">
      <w:pPr>
        <w:spacing w:line="360" w:lineRule="auto"/>
        <w:rPr>
          <w:rFonts w:ascii="標楷體" w:eastAsia="標楷體" w:hAnsi="標楷體"/>
          <w:szCs w:val="24"/>
        </w:rPr>
      </w:pPr>
      <w:r>
        <w:rPr>
          <w:rFonts w:ascii="標楷體" w:eastAsia="標楷體" w:hAnsi="標楷體" w:hint="eastAsia"/>
          <w:szCs w:val="24"/>
        </w:rPr>
        <w:t>(17) 在這個投影片中，我們提供LSTM模型參數輸出讓大家參考，左</w:t>
      </w:r>
      <w:r w:rsidR="00522EC2">
        <w:rPr>
          <w:rFonts w:ascii="標楷體" w:eastAsia="標楷體" w:hAnsi="標楷體" w:hint="eastAsia"/>
          <w:szCs w:val="24"/>
        </w:rPr>
        <w:t>圖</w:t>
      </w:r>
      <w:r>
        <w:rPr>
          <w:rFonts w:ascii="標楷體" w:eastAsia="標楷體" w:hAnsi="標楷體" w:hint="eastAsia"/>
          <w:szCs w:val="24"/>
        </w:rPr>
        <w:t>的輸出是建立在只有一層LSTM下，因此最後的o</w:t>
      </w:r>
      <w:r>
        <w:rPr>
          <w:rFonts w:ascii="標楷體" w:eastAsia="標楷體" w:hAnsi="標楷體"/>
          <w:szCs w:val="24"/>
        </w:rPr>
        <w:t>utput</w:t>
      </w:r>
      <w:r>
        <w:rPr>
          <w:rFonts w:ascii="標楷體" w:eastAsia="標楷體" w:hAnsi="標楷體" w:hint="eastAsia"/>
          <w:szCs w:val="24"/>
        </w:rPr>
        <w:t xml:space="preserve"> </w:t>
      </w:r>
      <w:r>
        <w:rPr>
          <w:rFonts w:ascii="標楷體" w:eastAsia="標楷體" w:hAnsi="標楷體"/>
          <w:szCs w:val="24"/>
        </w:rPr>
        <w:t>shape</w:t>
      </w:r>
      <w:r>
        <w:rPr>
          <w:rFonts w:ascii="標楷體" w:eastAsia="標楷體" w:hAnsi="標楷體" w:hint="eastAsia"/>
          <w:szCs w:val="24"/>
        </w:rPr>
        <w:t>是一個二維數據</w:t>
      </w:r>
      <w:r w:rsidR="00522EC2">
        <w:rPr>
          <w:rFonts w:ascii="標楷體" w:eastAsia="標楷體" w:hAnsi="標楷體" w:hint="eastAsia"/>
          <w:szCs w:val="24"/>
        </w:rPr>
        <w:t>；右邊的數據是建立在多層的LSTM，</w:t>
      </w:r>
      <w:r w:rsidR="00B2732E">
        <w:rPr>
          <w:rFonts w:ascii="標楷體" w:eastAsia="標楷體" w:hAnsi="標楷體" w:hint="eastAsia"/>
          <w:szCs w:val="24"/>
        </w:rPr>
        <w:t>我們會在第一層LSTM加上</w:t>
      </w:r>
      <w:proofErr w:type="spellStart"/>
      <w:r w:rsidR="00B2732E">
        <w:rPr>
          <w:rFonts w:ascii="標楷體" w:eastAsia="標楷體" w:hAnsi="標楷體" w:hint="eastAsia"/>
          <w:szCs w:val="24"/>
        </w:rPr>
        <w:t>r</w:t>
      </w:r>
      <w:r w:rsidR="00B2732E">
        <w:rPr>
          <w:rFonts w:ascii="標楷體" w:eastAsia="標楷體" w:hAnsi="標楷體"/>
          <w:szCs w:val="24"/>
        </w:rPr>
        <w:t>eturnsequence</w:t>
      </w:r>
      <w:proofErr w:type="spellEnd"/>
      <w:r w:rsidR="00B2732E">
        <w:rPr>
          <w:rFonts w:ascii="標楷體" w:eastAsia="標楷體" w:hAnsi="標楷體"/>
          <w:szCs w:val="24"/>
        </w:rPr>
        <w:t>=True</w:t>
      </w:r>
      <w:r w:rsidR="00B2732E">
        <w:rPr>
          <w:rFonts w:ascii="標楷體" w:eastAsia="標楷體" w:hAnsi="標楷體" w:hint="eastAsia"/>
          <w:szCs w:val="24"/>
        </w:rPr>
        <w:t>讓輸出為三維，以便進行LSTM的堆疊，這邊要注意的是最後的d</w:t>
      </w:r>
      <w:r w:rsidR="00B2732E">
        <w:rPr>
          <w:rFonts w:ascii="標楷體" w:eastAsia="標楷體" w:hAnsi="標楷體"/>
          <w:szCs w:val="24"/>
        </w:rPr>
        <w:t>ense</w:t>
      </w:r>
      <w:r w:rsidR="00B2732E">
        <w:rPr>
          <w:rFonts w:ascii="標楷體" w:eastAsia="標楷體" w:hAnsi="標楷體" w:hint="eastAsia"/>
          <w:szCs w:val="24"/>
        </w:rPr>
        <w:t>輸出一樣是二維的數據。</w:t>
      </w:r>
      <w:r w:rsidR="00522EC2">
        <w:rPr>
          <w:rFonts w:ascii="標楷體" w:eastAsia="標楷體" w:hAnsi="標楷體" w:hint="eastAsia"/>
          <w:szCs w:val="24"/>
        </w:rPr>
        <w:t>因為有深層且分層的神經網路模型，所以不管在</w:t>
      </w:r>
      <w:r w:rsidR="00522EC2">
        <w:rPr>
          <w:rFonts w:ascii="標楷體" w:eastAsia="標楷體" w:hAnsi="標楷體"/>
          <w:szCs w:val="24"/>
        </w:rPr>
        <w:t>loss</w:t>
      </w:r>
      <w:r w:rsidR="00522EC2">
        <w:rPr>
          <w:rFonts w:ascii="標楷體" w:eastAsia="標楷體" w:hAnsi="標楷體" w:hint="eastAsia"/>
          <w:szCs w:val="24"/>
        </w:rPr>
        <w:t>值及判定係數上表現都比單層還要好，但</w:t>
      </w:r>
      <w:r w:rsidR="00B2732E">
        <w:rPr>
          <w:rFonts w:ascii="標楷體" w:eastAsia="標楷體" w:hAnsi="標楷體" w:hint="eastAsia"/>
          <w:szCs w:val="24"/>
        </w:rPr>
        <w:t>是在收斂速度上</w:t>
      </w:r>
      <w:r w:rsidR="00227E16">
        <w:rPr>
          <w:rFonts w:ascii="標楷體" w:eastAsia="標楷體" w:hAnsi="標楷體" w:hint="eastAsia"/>
          <w:szCs w:val="24"/>
        </w:rPr>
        <w:t>好像顯得過快，我們懷疑隱藏層的增加是否還要搭配更多的參數調整，不然會過度擬和的問題而導致梯度下降過快。但基本上,堆疊</w:t>
      </w:r>
      <w:proofErr w:type="spellStart"/>
      <w:r w:rsidR="00227E16">
        <w:rPr>
          <w:rFonts w:ascii="標楷體" w:eastAsia="標楷體" w:hAnsi="標楷體"/>
          <w:szCs w:val="24"/>
        </w:rPr>
        <w:t>lstm</w:t>
      </w:r>
      <w:proofErr w:type="spellEnd"/>
      <w:r w:rsidR="00227E16">
        <w:rPr>
          <w:rFonts w:ascii="標楷體" w:eastAsia="標楷體" w:hAnsi="標楷體" w:hint="eastAsia"/>
          <w:szCs w:val="24"/>
        </w:rPr>
        <w:t>在深度學習上能使模型更深入，幫我們預測更有挑戰性複雜的問題。</w:t>
      </w:r>
    </w:p>
    <w:p w14:paraId="32D15BD7" w14:textId="24BD1901" w:rsidR="00227E16" w:rsidRDefault="00227E16" w:rsidP="00897F8F">
      <w:pPr>
        <w:spacing w:line="360" w:lineRule="auto"/>
        <w:rPr>
          <w:rFonts w:ascii="標楷體" w:eastAsia="標楷體" w:hAnsi="標楷體"/>
          <w:szCs w:val="24"/>
        </w:rPr>
      </w:pPr>
    </w:p>
    <w:p w14:paraId="0575034C" w14:textId="44F015E6" w:rsidR="00227E16" w:rsidRPr="007E1758" w:rsidRDefault="001A22B7" w:rsidP="00897F8F">
      <w:pPr>
        <w:spacing w:line="360" w:lineRule="auto"/>
        <w:rPr>
          <w:rFonts w:ascii="標楷體" w:eastAsia="標楷體" w:hAnsi="標楷體" w:hint="eastAsia"/>
          <w:szCs w:val="24"/>
        </w:rPr>
      </w:pPr>
      <w:r>
        <w:rPr>
          <w:rFonts w:ascii="標楷體" w:eastAsia="標楷體" w:hAnsi="標楷體" w:hint="eastAsia"/>
          <w:szCs w:val="24"/>
        </w:rPr>
        <w:t>(18)</w:t>
      </w:r>
      <w:r w:rsidR="001D76FB">
        <w:rPr>
          <w:rFonts w:ascii="標楷體" w:eastAsia="標楷體" w:hAnsi="標楷體" w:hint="eastAsia"/>
          <w:szCs w:val="24"/>
        </w:rPr>
        <w:t>以下我們將提供這次實作的結論，在這個投影片之前的測試，我們先是選定長榮公司的資料進行模型訓練，而得到相關的</w:t>
      </w:r>
      <w:r w:rsidR="00361A52">
        <w:rPr>
          <w:rFonts w:ascii="標楷體" w:eastAsia="標楷體" w:hAnsi="標楷體" w:hint="eastAsia"/>
          <w:szCs w:val="24"/>
        </w:rPr>
        <w:t>實驗</w:t>
      </w:r>
      <w:r w:rsidR="001D76FB">
        <w:rPr>
          <w:rFonts w:ascii="標楷體" w:eastAsia="標楷體" w:hAnsi="標楷體" w:hint="eastAsia"/>
          <w:szCs w:val="24"/>
        </w:rPr>
        <w:t>數據。因此我們好奇，同樣</w:t>
      </w:r>
      <w:proofErr w:type="spellStart"/>
      <w:r w:rsidR="001D76FB">
        <w:rPr>
          <w:rFonts w:ascii="標楷體" w:eastAsia="標楷體" w:hAnsi="標楷體" w:hint="eastAsia"/>
          <w:szCs w:val="24"/>
        </w:rPr>
        <w:t>l</w:t>
      </w:r>
      <w:r w:rsidR="001D76FB">
        <w:rPr>
          <w:rFonts w:ascii="標楷體" w:eastAsia="標楷體" w:hAnsi="標楷體"/>
          <w:szCs w:val="24"/>
        </w:rPr>
        <w:t>stm</w:t>
      </w:r>
      <w:proofErr w:type="spellEnd"/>
      <w:r w:rsidR="001D76FB">
        <w:rPr>
          <w:rFonts w:ascii="標楷體" w:eastAsia="標楷體" w:hAnsi="標楷體" w:hint="eastAsia"/>
          <w:szCs w:val="24"/>
        </w:rPr>
        <w:t>的b</w:t>
      </w:r>
      <w:r w:rsidR="001D76FB">
        <w:rPr>
          <w:rFonts w:ascii="標楷體" w:eastAsia="標楷體" w:hAnsi="標楷體"/>
          <w:szCs w:val="24"/>
        </w:rPr>
        <w:t>aseline</w:t>
      </w:r>
      <w:r w:rsidR="001D76FB">
        <w:rPr>
          <w:rFonts w:ascii="標楷體" w:eastAsia="標楷體" w:hAnsi="標楷體" w:hint="eastAsia"/>
          <w:szCs w:val="24"/>
        </w:rPr>
        <w:t>是否適用於其他公司。</w:t>
      </w:r>
      <w:r w:rsidR="00BC747B">
        <w:rPr>
          <w:rFonts w:ascii="標楷體" w:eastAsia="標楷體" w:hAnsi="標楷體" w:hint="eastAsia"/>
          <w:szCs w:val="24"/>
        </w:rPr>
        <w:t>我們利用四家上市公司的資料</w:t>
      </w:r>
      <w:r w:rsidR="00DB6036">
        <w:rPr>
          <w:rFonts w:ascii="標楷體" w:eastAsia="標楷體" w:hAnsi="標楷體" w:hint="eastAsia"/>
          <w:szCs w:val="24"/>
        </w:rPr>
        <w:t>做測試</w:t>
      </w:r>
      <w:r w:rsidR="00BC747B">
        <w:rPr>
          <w:rFonts w:ascii="標楷體" w:eastAsia="標楷體" w:hAnsi="標楷體" w:hint="eastAsia"/>
          <w:szCs w:val="24"/>
        </w:rPr>
        <w:t>，</w:t>
      </w:r>
      <w:r w:rsidR="00DB6036">
        <w:rPr>
          <w:rFonts w:ascii="標楷體" w:eastAsia="標楷體" w:hAnsi="標楷體" w:hint="eastAsia"/>
          <w:szCs w:val="24"/>
        </w:rPr>
        <w:t>並在畫面下方分別繪出過去五年的</w:t>
      </w:r>
      <w:r w:rsidR="00361A52">
        <w:rPr>
          <w:rFonts w:ascii="標楷體" w:eastAsia="標楷體" w:hAnsi="標楷體" w:hint="eastAsia"/>
          <w:szCs w:val="24"/>
        </w:rPr>
        <w:t>歷史股</w:t>
      </w:r>
      <w:r w:rsidR="00DB6036">
        <w:rPr>
          <w:rFonts w:ascii="標楷體" w:eastAsia="標楷體" w:hAnsi="標楷體" w:hint="eastAsia"/>
          <w:szCs w:val="24"/>
        </w:rPr>
        <w:t>價。上方是損失函數收斂的情形</w:t>
      </w:r>
      <w:r w:rsidR="001D76FB">
        <w:rPr>
          <w:rFonts w:ascii="標楷體" w:eastAsia="標楷體" w:hAnsi="標楷體" w:hint="eastAsia"/>
          <w:szCs w:val="24"/>
        </w:rPr>
        <w:t>，我們</w:t>
      </w:r>
      <w:r w:rsidR="00BC747B">
        <w:rPr>
          <w:rFonts w:ascii="標楷體" w:eastAsia="標楷體" w:hAnsi="標楷體" w:hint="eastAsia"/>
          <w:szCs w:val="24"/>
        </w:rPr>
        <w:t>認為，</w:t>
      </w:r>
      <w:r w:rsidR="001D76FB">
        <w:rPr>
          <w:rFonts w:ascii="標楷體" w:eastAsia="標楷體" w:hAnsi="標楷體" w:hint="eastAsia"/>
          <w:szCs w:val="24"/>
        </w:rPr>
        <w:t>台積電和</w:t>
      </w:r>
      <w:r w:rsidR="00BC747B">
        <w:rPr>
          <w:rFonts w:ascii="標楷體" w:eastAsia="標楷體" w:hAnsi="標楷體" w:hint="eastAsia"/>
          <w:szCs w:val="24"/>
        </w:rPr>
        <w:t>聯發科的損失函數</w:t>
      </w:r>
      <w:r w:rsidR="00DB6036">
        <w:rPr>
          <w:rFonts w:ascii="標楷體" w:eastAsia="標楷體" w:hAnsi="標楷體" w:hint="eastAsia"/>
          <w:szCs w:val="24"/>
        </w:rPr>
        <w:t>之所以能</w:t>
      </w:r>
      <w:r w:rsidR="00BC747B">
        <w:rPr>
          <w:rFonts w:ascii="標楷體" w:eastAsia="標楷體" w:hAnsi="標楷體" w:hint="eastAsia"/>
          <w:szCs w:val="24"/>
        </w:rPr>
        <w:t>平穩的收斂，是因為他們的公司</w:t>
      </w:r>
      <w:r w:rsidR="00DB6036">
        <w:rPr>
          <w:rFonts w:ascii="標楷體" w:eastAsia="標楷體" w:hAnsi="標楷體" w:hint="eastAsia"/>
          <w:szCs w:val="24"/>
        </w:rPr>
        <w:t>有</w:t>
      </w:r>
      <w:r w:rsidR="00BC747B">
        <w:rPr>
          <w:rFonts w:ascii="標楷體" w:eastAsia="標楷體" w:hAnsi="標楷體" w:hint="eastAsia"/>
          <w:szCs w:val="24"/>
        </w:rPr>
        <w:t>較穩定的獲利能力，而使股價平穩的成長。因此在每輪</w:t>
      </w:r>
      <w:proofErr w:type="spellStart"/>
      <w:r w:rsidR="00BC747B">
        <w:rPr>
          <w:rFonts w:ascii="標楷體" w:eastAsia="標楷體" w:hAnsi="標楷體"/>
          <w:szCs w:val="24"/>
        </w:rPr>
        <w:t>lstm</w:t>
      </w:r>
      <w:proofErr w:type="spellEnd"/>
      <w:r w:rsidR="00DB6036">
        <w:rPr>
          <w:rFonts w:ascii="標楷體" w:eastAsia="標楷體" w:hAnsi="標楷體" w:hint="eastAsia"/>
          <w:szCs w:val="24"/>
        </w:rPr>
        <w:t>抽樣</w:t>
      </w:r>
      <w:r w:rsidR="00BC747B">
        <w:rPr>
          <w:rFonts w:ascii="標楷體" w:eastAsia="標楷體" w:hAnsi="標楷體" w:hint="eastAsia"/>
          <w:szCs w:val="24"/>
        </w:rPr>
        <w:t>進行後，繪製出的</w:t>
      </w:r>
      <w:r w:rsidR="00361A52">
        <w:rPr>
          <w:rFonts w:ascii="標楷體" w:eastAsia="標楷體" w:hAnsi="標楷體" w:hint="eastAsia"/>
          <w:szCs w:val="24"/>
        </w:rPr>
        <w:t>擬和曲線之趨勢也較為一致，在</w:t>
      </w:r>
      <w:r w:rsidR="00361A52">
        <w:rPr>
          <w:rFonts w:ascii="標楷體" w:eastAsia="標楷體" w:hAnsi="標楷體"/>
          <w:szCs w:val="24"/>
        </w:rPr>
        <w:t>loss function</w:t>
      </w:r>
      <w:r w:rsidR="00361A52">
        <w:rPr>
          <w:rFonts w:ascii="標楷體" w:eastAsia="標楷體" w:hAnsi="標楷體" w:hint="eastAsia"/>
          <w:szCs w:val="24"/>
        </w:rPr>
        <w:t>中較少出現收斂反升的情形。</w:t>
      </w:r>
    </w:p>
    <w:sectPr w:rsidR="00227E16" w:rsidRPr="007E175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3051" w14:textId="77777777" w:rsidR="00983EAE" w:rsidRDefault="00983EAE" w:rsidP="00FE0CCD">
      <w:r>
        <w:separator/>
      </w:r>
    </w:p>
  </w:endnote>
  <w:endnote w:type="continuationSeparator" w:id="0">
    <w:p w14:paraId="0013DFC7" w14:textId="77777777" w:rsidR="00983EAE" w:rsidRDefault="00983EAE" w:rsidP="00FE0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EA7B0" w14:textId="77777777" w:rsidR="00983EAE" w:rsidRDefault="00983EAE" w:rsidP="00FE0CCD">
      <w:r>
        <w:separator/>
      </w:r>
    </w:p>
  </w:footnote>
  <w:footnote w:type="continuationSeparator" w:id="0">
    <w:p w14:paraId="234B494C" w14:textId="77777777" w:rsidR="00983EAE" w:rsidRDefault="00983EAE" w:rsidP="00FE0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1E"/>
    <w:rsid w:val="00062F5B"/>
    <w:rsid w:val="000E001C"/>
    <w:rsid w:val="00136DF8"/>
    <w:rsid w:val="001A22B7"/>
    <w:rsid w:val="001D76FB"/>
    <w:rsid w:val="00227E16"/>
    <w:rsid w:val="00246479"/>
    <w:rsid w:val="002E10F6"/>
    <w:rsid w:val="00342D49"/>
    <w:rsid w:val="003563CC"/>
    <w:rsid w:val="00361A52"/>
    <w:rsid w:val="0036790A"/>
    <w:rsid w:val="003945F6"/>
    <w:rsid w:val="00454965"/>
    <w:rsid w:val="004E2534"/>
    <w:rsid w:val="00522EC2"/>
    <w:rsid w:val="00571F0E"/>
    <w:rsid w:val="00592DBD"/>
    <w:rsid w:val="005C078A"/>
    <w:rsid w:val="0061031E"/>
    <w:rsid w:val="007772CB"/>
    <w:rsid w:val="007D711F"/>
    <w:rsid w:val="007E1758"/>
    <w:rsid w:val="007E41F1"/>
    <w:rsid w:val="00897F8F"/>
    <w:rsid w:val="008E0CBF"/>
    <w:rsid w:val="00983EAE"/>
    <w:rsid w:val="00B2732E"/>
    <w:rsid w:val="00BC747B"/>
    <w:rsid w:val="00DB6036"/>
    <w:rsid w:val="00DE12BF"/>
    <w:rsid w:val="00E56B89"/>
    <w:rsid w:val="00F60B20"/>
    <w:rsid w:val="00FB3B33"/>
    <w:rsid w:val="00FC1792"/>
    <w:rsid w:val="00FE0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5596"/>
  <w15:chartTrackingRefBased/>
  <w15:docId w15:val="{6E9E6FEE-59BB-4E03-B881-2C95EF00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CCD"/>
    <w:pPr>
      <w:tabs>
        <w:tab w:val="center" w:pos="4153"/>
        <w:tab w:val="right" w:pos="8306"/>
      </w:tabs>
      <w:snapToGrid w:val="0"/>
    </w:pPr>
    <w:rPr>
      <w:sz w:val="20"/>
      <w:szCs w:val="20"/>
    </w:rPr>
  </w:style>
  <w:style w:type="character" w:customStyle="1" w:styleId="a4">
    <w:name w:val="頁首 字元"/>
    <w:basedOn w:val="a0"/>
    <w:link w:val="a3"/>
    <w:uiPriority w:val="99"/>
    <w:rsid w:val="00FE0CCD"/>
    <w:rPr>
      <w:sz w:val="20"/>
      <w:szCs w:val="20"/>
    </w:rPr>
  </w:style>
  <w:style w:type="paragraph" w:styleId="a5">
    <w:name w:val="footer"/>
    <w:basedOn w:val="a"/>
    <w:link w:val="a6"/>
    <w:uiPriority w:val="99"/>
    <w:unhideWhenUsed/>
    <w:rsid w:val="00FE0CCD"/>
    <w:pPr>
      <w:tabs>
        <w:tab w:val="center" w:pos="4153"/>
        <w:tab w:val="right" w:pos="8306"/>
      </w:tabs>
      <w:snapToGrid w:val="0"/>
    </w:pPr>
    <w:rPr>
      <w:sz w:val="20"/>
      <w:szCs w:val="20"/>
    </w:rPr>
  </w:style>
  <w:style w:type="character" w:customStyle="1" w:styleId="a6">
    <w:name w:val="頁尾 字元"/>
    <w:basedOn w:val="a0"/>
    <w:link w:val="a5"/>
    <w:uiPriority w:val="99"/>
    <w:rsid w:val="00FE0CC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家同 林</dc:creator>
  <cp:keywords/>
  <dc:description/>
  <cp:lastModifiedBy>家同 林</cp:lastModifiedBy>
  <cp:revision>12</cp:revision>
  <dcterms:created xsi:type="dcterms:W3CDTF">2021-06-06T17:52:00Z</dcterms:created>
  <dcterms:modified xsi:type="dcterms:W3CDTF">2021-06-06T23:49:00Z</dcterms:modified>
</cp:coreProperties>
</file>