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No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LibreOffice/5.1.6.2$Linux_X86_64 LibreOffice_project/10m0$Build-2</Application>
  <Pages>13</Pages>
  <Words>1679</Words>
  <Characters>9906</Characters>
  <CharactersWithSpaces>11357</CharactersWithSpaces>
  <Paragraphs>257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2018-06-25T15:23:54Z</dcterms:modified>
  <cp:revision>181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