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base64"/>
  <Override PartName="/word/media/rId126.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5029"/>
            <wp:effectExtent b="0" l="0" r="0" t="0"/>
            <wp:docPr descr="" title="" id="21" name="Picture"/>
            <a:graphic>
              <a:graphicData uri="http://schemas.openxmlformats.org/drawingml/2006/picture">
                <pic:pic>
                  <pic:nvPicPr>
                    <pic:cNvPr descr="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" id="22" name="Picture"/>
                    <pic:cNvPicPr>
                      <a:picLocks noChangeArrowheads="1" noChangeAspect="1"/>
                    </pic:cNvPicPr>
                  </pic:nvPicPr>
                  <pic:blipFill>
                    <a:blip r:embed="rId20"/>
                    <a:stretch>
                      <a:fillRect/>
                    </a:stretch>
                  </pic:blipFill>
                  <pic:spPr bwMode="auto">
                    <a:xfrm>
                      <a:off x="0" y="0"/>
                      <a:ext cx="5334000" cy="7545029"/>
                    </a:xfrm>
                    <a:prstGeom prst="rect">
                      <a:avLst/>
                    </a:prstGeom>
                    <a:noFill/>
                    <a:ln w="9525">
                      <a:noFill/>
                      <a:headEnd/>
                      <a:tailEnd/>
                    </a:ln>
                  </pic:spPr>
                </pic:pic>
              </a:graphicData>
            </a:graphic>
          </wp:inline>
        </w:drawing>
      </w:r>
    </w:p>
    <w:bookmarkStart w:id="23" w:name="حرب-غزة"/>
    <w:p>
      <w:pPr>
        <w:pStyle w:val="Heading1"/>
      </w:pPr>
      <w:r>
        <w:t xml:space="preserve">حرب غزة</w:t>
      </w:r>
    </w:p>
    <w:p>
      <w:pPr>
        <w:pStyle w:val="FirstParagraph"/>
      </w:pPr>
      <w:r>
        <w:t xml:space="preserve">كيف فضحت المجتمع الدولي</w:t>
      </w:r>
    </w:p>
    <w:p>
      <w:pPr>
        <w:pStyle w:val="BodyText"/>
      </w:pPr>
      <w:r>
        <w:t xml:space="preserve">The Gaza War — How It Exposed the International Community</w:t>
      </w:r>
    </w:p>
    <w:p>
      <w:r>
        <w:pict>
          <v:rect style="width:0;height:1.5pt" o:hralign="center" o:hrstd="t" o:hr="t"/>
        </w:pict>
      </w:r>
    </w:p>
    <w:p>
      <w:pPr>
        <w:pStyle w:val="FirstParagraph"/>
      </w:pPr>
      <w:r>
        <w:t xml:space="preserve">تأليف</w:t>
      </w:r>
    </w:p>
    <w:p>
      <w:pPr>
        <w:pStyle w:val="BodyText"/>
      </w:pPr>
      <w:r>
        <w:t xml:space="preserve">د. فضل محمد الأكوع</w:t>
      </w:r>
    </w:p>
    <w:p>
      <w:pPr>
        <w:pStyle w:val="BodyText"/>
      </w:pPr>
      <w:r>
        <w:t xml:space="preserve">Dr. Fadhl Mohammed Al-Akwa'a</w:t>
      </w:r>
    </w:p>
    <w:p>
      <w:r>
        <w:pict>
          <v:rect style="width:0;height:1.5pt" o:hralign="center" o:hrstd="t" o:hr="t"/>
        </w:pict>
      </w:r>
    </w:p>
    <w:p>
      <w:pPr>
        <w:pStyle w:val="FirstParagraph"/>
      </w:pPr>
      <w:r>
        <w:t xml:space="preserve">الطبعة الأولى — 2026</w:t>
      </w:r>
    </w:p>
    <w:p>
      <w:pPr>
        <w:pStyle w:val="BodyText"/>
      </w:pPr>
      <w:r>
        <w:t xml:space="preserve">جميع الحقوق محفوظة للمؤلف</w:t>
      </w:r>
    </w:p>
    <w:bookmarkEnd w:id="23"/>
    <w:p>
      <w:pPr>
        <w:pStyle w:val="BodyText"/>
      </w:pPr>
      <w:r>
        <w:t xml:space="preserve">❁ ❁ ❁</w:t>
      </w:r>
    </w:p>
    <w:p>
      <w:pPr>
        <w:pStyle w:val="BodyText"/>
      </w:pPr>
      <w:r>
        <w:t xml:space="preserve">بِسْمِ اللَّهِ الرَّحْمَنِ الرَّحِيمِ</w:t>
      </w:r>
    </w:p>
    <w:p>
      <w:pPr>
        <w:pStyle w:val="BodyText"/>
      </w:pPr>
      <w:r>
        <w:t xml:space="preserve">❁ ❁ ❁</w:t>
      </w:r>
    </w:p>
    <w:bookmarkStart w:id="24" w:name="الإهداء"/>
    <w:p>
      <w:pPr>
        <w:pStyle w:val="Heading1"/>
      </w:pPr>
      <w:r>
        <w:t xml:space="preserve">الإهداء</w:t>
      </w:r>
    </w:p>
    <w:p>
      <w:r>
        <w:pict>
          <v:rect style="width:0;height:1.5pt" o:hralign="center" o:hrstd="t" o:hr="t"/>
        </w:pict>
      </w:r>
    </w:p>
    <w:p>
      <w:pPr>
        <w:pStyle w:val="FirstParagraph"/>
      </w:pPr>
      <w:r>
        <w:t xml:space="preserve">إلى كل شهيد سقط على أرض غزة الطاهرة</w:t>
      </w:r>
    </w:p>
    <w:p>
      <w:pPr>
        <w:pStyle w:val="BodyText"/>
      </w:pPr>
      <w:r>
        <w:t xml:space="preserve">إلى كل طفلٍ فقد ابتسامته تحت الأنقاض</w:t>
      </w:r>
    </w:p>
    <w:p>
      <w:pPr>
        <w:pStyle w:val="BodyText"/>
      </w:pPr>
      <w:r>
        <w:t xml:space="preserve">إلى كل أمٍّ فقدت فلذة كبدها</w:t>
      </w:r>
    </w:p>
    <w:p>
      <w:pPr>
        <w:pStyle w:val="BodyText"/>
      </w:pPr>
      <w:r>
        <w:t xml:space="preserve">إلى كل أبٍ حمل جثمان طفله بين يديه</w:t>
      </w:r>
    </w:p>
    <w:p>
      <w:pPr>
        <w:pStyle w:val="BodyText"/>
      </w:pPr>
      <w:r>
        <w:t xml:space="preserve">إلى الشعب الفلسطيني الصامد الأبيّ</w:t>
      </w:r>
    </w:p>
    <w:p>
      <w:pPr>
        <w:pStyle w:val="BodyText"/>
      </w:pPr>
      <w:r>
        <w:t xml:space="preserve">إلى كل من رفع صوته نصرةً للحق</w:t>
      </w:r>
    </w:p>
    <w:p>
      <w:pPr>
        <w:pStyle w:val="BodyText"/>
      </w:pPr>
      <w:r>
        <w:t xml:space="preserve">إلى ضمير العالم الذي ما زال ينتظر أن يستيقظ</w:t>
      </w:r>
    </w:p>
    <w:p>
      <w:r>
        <w:pict>
          <v:rect style="width:0;height:1.5pt" o:hralign="center" o:hrstd="t" o:hr="t"/>
        </w:pict>
      </w:r>
    </w:p>
    <w:bookmarkEnd w:id="24"/>
    <w:bookmarkStart w:id="25" w:name="فهرس-المحتويات"/>
    <w:p>
      <w:pPr>
        <w:pStyle w:val="Heading1"/>
      </w:pPr>
      <w:r>
        <w:t xml:space="preserve">فهرس المحتويات</w:t>
      </w:r>
    </w:p>
    <w:p>
      <w:r>
        <w:pict>
          <v:rect style="width:0;height:1.5pt" o:hralign="center" o:hrstd="t" o:hr="t"/>
        </w:pict>
      </w:r>
    </w:p>
    <w:p>
      <w:pPr>
        <w:pStyle w:val="FirstParagraph"/>
      </w:pPr>
      <w:r>
        <w:t xml:space="preserve">المقدمة</w:t>
      </w:r>
    </w:p>
    <w:p>
      <w:pPr>
        <w:pStyle w:val="BodyText"/>
      </w:pPr>
      <w:r>
        <w:t xml:space="preserve">الفصل الأول: غزة — التاريخ والجغرافيا والحصار</w:t>
      </w:r>
    </w:p>
    <w:p>
      <w:pPr>
        <w:pStyle w:val="BodyText"/>
      </w:pPr>
      <w:r>
        <w:t xml:space="preserve">الفصل الثاني: اندلاع الحرب — السابع من أكتوبر 2023</w:t>
      </w:r>
    </w:p>
    <w:p>
      <w:pPr>
        <w:pStyle w:val="BodyText"/>
      </w:pPr>
      <w:r>
        <w:t xml:space="preserve">الفصل الثالث: أبشع المجازر والجرائم</w:t>
      </w:r>
    </w:p>
    <w:p>
      <w:pPr>
        <w:pStyle w:val="BodyText"/>
      </w:pPr>
      <w:r>
        <w:t xml:space="preserve">الفصل الرابع: حجم الدمار والخسائر البشرية</w:t>
      </w:r>
    </w:p>
    <w:p>
      <w:pPr>
        <w:pStyle w:val="BodyText"/>
      </w:pPr>
      <w:r>
        <w:t xml:space="preserve">الفصل الخامس: مواقف الدول — ازدواجية المعايير</w:t>
      </w:r>
    </w:p>
    <w:p>
      <w:pPr>
        <w:pStyle w:val="BodyText"/>
      </w:pPr>
      <w:r>
        <w:t xml:space="preserve">الفصل السادس: المجتمع الدولي في قفص الاتهام</w:t>
      </w:r>
    </w:p>
    <w:p>
      <w:pPr>
        <w:pStyle w:val="BodyText"/>
      </w:pPr>
      <w:r>
        <w:t xml:space="preserve">الفصل السابع: تكلفة الحرب وإعادة الإعمار</w:t>
      </w:r>
    </w:p>
    <w:p>
      <w:pPr>
        <w:pStyle w:val="BodyText"/>
      </w:pPr>
      <w:r>
        <w:t xml:space="preserve">الفصل الثامن: خطة ترامب — تقييم ونقد</w:t>
      </w:r>
    </w:p>
    <w:p>
      <w:pPr>
        <w:pStyle w:val="BodyText"/>
      </w:pPr>
      <w:r>
        <w:t xml:space="preserve">الفصل التاسع: مستقبل غزة والحلول المقترحة</w:t>
      </w:r>
    </w:p>
    <w:p>
      <w:pPr>
        <w:pStyle w:val="BodyText"/>
      </w:pPr>
      <w:r>
        <w:t xml:space="preserve">الفصل العاشر: قرارات محكمة العدل الدولية</w:t>
      </w:r>
    </w:p>
    <w:p>
      <w:pPr>
        <w:pStyle w:val="BodyText"/>
      </w:pPr>
      <w:r>
        <w:t xml:space="preserve">الخاتمة</w:t>
      </w:r>
    </w:p>
    <w:p>
      <w:pPr>
        <w:pStyle w:val="BodyText"/>
      </w:pPr>
      <w:r>
        <w:t xml:space="preserve">المراجع العلمية</w:t>
      </w:r>
    </w:p>
    <w:p>
      <w:pPr>
        <w:pStyle w:val="BodyText"/>
      </w:pPr>
      <w:r>
        <w:t xml:space="preserve">القسم الإنجليزي</w:t>
      </w:r>
    </w:p>
    <w:p>
      <w:pPr>
        <w:pStyle w:val="BodyText"/>
      </w:pPr>
      <w:r>
        <w:t xml:space="preserve">نبذة عن المؤلف</w:t>
      </w:r>
    </w:p>
    <w:p>
      <w:pPr>
        <w:pStyle w:val="BodyText"/>
      </w:pPr>
      <w:r>
        <w:t xml:space="preserve">مؤلفات المؤلف</w:t>
      </w:r>
    </w:p>
    <w:bookmarkEnd w:id="25"/>
    <w:bookmarkStart w:id="26" w:name="المقدمة"/>
    <w:p>
      <w:pPr>
        <w:pStyle w:val="Heading1"/>
      </w:pPr>
      <w:r>
        <w:t xml:space="preserve">المقدمة</w:t>
      </w:r>
    </w:p>
    <w:p>
      <w:r>
        <w:pict>
          <v:rect style="width:0;height:1.5pt" o:hralign="center" o:hrstd="t" o:hr="t"/>
        </w:pict>
      </w:r>
    </w:p>
    <w:p>
      <w:pPr>
        <w:pStyle w:val="FirstParagraph"/>
      </w:pPr>
      <w:r>
        <w:t xml:space="preserve">﴿ وَلَا تَحْسَبَنَّ اللَّهَ غَافِلًا عَمَّا يَعْمَلُ الظَّالِمُونَ ۚ إِنَّمَا يُؤَخِّرُهُمْ لِيَوْمٍ تَشْخَصُ فِيهِ الْأَبْصَارُ ﴾</w:t>
      </w:r>
    </w:p>
    <w:p>
      <w:pPr>
        <w:pStyle w:val="BodyText"/>
      </w:pPr>
      <w:r>
        <w:t xml:space="preserve">[إبراهيم: 42]</w:t>
      </w:r>
    </w:p>
    <w:p>
      <w:pPr>
        <w:pStyle w:val="BodyText"/>
      </w:pPr>
      <w:r>
        <w:t xml:space="preserve">الحمد لله رب العالمين، والصلاة والسلام على أشرف المرسلين سيدنا محمد وعلى آله وصحبه أجمعين. أما بعد:</w:t>
      </w:r>
    </w:p>
    <w:p>
      <w:pPr>
        <w:pStyle w:val="BodyText"/>
      </w:pPr>
      <w:r>
        <w:t xml:space="preserve">لم تكن حرب غزة التي اندلعت في السابع من أكتوبر 2023 مجرد صراع عسكري محلي بين إسرائيل وحركة حماس، بل كانت كاشفةً بامتياز لحقيقة المجتمع الدولي وازدواجية معاييره ونفاقه السياسي الذي طالما تستّر خلف شعارات حقوق الإنسان والقانون الدولي. لقد وضعت هذه الحرب العالم كله أمام مرآة كشفت عورات النظام الدولي القائم على مصالح الدول الكبرى لا على العدالة والمساواة.</w:t>
      </w:r>
    </w:p>
    <w:p>
      <w:pPr>
        <w:pStyle w:val="BodyText"/>
      </w:pPr>
      <w:r>
        <w:t xml:space="preserve">شهد العالم خلال أكثر من عامين من الحرب مستوىً غير مسبوق من الدمار والقتل والتهجير القسري في قطاع غزة. فقد قُتل أكثر من 75,000 فلسطيني وفقاً للأرقام الرسمية — وتشير الدراسات المستقلة إلى أن العدد الحقيقي قد يتجاوز 100,000 قتيل — بينهم آلاف الأطفال والنساء والمسنين. دُمّر أكثر من 84% من المباني في القطاع، وتحولت أحياء بأكملها إلى ركام وأنقاض، وانهار النظام الصحي بالكامل، وعانى أكثر من 90% من السكان من النزوح القسري.</w:t>
      </w:r>
    </w:p>
    <w:p>
      <w:pPr>
        <w:pStyle w:val="BodyText"/>
      </w:pPr>
      <w:r>
        <w:t xml:space="preserve">يأتي هذا الكتاب ليوثّق هذه المأساة الإنسانية الكبرى، ويرصد مواقف الدول المختلفة، ويكشف كيف فضحت حرب غزة النظام الدولي برمته. كما يستعرض أبشع المجازر التي ارتكبتها قوات الاحتلال الإسرائيلي، ويحلل تكلفة الحرب على جميع الأطراف، ويقيّم خطة ترامب لإنهاء الصراع ومدى جديتها وإمكانية تنفيذها.</w:t>
      </w:r>
    </w:p>
    <w:p>
      <w:pPr>
        <w:pStyle w:val="BodyText"/>
      </w:pPr>
      <w:r>
        <w:t xml:space="preserve">إن ما حدث في غزة لم يكن مجرد حربٍ عابرة، بل كان اختباراً حقيقياً لضمير البشرية ولمنظومة القيم الدولية التي بُنيت بعد الحرب العالمية الثانية. وقد أخفق المجتمع الدولي إخفاقاً ذريعاً في هذا الاختبار.</w:t>
      </w:r>
    </w:p>
    <w:bookmarkEnd w:id="26"/>
    <w:bookmarkStart w:id="33" w:name="الفصل-الأول"/>
    <w:p>
      <w:pPr>
        <w:pStyle w:val="Heading1"/>
      </w:pPr>
      <w:r>
        <w:t xml:space="preserve">الفصل الأول</w:t>
      </w:r>
    </w:p>
    <w:bookmarkStart w:id="32" w:name="غزة-التاريخ-والجغرافيا-والحصار"/>
    <w:p>
      <w:pPr>
        <w:pStyle w:val="Heading2"/>
      </w:pPr>
      <w:r>
        <w:t xml:space="preserve">غزة — التاريخ والجغرافيا والحصار</w:t>
      </w:r>
    </w:p>
    <w:p>
      <w:r>
        <w:pict>
          <v:rect style="width:0;height:1.5pt" o:hralign="center" o:hrstd="t" o:hr="t"/>
        </w:pict>
      </w:r>
    </w:p>
    <w:p>
      <w:pPr>
        <w:pStyle w:val="FirstParagraph"/>
      </w:pPr>
      <w:r>
        <w:t xml:space="preserve">﴿ سُبْحَانَ الَّذِي أَسْرَىٰ بِعَبْدِهِ لَيْلًا مِنَ الْمَسْجِدِ الْحَرَامِ إِلَى الْمَسْجِدِ الْأَقْصَى الَّذِي بَارَكْنَا حَوْلَهُ ﴾</w:t>
      </w:r>
    </w:p>
    <w:p>
      <w:pPr>
        <w:pStyle w:val="BodyText"/>
      </w:pPr>
      <w:r>
        <w:t xml:space="preserve">[الإسراء: 1]</w:t>
      </w:r>
    </w:p>
    <w:bookmarkStart w:id="27" w:name="الموقع-الجغرافي"/>
    <w:p>
      <w:pPr>
        <w:pStyle w:val="Heading3"/>
      </w:pPr>
      <w:r>
        <w:t xml:space="preserve">الموقع الجغرافي</w:t>
      </w:r>
    </w:p>
    <w:p>
      <w:pPr>
        <w:pStyle w:val="FirstParagraph"/>
      </w:pPr>
      <w:r>
        <w:t xml:space="preserve">يقع قطاع غزة على الساحل الشرقي للبحر الأبيض المتوسط، في الطرف الجنوبي الغربي لفلسطين. يمتد القطاع على مساحة لا تتجاوز 365 كيلومتراً مربعاً، بطول 41 كيلومتراً وعرض يتراوح بين 5 و12 كيلومتراً. يحدّه من الشمال والشرق الأراضي الفلسطينية المحتلة عام 1948 (إسرائيل)، ومن الجنوب الغربي مصر عبر معبر رفح، ومن الغرب البحر الأبيض المتوسط.</w:t>
      </w:r>
    </w:p>
    <w:p>
      <w:pPr>
        <w:pStyle w:val="BodyText"/>
      </w:pPr>
      <w:r>
        <w:t xml:space="preserve">كان قطاع غزة قبل الحرب يأوي نحو 2.2 مليون نسمة، مما يجعله من أكثر الأماكن كثافةً سكانية في العالم. ينحدر معظم سكان غزة من اللاجئين الفلسطينيين الذين هُجّروا من أراضيهم خلال نكبة 1948 وحرب 1967، إضافةً إلى السكان الأصليين الذين عاشوا في المنطقة عبر التاريخ.</w:t>
      </w:r>
    </w:p>
    <w:bookmarkEnd w:id="27"/>
    <w:bookmarkStart w:id="28" w:name="أصل-السكان"/>
    <w:p>
      <w:pPr>
        <w:pStyle w:val="Heading3"/>
      </w:pPr>
      <w:r>
        <w:t xml:space="preserve">أصل السكان</w:t>
      </w:r>
    </w:p>
    <w:p>
      <w:pPr>
        <w:pStyle w:val="FirstParagraph"/>
      </w:pPr>
      <w:r>
        <w:t xml:space="preserve">يعود وجود الفلسطينيين في غزة إلى آلاف السنين. وتؤكد الدراسات الأثرية والتاريخية أن غزة كانت مأهولة بالسكان منذ العصر البرونزي على الأقل. خلال نكبة 1948، فرّ مئات الآلاف من الفلسطينيين من مدنهم وقراهم في المناطق التي أقيمت عليها دولة إسرائيل إلى قطاع غزة، ليعيشوا في مخيمات لجوء كانت مؤقتة وأصبحت دائمة. ومن أبرز هذه المخيمات: مخيم جباليا، ومخيم الشاطئ، ومخيم رفح، ومخيم خان يونس، ومخيم النصيرات. هؤلاء اللاجئون وأحفادهم يشكلون اليوم نحو 70% من سكان القطاع.</w:t>
      </w:r>
    </w:p>
    <w:bookmarkEnd w:id="28"/>
    <w:bookmarkStart w:id="29" w:name="الانسحاب-الإسرائيلي-2005"/>
    <w:p>
      <w:pPr>
        <w:pStyle w:val="Heading3"/>
      </w:pPr>
      <w:r>
        <w:t xml:space="preserve">الانسحاب الإسرائيلي 2005</w:t>
      </w:r>
    </w:p>
    <w:p>
      <w:pPr>
        <w:pStyle w:val="FirstParagraph"/>
      </w:pPr>
      <w:r>
        <w:t xml:space="preserve">في عام 2005، نفّذ رئيس الوزراء الإسرائيلي أرييل شارون خطة "الانفصال" أو "فك الارتباط" عن قطاع غزة. أُجلي نحو 8,500 مستوطن إسرائيلي من 21 مستوطنة في القطاع، وانسحب آخر جندي إسرائيلي من غزة في 12 سبتمبر 2005. كان شارون يهدف من هذه الخطوة إلى تخفيف الضغط الدولي على إسرائيل وتعزيز الاستيطان في الضفة الغربية والقدس. وقد صرّح مستشاره دوف فايسغلاس بأن خطة الانسحاب كانت تهدف إلى "وضع عملية السلام في الفورمالين" أي تجميدها.</w:t>
      </w:r>
    </w:p>
    <w:p>
      <w:pPr>
        <w:pStyle w:val="BodyText"/>
      </w:pPr>
      <w:r>
        <w:t xml:space="preserve">رغم الانسحاب من الداخل، أبقت إسرائيل سيطرتها على حدود القطاع البرية والبحرية والجوية، وعلى سجل السكان وشبكات الاتصالات والبنية التحتية الحيوية. ولذلك أكدت الأمم المتحدة والمحكمة الدولية أن غزة لا تزال تحت الاحتلال الإسرائيلي وفقاً للقانون الدولي.</w:t>
      </w:r>
    </w:p>
    <w:bookmarkEnd w:id="29"/>
    <w:bookmarkStart w:id="30" w:name="الحصار-الشامل"/>
    <w:p>
      <w:pPr>
        <w:pStyle w:val="Heading3"/>
      </w:pPr>
      <w:r>
        <w:t xml:space="preserve">الحصار الشامل</w:t>
      </w:r>
    </w:p>
    <w:p>
      <w:pPr>
        <w:pStyle w:val="FirstParagraph"/>
      </w:pPr>
      <w:r>
        <w:t xml:space="preserve">بعد فوز حركة حماس في الانتخابات التشريعية عام 2006 وسيطرتها على القطاع عام 2007، فرضت إسرائيل بالتعاون مع مصر حصاراً خانقاً على قطاع غزة لا يزال مستمراً حتى اليوم. شمل الحصار:</w:t>
      </w:r>
    </w:p>
    <w:p>
      <w:pPr>
        <w:pStyle w:val="BodyText"/>
      </w:pPr>
      <w:r>
        <w:t xml:space="preserve">• تقييد حركة البضائع والأفراد بشكل شبه كامل عبر المعابر</w:t>
      </w:r>
    </w:p>
    <w:p>
      <w:pPr>
        <w:pStyle w:val="BodyText"/>
      </w:pPr>
      <w:r>
        <w:t xml:space="preserve">• فرض حظر بحري يمنع الصيادين من الإبحار لأكثر من بضعة أميال</w:t>
      </w:r>
    </w:p>
    <w:p>
      <w:pPr>
        <w:pStyle w:val="BodyText"/>
      </w:pPr>
      <w:r>
        <w:t xml:space="preserve">• السيطرة على المجال الجوي بالكامل</w:t>
      </w:r>
    </w:p>
    <w:p>
      <w:pPr>
        <w:pStyle w:val="BodyText"/>
      </w:pPr>
      <w:r>
        <w:t xml:space="preserve">• منع دخول مواد البناء والمعدات الثقيلة</w:t>
      </w:r>
    </w:p>
    <w:p>
      <w:pPr>
        <w:pStyle w:val="BodyText"/>
      </w:pPr>
      <w:r>
        <w:t xml:space="preserve">• تقييد إمدادات الوقود والكهرباء</w:t>
      </w:r>
    </w:p>
    <w:p>
      <w:pPr>
        <w:pStyle w:val="BodyText"/>
      </w:pPr>
      <w:r>
        <w:t xml:space="preserve">• منع تصدير المنتجات الزراعية والصناعية</w:t>
      </w:r>
    </w:p>
    <w:p>
      <w:pPr>
        <w:pStyle w:val="BodyText"/>
      </w:pPr>
      <w:r>
        <w:t xml:space="preserve">أدى هذا الحصار إلى تراجع حاد في الأوضاع الاقتصادية والمعيشية. فقد بلغت نسبة البطالة في غزة قبل الحرب نحو 47%، وارتفعت نسبة الفقر إلى أكثر من 60%، وانكمش الناتج المحلي الإجمالي بنسبة 50% منذ بدء الحصار. كما عانى القطاع من أزمات متكررة في الكهرباء والمياه والصرف الصحي.</w:t>
      </w:r>
    </w:p>
    <w:bookmarkEnd w:id="30"/>
    <w:bookmarkStart w:id="31" w:name="هل-كانت-غزة-صالحة-للعيش"/>
    <w:p>
      <w:pPr>
        <w:pStyle w:val="Heading3"/>
      </w:pPr>
      <w:r>
        <w:t xml:space="preserve">هل كانت غزة صالحة للعيش؟</w:t>
      </w:r>
    </w:p>
    <w:p>
      <w:pPr>
        <w:pStyle w:val="FirstParagraph"/>
      </w:pPr>
      <w:r>
        <w:t xml:space="preserve">قبل الحرب، كانت غزة تعاني من ظروف معيشية قاسية لكنها كانت لا تزال تنبض بالحياة. كان السكان يكافحون من أجل البقاء رغم الحصار. كانت هناك جامعات وعددها 12 جامعة، ومدارس يبلغ عددها أكثر من 560 مدرسة، ومستشفيات ومراكز صحية. كان هناك نشاط تجاري وزراعي محدود. لكن تقريراً للأمم المتحدة صدر عام 2015 حذّر من أن غزة قد تصبح "غير صالحة للسكن" بحلول عام 2020 إذا استمر الحصار — وهو ما تحقق فعلاً قبل الحرب ثم تفاقم بشكل كارثي خلالها.</w:t>
      </w:r>
    </w:p>
    <w:p>
      <w:pPr>
        <w:pStyle w:val="BodyText"/>
      </w:pPr>
      <w:r>
        <w:t xml:space="preserve">كان معظم سكان غزة يعتمدون على المساعدات الإنسانية التي تقدمها وكالة الأونروا ومنظمات دولية أخرى. وكانت نسبة انعدام الأمن الغذائي مرتفعة، وكان النظام الصحي يعمل بقدرة محدودة بسبب نقص الأدوية والمعدات الطبية.</w:t>
      </w:r>
    </w:p>
    <w:bookmarkEnd w:id="31"/>
    <w:bookmarkEnd w:id="32"/>
    <w:bookmarkEnd w:id="33"/>
    <w:bookmarkStart w:id="38" w:name="الفصل-الثاني"/>
    <w:p>
      <w:pPr>
        <w:pStyle w:val="Heading1"/>
      </w:pPr>
      <w:r>
        <w:t xml:space="preserve">الفصل الثاني</w:t>
      </w:r>
    </w:p>
    <w:bookmarkStart w:id="37" w:name="اندلاع-الحرب-السابع-من-أكتوبر-2023"/>
    <w:p>
      <w:pPr>
        <w:pStyle w:val="Heading2"/>
      </w:pPr>
      <w:r>
        <w:t xml:space="preserve">اندلاع الحرب — السابع من أكتوبر 2023</w:t>
      </w:r>
    </w:p>
    <w:p>
      <w:r>
        <w:pict>
          <v:rect style="width:0;height:1.5pt" o:hralign="center" o:hrstd="t" o:hr="t"/>
        </w:pict>
      </w:r>
    </w:p>
    <w:p>
      <w:pPr>
        <w:pStyle w:val="FirstParagraph"/>
      </w:pPr>
      <w:r>
        <w:t xml:space="preserve">﴿ أُذِنَ لِلَّذِينَ يُقَاتَلُونَ بِأَنَّهُمْ ظُلِمُوا ۚ وَإِنَّ اللَّهَ عَلَىٰ نَصْرِهِمْ لَقَدِيرٌ ﴾</w:t>
      </w:r>
    </w:p>
    <w:p>
      <w:pPr>
        <w:pStyle w:val="BodyText"/>
      </w:pPr>
      <w:r>
        <w:t xml:space="preserve">[الحج: 39]</w:t>
      </w:r>
    </w:p>
    <w:bookmarkStart w:id="34" w:name="هجوم-السابع-من-أكتوبر"/>
    <w:p>
      <w:pPr>
        <w:pStyle w:val="Heading3"/>
      </w:pPr>
      <w:r>
        <w:t xml:space="preserve">هجوم السابع من أكتوبر</w:t>
      </w:r>
    </w:p>
    <w:p>
      <w:pPr>
        <w:pStyle w:val="FirstParagraph"/>
      </w:pPr>
      <w:r>
        <w:t xml:space="preserve">في فجر يوم السابع من أكتوبر 2023، الموافق لعيد "شمحات تورا" اليهودي، شنّت كتائب القسام الجناح العسكري لحركة حماس وفصائل فلسطينية أخرى هجوماً مباغتاً غير مسبوق على المستوطنات والقواعد العسكرية الإسرائيلية المحيطة بقطاع غزة. اخترق المقاتلون السياج الحدودي الإلكتروني الذي أنفقت إسرائيل مليارات الدولارات على بنائه، ودخلوا عدة مستوطنات ومواقع عسكرية.</w:t>
      </w:r>
    </w:p>
    <w:p>
      <w:pPr>
        <w:pStyle w:val="BodyText"/>
      </w:pPr>
      <w:r>
        <w:t xml:space="preserve">أسفر الهجوم عن مقتل نحو 1,195 إسرائيلياً وأجنبياً، معظمهم من المدنيين، واحتجاز نحو 251 رهينة ونقلهم إلى قطاع غزة. وقد شكّل هذا الهجوم أكبر ضربة أمنية تتعرض لها إسرائيل منذ تأسيسها عام 1948. أعلنت حماس أن الهجوم جاء رداً على الاحتلال والحصار وتدنيس المسجد الأقصى واعتداءات المستوطنين وسجن آلاف الفلسطينيين.</w:t>
      </w:r>
    </w:p>
    <w:bookmarkEnd w:id="34"/>
    <w:bookmarkStart w:id="35" w:name="الرد-الإسرائيلي"/>
    <w:p>
      <w:pPr>
        <w:pStyle w:val="Heading3"/>
      </w:pPr>
      <w:r>
        <w:t xml:space="preserve">الرد الإسرائيلي</w:t>
      </w:r>
    </w:p>
    <w:p>
      <w:pPr>
        <w:pStyle w:val="FirstParagraph"/>
      </w:pPr>
      <w:r>
        <w:t xml:space="preserve">أعلن رئيس الوزراء الإسرائيلي بنيامين نتنياهو حالة الحرب فور وقوع الهجوم، وأعلن وزير الدفاع يوآف غالانت "حصاراً كاملاً" على قطاع غزة قائلاً: "لن تكون هناك كهرباء ولا طعام ولا ماء ولا وقود، كل شيء مغلق". بدأت إسرائيل حملة قصف جوي مكثّف غير مسبوق على القطاع، ثم شنّت غزواً برياً واسع النطاق في 27 أكتوبر 2023.</w:t>
      </w:r>
    </w:p>
    <w:p>
      <w:pPr>
        <w:pStyle w:val="BodyText"/>
      </w:pPr>
      <w:r>
        <w:t xml:space="preserve">استخدمت إسرائيل في حملتها العسكرية أسلحة متنوعة تشمل القنابل الذكية والصواريخ الموجّهة وقذائف المدفعية الثقيلة. وقد كشفت تحقيقات صحفية ومنظمات حقوقية أن الجيش الإسرائيلي استخدم أنظمة ذكاء اصطناعي لتوليد قوائم الأهداف، وأنه أذن بقتل ما بين 15 إلى 20 مدنياً لكل مقاتل من الرتب الدنيا، بينما أُجيز قتل أكثر من 100 مدني لاستهداف قائد كبير. كما كشفت التحقيقات أن العديد من الضربات استهدفت المنازل عمداً بمن فيها من عائلات بأكملها.</w:t>
      </w:r>
    </w:p>
    <w:bookmarkEnd w:id="35"/>
    <w:bookmarkStart w:id="36" w:name="حجم-الدمار-الأولي"/>
    <w:p>
      <w:pPr>
        <w:pStyle w:val="Heading3"/>
      </w:pPr>
      <w:r>
        <w:t xml:space="preserve">حجم الدمار الأولي</w:t>
      </w:r>
    </w:p>
    <w:p>
      <w:pPr>
        <w:pStyle w:val="FirstParagraph"/>
      </w:pPr>
      <w:r>
        <w:t xml:space="preserve">خلال الأسابيع الأولى من الحرب، قصفت إسرائيل آلاف الأهداف في القطاع الصغير. قُتل نحو 10,000 فلسطيني خلال الشهر الأول فقط، بينهم عائلات بأكملها أُبيدت تحت الأنقاض. أمرت إسرائيل أكثر من مليون فلسطيني بإخلاء شمال القطاع والتوجه جنوباً خلال 24 ساعة، ثم واصلت قصف كل من الشمال والجنوب على حد سواء. وصفت الأمم المتحدة ومنظمات الإغاثة ما يحدث بأنه كارثة إنسانية غير مسبوقة.</w:t>
      </w:r>
    </w:p>
    <w:bookmarkEnd w:id="36"/>
    <w:bookmarkEnd w:id="37"/>
    <w:bookmarkEnd w:id="38"/>
    <w:bookmarkStart w:id="48" w:name="الفصل-الثالث"/>
    <w:p>
      <w:pPr>
        <w:pStyle w:val="Heading1"/>
      </w:pPr>
      <w:r>
        <w:t xml:space="preserve">الفصل الثالث</w:t>
      </w:r>
    </w:p>
    <w:bookmarkStart w:id="47" w:name="أبشع-المجازر-والجرائم"/>
    <w:p>
      <w:pPr>
        <w:pStyle w:val="Heading2"/>
      </w:pPr>
      <w:r>
        <w:t xml:space="preserve">أبشع المجازر والجرائم</w:t>
      </w:r>
    </w:p>
    <w:p>
      <w:r>
        <w:pict>
          <v:rect style="width:0;height:1.5pt" o:hralign="center" o:hrstd="t" o:hr="t"/>
        </w:pict>
      </w:r>
    </w:p>
    <w:p>
      <w:pPr>
        <w:pStyle w:val="FirstParagraph"/>
      </w:pPr>
      <w:r>
        <w:t xml:space="preserve">﴿ وَمَنْ يَقْتُلْ مُؤْمِنًا مُتَعَمِّدًا فَجَزَاؤُهُ جَهَنَّمُ خَالِدًا فِيهَا وَغَضِبَ اللَّهُ عَلَيْهِ وَلَعَنَهُ وَأَعَدَّ لَهُ عَذَابًا عَظِيمًا ﴾</w:t>
      </w:r>
    </w:p>
    <w:p>
      <w:pPr>
        <w:pStyle w:val="BodyText"/>
      </w:pPr>
      <w:r>
        <w:t xml:space="preserve">[النساء: 93]</w:t>
      </w:r>
    </w:p>
    <w:p>
      <w:pPr>
        <w:pStyle w:val="BodyText"/>
      </w:pPr>
      <w:r>
        <w:t xml:space="preserve">شهد قطاع غزة خلال هذه الحرب سلسلة من المجازر الوحشية التي صدمت ضمير العالم وأثارت موجات واسعة من الغضب والاستنكار. وفيما يلي أبرز هذه المجازر:</w:t>
      </w:r>
    </w:p>
    <w:bookmarkStart w:id="39" w:name="مجزرة-مخيم-جباليا"/>
    <w:p>
      <w:pPr>
        <w:pStyle w:val="Heading3"/>
      </w:pPr>
      <w:r>
        <w:t xml:space="preserve">مجزرة مخيم جباليا</w:t>
      </w:r>
    </w:p>
    <w:p>
      <w:pPr>
        <w:pStyle w:val="FirstParagraph"/>
      </w:pPr>
      <w:r>
        <w:t xml:space="preserve">في أكتوبر ونوفمبر 2023، تعرض مخيم جباليا للاجئين شمال قطاع غزة لسلسلة من الغارات الجوية العنيفة أسفرت عن مقتل المئات من المدنيين. استُهدف المخيم المكتظ بالسكان بقنابل ثقيلة دمرت مباني سكنية بأكملها ومرافق تابعة لوكالة الأونروا. وقد برّر الجيش الإسرائيلي الهجوم بادعاء استهداف قيادات لحماس، وهو ما نفته المصادر المحلية.</w:t>
      </w:r>
    </w:p>
    <w:bookmarkEnd w:id="39"/>
    <w:bookmarkStart w:id="40" w:name="مجزرة-المستشفى-المعمداني-الأهلي-العربي"/>
    <w:p>
      <w:pPr>
        <w:pStyle w:val="Heading3"/>
      </w:pPr>
      <w:r>
        <w:t xml:space="preserve">مجزرة المستشفى المعمداني (الأهلي العربي)</w:t>
      </w:r>
    </w:p>
    <w:p>
      <w:pPr>
        <w:pStyle w:val="FirstParagraph"/>
      </w:pPr>
      <w:r>
        <w:t xml:space="preserve">في 17 أكتوبر 2023، تعرض المستشفى الأهلي العربي (المعمداني) في غزة لانفجار مروع أدى إلى مقتل مئات الأشخاص الذين كانوا يحتمون بالمستشفى. أثار هذا الحادث موجة غضب عارمة في العالم العربي والإسلامي، وأدى إلى إلغاء قمة كانت مقررة بين الرئيس الأمريكي بايدن وزعماء عرب.</w:t>
      </w:r>
    </w:p>
    <w:bookmarkEnd w:id="40"/>
    <w:bookmarkStart w:id="41" w:name="مجازر-مستشفى-الشفاء"/>
    <w:p>
      <w:pPr>
        <w:pStyle w:val="Heading3"/>
      </w:pPr>
      <w:r>
        <w:t xml:space="preserve">مجازر مستشفى الشفاء</w:t>
      </w:r>
    </w:p>
    <w:p>
      <w:pPr>
        <w:pStyle w:val="FirstParagraph"/>
      </w:pPr>
      <w:r>
        <w:t xml:space="preserve">تعرض مستشفى الشفاء، أكبر مجمع طبي في قطاع غزة، لعدة حملات عسكرية إسرائيلية. حاصر الجيش الإسرائيلي المستشفى واقتحمه عدة مرات، زاعماً وجود مقر قيادة لحماس تحته. أدت هذه الحملات إلى تدمير المستشفى وخروجه عن الخدمة بالكامل، ومقتل عدد كبير من المرضى والطواقم الطبية.</w:t>
      </w:r>
    </w:p>
    <w:bookmarkEnd w:id="41"/>
    <w:bookmarkStart w:id="42" w:name="مجزرة-رفح-مخيم-النازحين"/>
    <w:p>
      <w:pPr>
        <w:pStyle w:val="Heading3"/>
      </w:pPr>
      <w:r>
        <w:t xml:space="preserve">مجزرة رفح — مخيم النازحين</w:t>
      </w:r>
    </w:p>
    <w:p>
      <w:pPr>
        <w:pStyle w:val="FirstParagraph"/>
      </w:pPr>
      <w:r>
        <w:t xml:space="preserve">في مايو 2024، شنّت إسرائيل غارة جوية على مخيم للنازحين في رفح أسفرت عن مقتل 45 شخصاً على الأقل وإصابة العشرات، رغم أن المنطقة كانت قد صُنّفت "منطقة آمنة" من قبل الجيش الإسرائيلي. وصف نتنياهو ما حدث بأنه "خطأ مأساوي"، لكن التحقيقات المستقلة أكدت أن الضربة كانت متعمدة.</w:t>
      </w:r>
    </w:p>
    <w:bookmarkEnd w:id="42"/>
    <w:bookmarkStart w:id="43" w:name="استهداف-طوابير-المساعدات"/>
    <w:p>
      <w:pPr>
        <w:pStyle w:val="Heading3"/>
      </w:pPr>
      <w:r>
        <w:t xml:space="preserve">استهداف طوابير المساعدات</w:t>
      </w:r>
    </w:p>
    <w:p>
      <w:pPr>
        <w:pStyle w:val="FirstParagraph"/>
      </w:pPr>
      <w:r>
        <w:t xml:space="preserve">في عدة مناسبات، استهدفت القوات الإسرائيلية فلسطينيين كانوا ينتظرون الحصول على مساعدات غذائية. ومن أبرز هذه الحوادث مجزرة "دوّار النابلسي" في فبراير 2024 عندما فتحت القوات الإسرائيلية النار على آلاف الفلسطينيين الذين كانوا يحاولون الحصول على طعام، مما أسفر عن مقتل أكثر من 100 شخص. وقد قُتل أكثر من 2,000 شخص أثناء محاولتهم الحصول على مساعدات غذائية خلال فترة الحرب.</w:t>
      </w:r>
    </w:p>
    <w:bookmarkEnd w:id="43"/>
    <w:bookmarkStart w:id="44" w:name="استهداف-المدارس-ومراكز-الإيواء"/>
    <w:p>
      <w:pPr>
        <w:pStyle w:val="Heading3"/>
      </w:pPr>
      <w:r>
        <w:t xml:space="preserve">استهداف المدارس ومراكز الإيواء</w:t>
      </w:r>
    </w:p>
    <w:p>
      <w:pPr>
        <w:pStyle w:val="FirstParagraph"/>
      </w:pPr>
      <w:r>
        <w:t xml:space="preserve">استهدفت القوات الإسرائيلية بشكل متكرر مدارس تابعة لوكالة الأونروا كانت تُستخدم كمراكز إيواء للنازحين. دُمّرت أكثر من 80% من مدارس القطاع و97% تعرضت لأضرار متفاوتة. كما استُهدفت جميع جامعات غزة الاثنتي عشرة ودُمّرت بالكامل.</w:t>
      </w:r>
    </w:p>
    <w:bookmarkEnd w:id="44"/>
    <w:bookmarkStart w:id="45" w:name="استهداف-الطواقم-الطبية-والصحفيين"/>
    <w:p>
      <w:pPr>
        <w:pStyle w:val="Heading3"/>
      </w:pPr>
      <w:r>
        <w:t xml:space="preserve">استهداف الطواقم الطبية والصحفيين</w:t>
      </w:r>
    </w:p>
    <w:p>
      <w:pPr>
        <w:pStyle w:val="FirstParagraph"/>
      </w:pPr>
      <w:r>
        <w:t xml:space="preserve">قُتل أكثر من 248 صحفياً وعاملاً إعلامياً خلال الحرب، مما يجعلها أكثر الصراعات دموية للصحفيين في التاريخ الحديث. كما قُتل أكثر من 224 عاملاً في المجال الإنساني بينهم 179 موظفاً في وكالة الأونروا. واعتُقل أكثر من 160 من العاملين في القطاع الصحي.</w:t>
      </w:r>
    </w:p>
    <w:bookmarkEnd w:id="45"/>
    <w:bookmarkStart w:id="46" w:name="تدمير-المنظومة-الصحية"/>
    <w:p>
      <w:pPr>
        <w:pStyle w:val="Heading3"/>
      </w:pPr>
      <w:r>
        <w:t xml:space="preserve">تدمير المنظومة الصحية</w:t>
      </w:r>
    </w:p>
    <w:p>
      <w:pPr>
        <w:pStyle w:val="FirstParagraph"/>
      </w:pPr>
      <w:r>
        <w:t xml:space="preserve">وثّقت منظمة الصحة العالمية أكثر من 790 هجوماً على المرافق الصحية في غزة منذ أكتوبر 2023. دُمّر أو تضرر 84% من المراكز الصحية في القطاع. أصبح عدد الأسرّة المتاحة نحو 2,000 سرير فقط بعد أن كان يزيد عن 3,000 قبل الحرب، ولا يعمل سوى 12 مستشفى من أصل 36 بقدرة محدودة للغاية.</w:t>
      </w:r>
    </w:p>
    <w:bookmarkEnd w:id="46"/>
    <w:bookmarkEnd w:id="47"/>
    <w:bookmarkEnd w:id="48"/>
    <w:bookmarkStart w:id="55" w:name="الفصل-الرابع"/>
    <w:p>
      <w:pPr>
        <w:pStyle w:val="Heading1"/>
      </w:pPr>
      <w:r>
        <w:t xml:space="preserve">الفصل الرابع</w:t>
      </w:r>
    </w:p>
    <w:bookmarkStart w:id="54" w:name="حجم-الدمار-والخسائر-البشرية"/>
    <w:p>
      <w:pPr>
        <w:pStyle w:val="Heading2"/>
      </w:pPr>
      <w:r>
        <w:t xml:space="preserve">حجم الدمار والخسائر البشرية</w:t>
      </w:r>
    </w:p>
    <w:p>
      <w:r>
        <w:pict>
          <v:rect style="width:0;height:1.5pt" o:hralign="center" o:hrstd="t" o:hr="t"/>
        </w:pict>
      </w:r>
    </w:p>
    <w:p>
      <w:pPr>
        <w:pStyle w:val="FirstParagraph"/>
      </w:pPr>
      <w:r>
        <w:t xml:space="preserve">﴿ وَلَا تَقْتُلُوا النَّفْسَ الَّتِي حَرَّمَ اللَّهُ إِلَّا بِالْحَقِّ ﴾</w:t>
      </w:r>
    </w:p>
    <w:p>
      <w:pPr>
        <w:pStyle w:val="BodyText"/>
      </w:pPr>
      <w:r>
        <w:t xml:space="preserve">[الأنعام: 151]</w:t>
      </w:r>
    </w:p>
    <w:bookmarkStart w:id="49" w:name="الخسائر-البشرية"/>
    <w:p>
      <w:pPr>
        <w:pStyle w:val="Heading3"/>
      </w:pPr>
      <w:r>
        <w:t xml:space="preserve">الخسائر البشرية</w:t>
      </w:r>
    </w:p>
    <w:p>
      <w:pPr>
        <w:pStyle w:val="FirstParagraph"/>
      </w:pPr>
      <w:r>
        <w:rPr>
          <w:bCs/>
          <w:b/>
        </w:rPr>
        <w:t xml:space="preserve">الأرقام الرسمية لوزارة الصحة في غزة (حتى فبراير 2026):</w:t>
      </w:r>
    </w:p>
    <w:p>
      <w:pPr>
        <w:pStyle w:val="BodyText"/>
      </w:pPr>
      <w:r>
        <w:t xml:space="preserve">• أكثر من 73,000 شهيد فلسطيني</w:t>
      </w:r>
    </w:p>
    <w:p>
      <w:pPr>
        <w:pStyle w:val="BodyText"/>
      </w:pPr>
      <w:r>
        <w:t xml:space="preserve">• أكثر من 170,000 جريح</w:t>
      </w:r>
    </w:p>
    <w:p>
      <w:pPr>
        <w:pStyle w:val="BodyText"/>
      </w:pPr>
      <w:r>
        <w:t xml:space="preserve">• أكثر من 20,000 طفل بين الشهداء</w:t>
      </w:r>
    </w:p>
    <w:p>
      <w:pPr>
        <w:pStyle w:val="BodyText"/>
      </w:pPr>
      <w:r>
        <w:t xml:space="preserve">• أكثر من 10% من سكان القطاع بين قتيل وجريح</w:t>
      </w:r>
    </w:p>
    <w:p>
      <w:pPr>
        <w:pStyle w:val="BodyText"/>
      </w:pPr>
      <w:r>
        <w:rPr>
          <w:bCs/>
          <w:b/>
        </w:rPr>
        <w:t xml:space="preserve">الدراسات المستقلة:</w:t>
      </w:r>
    </w:p>
    <w:p>
      <w:pPr>
        <w:pStyle w:val="BodyText"/>
      </w:pPr>
      <w:r>
        <w:t xml:space="preserve">• دراسة مجلة لانسيت (فبراير 2026): تقدّر 75,200 حالة وفاة عنيفة حتى يناير 2025 — أعلى بنسبة 35% من الأرقام الرسمية</w:t>
      </w:r>
    </w:p>
    <w:p>
      <w:pPr>
        <w:pStyle w:val="BodyText"/>
      </w:pPr>
      <w:r>
        <w:t xml:space="preserve">• معهد ماكس بلانك للبحث الديموغرافي: العدد الحقيقي للقتلى ربما تجاوز 100,000</w:t>
      </w:r>
    </w:p>
    <w:p>
      <w:pPr>
        <w:pStyle w:val="BodyText"/>
      </w:pPr>
      <w:r>
        <w:t xml:space="preserve">• 56.2% من القتلى من النساء والأطفال والمسنين</w:t>
      </w:r>
    </w:p>
    <w:p>
      <w:pPr>
        <w:pStyle w:val="BodyText"/>
      </w:pPr>
      <w:r>
        <w:t xml:space="preserve">• انخفض متوسط العمر المتوقع في غزة بنسبة 47% في عام 2024</w:t>
      </w:r>
    </w:p>
    <w:p>
      <w:pPr>
        <w:pStyle w:val="BodyText"/>
      </w:pPr>
      <w:r>
        <w:rPr>
          <w:bCs/>
          <w:b/>
        </w:rPr>
        <w:t xml:space="preserve">الخسائر الإسرائيلية:</w:t>
      </w:r>
    </w:p>
    <w:p>
      <w:pPr>
        <w:pStyle w:val="BodyText"/>
      </w:pPr>
      <w:r>
        <w:t xml:space="preserve">• 1,195 قتيلاً في هجوم 7 أكتوبر (بينهم مدنيون وعسكريون)</w:t>
      </w:r>
    </w:p>
    <w:p>
      <w:pPr>
        <w:pStyle w:val="BodyText"/>
      </w:pPr>
      <w:r>
        <w:t xml:space="preserve">• 465 جندياً قُتلوا في غزة خلال العمليات العسكرية</w:t>
      </w:r>
    </w:p>
    <w:p>
      <w:pPr>
        <w:pStyle w:val="BodyText"/>
      </w:pPr>
      <w:r>
        <w:t xml:space="preserve">• نحو 20,000 جندي تلقوا علاجاً نتيجة إصابات وأزمات نفسية</w:t>
      </w:r>
    </w:p>
    <w:bookmarkEnd w:id="49"/>
    <w:bookmarkStart w:id="50" w:name="حجم-الدمار-المادي"/>
    <w:p>
      <w:pPr>
        <w:pStyle w:val="Heading3"/>
      </w:pPr>
      <w:r>
        <w:t xml:space="preserve">حجم الدمار المادي</w:t>
      </w:r>
    </w:p>
    <w:p>
      <w:pPr>
        <w:pStyle w:val="FirstParagraph"/>
      </w:pPr>
      <w:r>
        <w:t xml:space="preserve">وصل الدمار في قطاع غزة إلى مستويات لم يشهدها العالم منذ الحرب العالمية الثانية. وفقاً لتقديرات الأمم المتحدة والبنك الدولي:</w:t>
      </w:r>
    </w:p>
    <w:p>
      <w:pPr>
        <w:pStyle w:val="BodyText"/>
      </w:pPr>
      <w:r>
        <w:t xml:space="preserve">• تدمير أو إلحاق أضرار بـ 84% من المباني في القطاع</w:t>
      </w:r>
    </w:p>
    <w:p>
      <w:pPr>
        <w:pStyle w:val="BodyText"/>
      </w:pPr>
      <w:r>
        <w:t xml:space="preserve">• في مدينة غزة وحدها: تضرر 92% من المباني</w:t>
      </w:r>
    </w:p>
    <w:p>
      <w:pPr>
        <w:pStyle w:val="BodyText"/>
      </w:pPr>
      <w:r>
        <w:t xml:space="preserve">• تدمير أكثر من 300,000 وحدة سكنية (60% من إجمالي المساكن)</w:t>
      </w:r>
    </w:p>
    <w:p>
      <w:pPr>
        <w:pStyle w:val="BodyText"/>
      </w:pPr>
      <w:r>
        <w:t xml:space="preserve">• 90% من المنازل تعرضت لأضرار</w:t>
      </w:r>
    </w:p>
    <w:p>
      <w:pPr>
        <w:pStyle w:val="BodyText"/>
      </w:pPr>
      <w:r>
        <w:t xml:space="preserve">• تدمير 89% من شبكة المياه والصرف الصحي</w:t>
      </w:r>
    </w:p>
    <w:p>
      <w:pPr>
        <w:pStyle w:val="BodyText"/>
      </w:pPr>
      <w:r>
        <w:t xml:space="preserve">• تدمير جميع جامعات غزة الـ 12</w:t>
      </w:r>
    </w:p>
    <w:p>
      <w:pPr>
        <w:pStyle w:val="BodyText"/>
      </w:pPr>
      <w:r>
        <w:t xml:space="preserve">• تضرر 97% من المدارس (518 من 564 مدرسة تحتاج إعادة بناء كاملة)</w:t>
      </w:r>
    </w:p>
    <w:p>
      <w:pPr>
        <w:pStyle w:val="BodyText"/>
      </w:pPr>
      <w:r>
        <w:t xml:space="preserve">• حجم الأنقاض يُقدّر بنحو 55 مليون طن</w:t>
      </w:r>
    </w:p>
    <w:bookmarkEnd w:id="50"/>
    <w:bookmarkStart w:id="51" w:name="كارثة-المجاعة"/>
    <w:p>
      <w:pPr>
        <w:pStyle w:val="Heading3"/>
      </w:pPr>
      <w:r>
        <w:t xml:space="preserve">كارثة المجاعة</w:t>
      </w:r>
    </w:p>
    <w:p>
      <w:pPr>
        <w:pStyle w:val="FirstParagraph"/>
      </w:pPr>
      <w:r>
        <w:t xml:space="preserve">فرضت إسرائيل قيوداً مشددة على دخول المساعدات الإنسانية والغذائية إلى القطاع. أدى ذلك إلى مستويات كارثية من انعدام الأمن الغذائي. وفقاً لتصنيف المرحلة المتكاملة للأمن الغذائي (IPC)، يعاني 100% من سكان غزة من مستويات عالية من انعدام الأمن الغذائي، و32% يواجهون مستويات كارثية. تأكد حدوث مجاعة في أجزاء من شمال غزة. وقُدّر أن ما لا يقل عن 459 شخصاً بينهم 154 طفلاً ماتوا جوعاً.</w:t>
      </w:r>
    </w:p>
    <w:bookmarkEnd w:id="51"/>
    <w:bookmarkStart w:id="52" w:name="الأزمة-المائية"/>
    <w:p>
      <w:pPr>
        <w:pStyle w:val="Heading3"/>
      </w:pPr>
      <w:r>
        <w:t xml:space="preserve">الأزمة المائية</w:t>
      </w:r>
    </w:p>
    <w:p>
      <w:pPr>
        <w:pStyle w:val="FirstParagraph"/>
      </w:pPr>
      <w:r>
        <w:t xml:space="preserve">يعيش نحو نصف سكان غزة على أقل من 6 لترات من المياه يومياً للشرب والطهي، بينما يحصل 28% منهم على أقل من 9 لترات للنظافة — وهو أقل بكثير من حد الـ 20 لتراً الذي حددته المعايير الإنسانية الدولية كحد أدنى للبقاء على قيد الحياة.</w:t>
      </w:r>
    </w:p>
    <w:bookmarkEnd w:id="52"/>
    <w:bookmarkStart w:id="53" w:name="النزوح-القسري"/>
    <w:p>
      <w:pPr>
        <w:pStyle w:val="Heading3"/>
      </w:pPr>
      <w:r>
        <w:t xml:space="preserve">النزوح القسري</w:t>
      </w:r>
    </w:p>
    <w:p>
      <w:pPr>
        <w:pStyle w:val="FirstParagraph"/>
      </w:pPr>
      <w:r>
        <w:t xml:space="preserve">نُزح أكثر من 1.9 مليون فلسطيني — أي 85% إلى 90% من السكان — قسرياً من منازلهم. نزح كثيرون عدة مرات بحثاً عن الأمان في مناطق صُنّفت "آمنة" ثم قُصفت. لا يملك معظم النازحين سوى الخيام البلاستيكية المهترئة كمأوى.</w:t>
      </w:r>
    </w:p>
    <w:bookmarkEnd w:id="53"/>
    <w:bookmarkEnd w:id="54"/>
    <w:bookmarkEnd w:id="55"/>
    <w:bookmarkStart w:id="63" w:name="الفصل-الخامس"/>
    <w:p>
      <w:pPr>
        <w:pStyle w:val="Heading1"/>
      </w:pPr>
      <w:r>
        <w:t xml:space="preserve">الفصل الخامس</w:t>
      </w:r>
    </w:p>
    <w:bookmarkStart w:id="62" w:name="مواقف-الدول-ازدواجية-المعايير"/>
    <w:p>
      <w:pPr>
        <w:pStyle w:val="Heading2"/>
      </w:pPr>
      <w:r>
        <w:t xml:space="preserve">مواقف الدول — ازدواجية المعايير</w:t>
      </w:r>
    </w:p>
    <w:p>
      <w:r>
        <w:pict>
          <v:rect style="width:0;height:1.5pt" o:hralign="center" o:hrstd="t" o:hr="t"/>
        </w:pict>
      </w:r>
    </w:p>
    <w:p>
      <w:pPr>
        <w:pStyle w:val="FirstParagraph"/>
      </w:pPr>
      <w:r>
        <w:t xml:space="preserve">﴿ يَا أَيُّهَا الَّذِينَ آمَنُوا كُونُوا قَوَّامِينَ بِالْقِسْطِ شُهَدَاءَ لِلَّهِ وَلَوْ عَلَىٰ أَنْفُسِكُمْ ﴾</w:t>
      </w:r>
    </w:p>
    <w:p>
      <w:pPr>
        <w:pStyle w:val="BodyText"/>
      </w:pPr>
      <w:r>
        <w:t xml:space="preserve">[النساء: 135]</w:t>
      </w:r>
    </w:p>
    <w:bookmarkStart w:id="56" w:name="الولايات-المتحدة-الأمريكية"/>
    <w:p>
      <w:pPr>
        <w:pStyle w:val="Heading3"/>
      </w:pPr>
      <w:r>
        <w:t xml:space="preserve">الولايات المتحدة الأمريكية</w:t>
      </w:r>
    </w:p>
    <w:p>
      <w:pPr>
        <w:pStyle w:val="FirstParagraph"/>
      </w:pPr>
      <w:r>
        <w:t xml:space="preserve">قدمت الولايات المتحدة دعماً عسكرياً ودبلوماسياً غير مسبوق لإسرائيل خلال الحرب. أُقرّت مساعدات عسكرية بقيمة 22.76 مليار دولار، منها 14.5 مليار دولار قُدّمت بحلول سبتمبر 2024. استخدمت واشنطن حق الفيتو في مجلس الأمن الدولي لإسقاط عدة قرارات تطالب بوقف إطلاق النار. وقد كشف تقرير جامعة براون أن التكلفة الإجمالية للعمليات الأمريكية المرتبطة بحروب إسرائيل منذ أكتوبر 2023 بلغت ما بين 31 و34 مليار دولار. هذا الموقف الأمريكي فضح بشكل صارخ ازدواجية المعايير الغربية، حيث أن الدولة التي تدّعي قيادة "النظام الدولي القائم على القواعد" كانت تموّل وتدعم ما وصفته منظمات حقوقية دولية كبرى بالإبادة الجماعية.</w:t>
      </w:r>
    </w:p>
    <w:bookmarkEnd w:id="56"/>
    <w:bookmarkStart w:id="57" w:name="بريطانيا-وأوروبا"/>
    <w:p>
      <w:pPr>
        <w:pStyle w:val="Heading3"/>
      </w:pPr>
      <w:r>
        <w:t xml:space="preserve">بريطانيا وأوروبا</w:t>
      </w:r>
    </w:p>
    <w:p>
      <w:pPr>
        <w:pStyle w:val="FirstParagraph"/>
      </w:pPr>
      <w:r>
        <w:t xml:space="preserve">تباينت المواقف الأوروبية بشكل كبير. دعمت ألمانيا وتشيكيا والنمسا إسرائيل بقوة في البداية، بينما اتخذت بلجيكا وأيرلندا وإسبانيا مواقف أكثر انتقاداً. في يوليو 2025، أصدرت 28 دولة بما فيها بريطانيا واليابان بياناً مشتركاً يطالب إسرائيل بإنهاء الحرب فوراً ووصف نموذج توزيع المساعدات الإسرائيلي بأنه "خطير ويحرم سكان غزة من الكرامة الإنسانية". في سبتمبر 2025، اعترفت بريطانيا وأستراليا وكندا والبرتغال رسمياً بدولة فلسطين، تبعتها فرنسا ولوكسمبورغ ومالطا ودول أخرى.</w:t>
      </w:r>
    </w:p>
    <w:bookmarkEnd w:id="57"/>
    <w:bookmarkStart w:id="58" w:name="الدول-العربية-والإسلامية"/>
    <w:p>
      <w:pPr>
        <w:pStyle w:val="Heading3"/>
      </w:pPr>
      <w:r>
        <w:t xml:space="preserve">الدول العربية والإسلامية</w:t>
      </w:r>
    </w:p>
    <w:p>
      <w:pPr>
        <w:pStyle w:val="FirstParagraph"/>
      </w:pPr>
      <w:r>
        <w:t xml:space="preserve">أدانت معظم الدول العربية والإسلامية العدوان الإسرائيلي، لكن ردود الفعل الفعلية تباينت بين الخطاب الدبلوماسي والإجراءات الملموسة. تركيا كانت من أشد المنتقدين حيث وصف الرئيس أردوغان ما يحدث بالإبادة الجماعية وقطعت العلاقات التجارية مع إسرائيل. قطعت كولومبيا وبوليفيا وتشيلي علاقاتها الدبلوماسية مع إسرائيل. رفضت مصر والأردن بشدة مقترحات ترامب لتهجير الفلسطينيين، وعرضت مصر خطة بديلة لإعادة الإعمار.</w:t>
      </w:r>
    </w:p>
    <w:bookmarkEnd w:id="58"/>
    <w:bookmarkStart w:id="59" w:name="جنوب-أفريقيا"/>
    <w:p>
      <w:pPr>
        <w:pStyle w:val="Heading3"/>
      </w:pPr>
      <w:r>
        <w:t xml:space="preserve">جنوب أفريقيا</w:t>
      </w:r>
    </w:p>
    <w:p>
      <w:pPr>
        <w:pStyle w:val="FirstParagraph"/>
      </w:pPr>
      <w:r>
        <w:t xml:space="preserve">لعبت جنوب أفريقيا دوراً تاريخياً برفع دعوى أمام محكمة العدل الدولية في ديسمبر 2023 تتهم إسرائيل بانتهاك اتفاقية الإبادة الجماعية. انضمت إلى الدعوى لاحقاً عدة دول منها أيرلندا وبوليفيا والبرازيل وبلجيكا. وقد ربط مراقبون هذا الموقف بالتجربة الجنوب أفريقية مع نظام الفصل العنصري (الأبارتهايد).</w:t>
      </w:r>
    </w:p>
    <w:bookmarkEnd w:id="59"/>
    <w:bookmarkStart w:id="60" w:name="دول-الجنوب-العالمي"/>
    <w:p>
      <w:pPr>
        <w:pStyle w:val="Heading3"/>
      </w:pPr>
      <w:r>
        <w:t xml:space="preserve">دول الجنوب العالمي</w:t>
      </w:r>
    </w:p>
    <w:p>
      <w:pPr>
        <w:pStyle w:val="FirstParagraph"/>
      </w:pPr>
      <w:r>
        <w:t xml:space="preserve">كشفت حرب غزة عن انقسام عميق بين الغرب ودول الجنوب العالمي. في تصويت الجمعية العامة للأمم المتحدة في أكتوبر 2023، صوّتت 120 دولة لصالح "هدنة إنسانية"، بينما صوّتت 14 دولة فقط ضدها — بينها الولايات المتحدة وأربع دول من الاتحاد الأوروبي. وصف الرئيس البرازيلي لولا دا سيلفا ما يحدث بـ"الإبادة الجماعية"، بينما رفضت إدارة بايدن استخدام هذا المصطلح.</w:t>
      </w:r>
    </w:p>
    <w:bookmarkEnd w:id="60"/>
    <w:bookmarkStart w:id="61" w:name="الصين-وروسيا"/>
    <w:p>
      <w:pPr>
        <w:pStyle w:val="Heading3"/>
      </w:pPr>
      <w:r>
        <w:t xml:space="preserve">الصين وروسيا</w:t>
      </w:r>
    </w:p>
    <w:p>
      <w:pPr>
        <w:pStyle w:val="FirstParagraph"/>
      </w:pPr>
      <w:r>
        <w:t xml:space="preserve">دعت الصين إلى حل الدولتين وأدانت القصف الإسرائيلي، لكنها تجنبت إدانة حماس بشكل صريح. صوّتت روسيا لصالح قرارات وقف إطلاق النار في مجلس الأمن التي استخدمت الولايات المتحدة حق الفيتو ضدها.</w:t>
      </w:r>
    </w:p>
    <w:bookmarkEnd w:id="61"/>
    <w:bookmarkEnd w:id="62"/>
    <w:bookmarkEnd w:id="63"/>
    <w:bookmarkStart w:id="70" w:name="الفصل-السادس"/>
    <w:p>
      <w:pPr>
        <w:pStyle w:val="Heading1"/>
      </w:pPr>
      <w:r>
        <w:t xml:space="preserve">الفصل السادس</w:t>
      </w:r>
    </w:p>
    <w:bookmarkStart w:id="69" w:name="المجتمع-الدولي-في-قفص-الاتهام"/>
    <w:p>
      <w:pPr>
        <w:pStyle w:val="Heading2"/>
      </w:pPr>
      <w:r>
        <w:t xml:space="preserve">المجتمع الدولي في قفص الاتهام</w:t>
      </w:r>
    </w:p>
    <w:p>
      <w:r>
        <w:pict>
          <v:rect style="width:0;height:1.5pt" o:hralign="center" o:hrstd="t" o:hr="t"/>
        </w:pict>
      </w:r>
    </w:p>
    <w:p>
      <w:pPr>
        <w:pStyle w:val="FirstParagraph"/>
      </w:pPr>
      <w:r>
        <w:t xml:space="preserve">﴿ وَإِذَا قِيلَ لَهُمْ لَا تُفْسِدُوا فِي الْأَرْضِ قَالُوا إِنَّمَا نَحْنُ مُصْلِحُونَ ﴾</w:t>
      </w:r>
    </w:p>
    <w:p>
      <w:pPr>
        <w:pStyle w:val="BodyText"/>
      </w:pPr>
      <w:r>
        <w:t xml:space="preserve">[البقرة: 11]</w:t>
      </w:r>
    </w:p>
    <w:bookmarkStart w:id="64" w:name="فشل-مجلس-الأمن-الدولي"/>
    <w:p>
      <w:pPr>
        <w:pStyle w:val="Heading3"/>
      </w:pPr>
      <w:r>
        <w:t xml:space="preserve">فشل مجلس الأمن الدولي</w:t>
      </w:r>
    </w:p>
    <w:p>
      <w:pPr>
        <w:pStyle w:val="FirstParagraph"/>
      </w:pPr>
      <w:r>
        <w:t xml:space="preserve">عقد مجلس الأمن الدولي أكثر من 80 جلسة حول الأزمة في غزة منذ أكتوبر 2023، لكنه ظل عاجزاً عن اتخاذ إجراء فعّال بسبب استخدام الولايات المتحدة المتكرر لحق الفيتو. أسقطت واشنطن عدة مشاريع قرارات تطالب بوقف فوري لإطلاق النار، في حين أن القرار الوحيد الذي تم تبنيه (القرار 2735 في يونيو 2024) جاء متأخراً وغير ملزم فعلياً.</w:t>
      </w:r>
    </w:p>
    <w:p>
      <w:pPr>
        <w:pStyle w:val="BodyText"/>
      </w:pPr>
      <w:r>
        <w:t xml:space="preserve">وصفت نائبة رئيس وزراء سلوفينيا غزة بأنها "نموذج مدرسي لفشل المجتمع الدولي". وقد كشف هذا الشلل عن أزمة عميقة في بنية النظام الدولي، حيث تستطيع دولة واحدة تعطيل إرادة المجتمع الدولي بأكمله.</w:t>
      </w:r>
    </w:p>
    <w:bookmarkEnd w:id="64"/>
    <w:bookmarkStart w:id="65" w:name="ازدواجية-المعايير"/>
    <w:p>
      <w:pPr>
        <w:pStyle w:val="Heading3"/>
      </w:pPr>
      <w:r>
        <w:t xml:space="preserve">ازدواجية المعايير</w:t>
      </w:r>
    </w:p>
    <w:p>
      <w:pPr>
        <w:pStyle w:val="FirstParagraph"/>
      </w:pPr>
      <w:r>
        <w:t xml:space="preserve">من أبرز ما كشفته حرب غزة هو الفارق الصارخ في تعامل الغرب مع الأزمات المختلفة. فبينما فُرضت عقوبات سريعة وشاملة على روسيا بسبب حربها في أوكرانيا عام 2022، استمر الغرب في تقديم الأسلحة والدعم الدبلوماسي لإسرائيل رغم ارتكابها ما وصفته أبرز منظمات حقوق الإنسان في العالم بالإبادة الجماعية. وبينما استُخدم مصطلح "الإبادة الجماعية" بسرعة في سياق الحرب الأوكرانية، رفضت الحكومات الغربية استخدامه فيما يتعلق بغزة رغم صدور قرارات وتقارير دولية متعددة تؤكد وقوع أعمال إبادة.</w:t>
      </w:r>
    </w:p>
    <w:bookmarkEnd w:id="65"/>
    <w:bookmarkStart w:id="66" w:name="تقويض-المنظمات-الإنسانية"/>
    <w:p>
      <w:pPr>
        <w:pStyle w:val="Heading3"/>
      </w:pPr>
      <w:r>
        <w:t xml:space="preserve">تقويض المنظمات الإنسانية</w:t>
      </w:r>
    </w:p>
    <w:p>
      <w:pPr>
        <w:pStyle w:val="FirstParagraph"/>
      </w:pPr>
      <w:r>
        <w:t xml:space="preserve">تعرضت وكالة الأونروا — العمود الفقري للعمل الإنساني في غزة — لحملة ممنهجة لتقويضها. أصدر البرلمان الإسرائيلي (الكنيست) في أكتوبر 2024 قوانين تحظر عمل الأونروا في المناطق التي تعتبرها إسرائيل خاضعة لسيادتها. علّقت عدة دول غربية تمويلها للوكالة بناءً على اتهامات إسرائيلية لعدد قليل من موظفيها بالمشاركة في هجوم 7 أكتوبر — وهو ما وصفه مراقبون بمحاولة لتجريد الفلسطينيين من وضعهم كلاجئين وحقهم في العودة.</w:t>
      </w:r>
    </w:p>
    <w:bookmarkEnd w:id="66"/>
    <w:bookmarkStart w:id="67" w:name="حرب-المعلومات"/>
    <w:p>
      <w:pPr>
        <w:pStyle w:val="Heading3"/>
      </w:pPr>
      <w:r>
        <w:t xml:space="preserve">حرب المعلومات</w:t>
      </w:r>
    </w:p>
    <w:p>
      <w:pPr>
        <w:pStyle w:val="FirstParagraph"/>
      </w:pPr>
      <w:r>
        <w:t xml:space="preserve">منعت إسرائيل الصحفيين الدوليين من دخول قطاع غزة طوال فترة الحرب، مما حدّ بشكل كبير من التغطية الإعلامية المستقلة. في الوقت ذاته، قُتل أكثر من 248 صحفياً فلسطينياً، فيما اتهمت لجنة حماية الصحفيين إسرائيل باستهداف الإعلاميين بشكل ممنهج. وقد وصفت منظمة "مراسلون بلا حدود" ما يحدث بأنه "أكبر مذبحة للصحفيين في التاريخ الحديث".</w:t>
      </w:r>
    </w:p>
    <w:bookmarkEnd w:id="67"/>
    <w:bookmarkStart w:id="68" w:name="فشل-القانون-الدولي-الإنساني"/>
    <w:p>
      <w:pPr>
        <w:pStyle w:val="Heading3"/>
      </w:pPr>
      <w:r>
        <w:t xml:space="preserve">فشل القانون الدولي الإنساني</w:t>
      </w:r>
    </w:p>
    <w:p>
      <w:pPr>
        <w:pStyle w:val="FirstParagraph"/>
      </w:pPr>
      <w:r>
        <w:t xml:space="preserve">أظهرت الحرب عجز القانون الدولي الإنساني عن حماية المدنيين. فرغم أن اتفاقيات جنيف تحمي المستشفيات والمدارس والمدنيين والصحفيين، لم تُفلح هذه الحماية النظرية في وقف الهجمات عليهم. لم تكن هناك أي آلية فعّالة لإنفاذ قرارات محكمة العدل الدولية أو للمساءلة عن جرائم الحرب في الوقت الحقيقي.</w:t>
      </w:r>
    </w:p>
    <w:bookmarkEnd w:id="68"/>
    <w:bookmarkEnd w:id="69"/>
    <w:bookmarkEnd w:id="70"/>
    <w:bookmarkStart w:id="76" w:name="الفصل-السابع"/>
    <w:p>
      <w:pPr>
        <w:pStyle w:val="Heading1"/>
      </w:pPr>
      <w:r>
        <w:t xml:space="preserve">الفصل السابع</w:t>
      </w:r>
    </w:p>
    <w:bookmarkStart w:id="75" w:name="تكلفة-الحرب-وإعادة-الإعمار"/>
    <w:p>
      <w:pPr>
        <w:pStyle w:val="Heading2"/>
      </w:pPr>
      <w:r>
        <w:t xml:space="preserve">تكلفة الحرب وإعادة الإعمار</w:t>
      </w:r>
    </w:p>
    <w:p>
      <w:r>
        <w:pict>
          <v:rect style="width:0;height:1.5pt" o:hralign="center" o:hrstd="t" o:hr="t"/>
        </w:pict>
      </w:r>
    </w:p>
    <w:p>
      <w:pPr>
        <w:pStyle w:val="FirstParagraph"/>
      </w:pPr>
      <w:r>
        <w:t xml:space="preserve">﴿ وَلَا تُفْسِدُوا فِي الْأَرْضِ بَعْدَ إِصْلَاحِهَا ﴾</w:t>
      </w:r>
    </w:p>
    <w:p>
      <w:pPr>
        <w:pStyle w:val="BodyText"/>
      </w:pPr>
      <w:r>
        <w:t xml:space="preserve">[الأعراف: 56]</w:t>
      </w:r>
    </w:p>
    <w:bookmarkStart w:id="71" w:name="تكلفة-الحرب-على-إسرائيل"/>
    <w:p>
      <w:pPr>
        <w:pStyle w:val="Heading3"/>
      </w:pPr>
      <w:r>
        <w:t xml:space="preserve">تكلفة الحرب على إسرائيل</w:t>
      </w:r>
    </w:p>
    <w:p>
      <w:pPr>
        <w:pStyle w:val="FirstParagraph"/>
      </w:pPr>
      <w:r>
        <w:t xml:space="preserve">• التكلفة المباشرة وغير المباشرة: أكثر من 168 مليار شيكل (50 مليار دولار) حتى سبتمبر 2025</w:t>
      </w:r>
    </w:p>
    <w:p>
      <w:pPr>
        <w:pStyle w:val="BodyText"/>
      </w:pPr>
      <w:r>
        <w:t xml:space="preserve">• تقدير بنك إسرائيل للتكلفة الإجمالية حتى 2025: نحو 68 مليار دولار</w:t>
      </w:r>
    </w:p>
    <w:p>
      <w:pPr>
        <w:pStyle w:val="BodyText"/>
      </w:pPr>
      <w:r>
        <w:t xml:space="preserve">• التكلفة الأسبوعية على الاقتصاد: 600 مليون دولار بسبب غياب العمالة</w:t>
      </w:r>
    </w:p>
    <w:p>
      <w:pPr>
        <w:pStyle w:val="BodyText"/>
      </w:pPr>
      <w:r>
        <w:t xml:space="preserve">• ارتفاع العجز في الميزانية إلى 7% من الناتج المحلي الإجمالي</w:t>
      </w:r>
    </w:p>
    <w:p>
      <w:pPr>
        <w:pStyle w:val="BodyText"/>
      </w:pPr>
      <w:r>
        <w:t xml:space="preserve">• ارتفاع نسبة الدين إلى الناتج المحلي الإجمالي إلى 69%</w:t>
      </w:r>
    </w:p>
    <w:p>
      <w:pPr>
        <w:pStyle w:val="BodyText"/>
      </w:pPr>
      <w:r>
        <w:t xml:space="preserve">• تخفيض التصنيف الائتماني لإسرائيل من قبل وكالات التصنيف الدولية</w:t>
      </w:r>
    </w:p>
    <w:p>
      <w:pPr>
        <w:pStyle w:val="BodyText"/>
      </w:pPr>
      <w:r>
        <w:t xml:space="preserve">• المساعدات العسكرية الأمريكية: 22.76 مليار دولار</w:t>
      </w:r>
    </w:p>
    <w:bookmarkEnd w:id="71"/>
    <w:bookmarkStart w:id="72" w:name="تكلفة-إعادة-إعمار-غزة"/>
    <w:p>
      <w:pPr>
        <w:pStyle w:val="Heading3"/>
      </w:pPr>
      <w:r>
        <w:t xml:space="preserve">تكلفة إعادة إعمار غزة</w:t>
      </w:r>
    </w:p>
    <w:p>
      <w:pPr>
        <w:pStyle w:val="FirstParagraph"/>
      </w:pPr>
      <w:r>
        <w:t xml:space="preserve">• التقدير الأولي (أبريل 2024): 30-40 مليار دولار</w:t>
      </w:r>
    </w:p>
    <w:p>
      <w:pPr>
        <w:pStyle w:val="BodyText"/>
      </w:pPr>
      <w:r>
        <w:t xml:space="preserve">• تقدير البنك الدولي والأمم المتحدة (فبراير 2025): 53 مليار دولار</w:t>
      </w:r>
    </w:p>
    <w:p>
      <w:pPr>
        <w:pStyle w:val="BodyText"/>
      </w:pPr>
      <w:r>
        <w:t xml:space="preserve">• التقدير المُحدّث (أكتوبر 2025): 70 مليار دولار</w:t>
      </w:r>
    </w:p>
    <w:p>
      <w:pPr>
        <w:pStyle w:val="BodyText"/>
      </w:pPr>
      <w:r>
        <w:t xml:space="preserve">• تكلفة إعادة بناء المساكن وحدها: 15.2 مليار دولار</w:t>
      </w:r>
    </w:p>
    <w:p>
      <w:pPr>
        <w:pStyle w:val="BodyText"/>
      </w:pPr>
      <w:r>
        <w:t xml:space="preserve">• تكلفة إزالة الأنقاض: 1.2 مليار دولار</w:t>
      </w:r>
    </w:p>
    <w:p>
      <w:pPr>
        <w:pStyle w:val="BodyText"/>
      </w:pPr>
      <w:r>
        <w:t xml:space="preserve">• المدة المتوقعة لإزالة الأنقاض: 10-15 عاماً</w:t>
      </w:r>
    </w:p>
    <w:p>
      <w:pPr>
        <w:pStyle w:val="BodyText"/>
      </w:pPr>
      <w:r>
        <w:t xml:space="preserve">• المدة المتوقعة لإعادة الإعمار الكامل: عقود</w:t>
      </w:r>
    </w:p>
    <w:p>
      <w:pPr>
        <w:pStyle w:val="BodyText"/>
      </w:pPr>
      <w:r>
        <w:t xml:space="preserve">• إذا استمرت القيود الإسرائيلية: قد يستغرق إعادة بناء المنازل وحدها 80 عاماً</w:t>
      </w:r>
    </w:p>
    <w:bookmarkEnd w:id="72"/>
    <w:bookmarkStart w:id="73" w:name="الكارثة-الاقتصادية-في-غزة"/>
    <w:p>
      <w:pPr>
        <w:pStyle w:val="Heading3"/>
      </w:pPr>
      <w:r>
        <w:t xml:space="preserve">الكارثة الاقتصادية في غزة</w:t>
      </w:r>
    </w:p>
    <w:p>
      <w:pPr>
        <w:pStyle w:val="FirstParagraph"/>
      </w:pPr>
      <w:r>
        <w:t xml:space="preserve">انكمش اقتصاد غزة بنسبة 87% خلال الحرب، ليصبح نصيب الفرد من الناتج المحلي الإجمالي 161 دولاراً فقط — من بين أدنى المعدلات في العالم. ارتفعت الأسعار بأكثر من 300%، وأسعار الغذاء وحدها بنسبة 450%. فُقدت استثمارات بقيمة 50 مليار دولار، وارتفعت نسبة الفقر إلى مستويات كارثية.</w:t>
      </w:r>
    </w:p>
    <w:bookmarkEnd w:id="73"/>
    <w:bookmarkStart w:id="74" w:name="من-سيمول-إعادة-الإعمار"/>
    <w:p>
      <w:pPr>
        <w:pStyle w:val="Heading3"/>
      </w:pPr>
      <w:r>
        <w:t xml:space="preserve">من سيموّل إعادة الإعمار؟</w:t>
      </w:r>
    </w:p>
    <w:p>
      <w:pPr>
        <w:pStyle w:val="FirstParagraph"/>
      </w:pPr>
      <w:r>
        <w:t xml:space="preserve">أبدت عدة أطراف استعدادها للمساهمة في إعادة إعمار غزة. تقود مصر مبادرة عربية لخطة إعادة إعمار شاملة تبقي السكان في أرضهم. تبدي دول الخليج (الإمارات وقطر والسعودية) استعداداً للمساهمة في التمويل. كما أعرب الاتحاد الأوروبي وكندا عن رغبتهما في المشاركة. لكن التحدي الأكبر يتمثل في غياب الاستقرار السياسي والأمني وعدم وضوح ترتيبات الحكم في القطاع.</w:t>
      </w:r>
    </w:p>
    <w:bookmarkEnd w:id="74"/>
    <w:bookmarkEnd w:id="75"/>
    <w:bookmarkEnd w:id="76"/>
    <w:bookmarkStart w:id="81" w:name="الفصل-الثامن"/>
    <w:p>
      <w:pPr>
        <w:pStyle w:val="Heading1"/>
      </w:pPr>
      <w:r>
        <w:t xml:space="preserve">الفصل الثامن</w:t>
      </w:r>
    </w:p>
    <w:bookmarkStart w:id="80" w:name="خطة-ترامب-تقييم-ونقد"/>
    <w:p>
      <w:pPr>
        <w:pStyle w:val="Heading2"/>
      </w:pPr>
      <w:r>
        <w:t xml:space="preserve">خطة ترامب — تقييم ونقد</w:t>
      </w:r>
    </w:p>
    <w:p>
      <w:r>
        <w:pict>
          <v:rect style="width:0;height:1.5pt" o:hralign="center" o:hrstd="t" o:hr="t"/>
        </w:pict>
      </w:r>
    </w:p>
    <w:p>
      <w:pPr>
        <w:pStyle w:val="FirstParagraph"/>
      </w:pPr>
      <w:r>
        <w:t xml:space="preserve">﴿ وَإِنْ جَنَحُوا لِلسَّلْمِ فَاجْنَحْ لَهَا وَتَوَكَّلْ عَلَى اللَّهِ ﴾</w:t>
      </w:r>
    </w:p>
    <w:p>
      <w:pPr>
        <w:pStyle w:val="BodyText"/>
      </w:pPr>
      <w:r>
        <w:t xml:space="preserve">[الأنفال: 61]</w:t>
      </w:r>
    </w:p>
    <w:bookmarkStart w:id="77" w:name="خطة-ترامب-الأولى-تهجير-الفلسطينيين"/>
    <w:p>
      <w:pPr>
        <w:pStyle w:val="Heading3"/>
      </w:pPr>
      <w:r>
        <w:t xml:space="preserve">خطة ترامب الأولى: تهجير الفلسطينيين</w:t>
      </w:r>
    </w:p>
    <w:p>
      <w:pPr>
        <w:pStyle w:val="FirstParagraph"/>
      </w:pPr>
      <w:r>
        <w:t xml:space="preserve">في فبراير 2025، طرح الرئيس الأمريكي دونالد ترامب مقترحاً لتهجير الفلسطينيين من غزة وتحويل القطاع إلى "منتجع سياحي"، ونشر مقطع فيديو تم إنشاؤه بالذكاء الاصطناعي يصوّر غزة كمنتجع فاخر يحمل اسم "ترامب غزة". قوبل هذا المقترح برفض دولي واسع، حيث رفضته مصر والأردن وسوريا وجميع الدول العربية تقريباً، إضافة إلى رفضه من المجتمع الدولي بوصفه شكلاً من أشكال التطهير العرقي المحظور بموجب القانون الدولي.</w:t>
      </w:r>
    </w:p>
    <w:bookmarkEnd w:id="77"/>
    <w:bookmarkStart w:id="78" w:name="خطة-السلام-من-20-نقطة"/>
    <w:p>
      <w:pPr>
        <w:pStyle w:val="Heading3"/>
      </w:pPr>
      <w:r>
        <w:t xml:space="preserve">خطة السلام من 20 نقطة</w:t>
      </w:r>
    </w:p>
    <w:p>
      <w:pPr>
        <w:pStyle w:val="FirstParagraph"/>
      </w:pPr>
      <w:r>
        <w:t xml:space="preserve">في سبتمبر 2025، أعلن ترامب "الخطة الشاملة لإنهاء الصراع في غزة" المكونة من 20 نقطة. تقوم الخطة على أربعة محاور: الأمن، والإعمار والتنمية، والترتيبات السياسية والإدارية، والتعاون الدولي والإقليمي. تتضمن الخطة وقف إطلاق النار، وتبادل الأسرى والرهائن، وانسحاب إسرائيلي تدريجي، ونزع سلاح حماس، وإنشاء إدارة مدنية فلسطينية تحت إشراف "مجلس السلام" برئاسة ترامب يضم رئيس الوزراء البريطاني السابق توني بلير.</w:t>
      </w:r>
    </w:p>
    <w:bookmarkEnd w:id="78"/>
    <w:bookmarkStart w:id="79" w:name="هل-ترامب-صادق-في-تنفيذ-خطته"/>
    <w:p>
      <w:pPr>
        <w:pStyle w:val="Heading3"/>
      </w:pPr>
      <w:r>
        <w:t xml:space="preserve">هل ترامب صادق في تنفيذ خطته؟</w:t>
      </w:r>
    </w:p>
    <w:p>
      <w:pPr>
        <w:pStyle w:val="FirstParagraph"/>
      </w:pPr>
      <w:r>
        <w:t xml:space="preserve">بناءً على تحليل الأدلة المتاحة، هناك أسباب جوهرية للشك في جدية ترامب في تنفيذ خطته بالكامل:</w:t>
      </w:r>
    </w:p>
    <w:p>
      <w:pPr>
        <w:pStyle w:val="BodyText"/>
      </w:pPr>
      <w:r>
        <w:rPr>
          <w:bCs/>
          <w:b/>
        </w:rPr>
        <w:t xml:space="preserve">أولاً: التناقضات الداخلية:</w:t>
      </w:r>
      <w:r>
        <w:t xml:space="preserve"> </w:t>
      </w:r>
      <w:r>
        <w:t xml:space="preserve">الخطة ترفض تهجير الفلسطينيين وتؤكد حقهم في البقاء، وهو ما يناقض تصريحات ترامب السابقة ومواقف اليمين الإسرائيلي المتطرف الذي يدعمه. كما أن "مجلس السلام" الذي يرأسه ترامب شخصياً لا يتضمن أي تمثيل فلسطيني.</w:t>
      </w:r>
    </w:p>
    <w:p>
      <w:pPr>
        <w:pStyle w:val="BodyText"/>
      </w:pPr>
      <w:r>
        <w:rPr>
          <w:bCs/>
          <w:b/>
        </w:rPr>
        <w:t xml:space="preserve">ثانياً: سجل ترامب:</w:t>
      </w:r>
      <w:r>
        <w:t xml:space="preserve"> </w:t>
      </w:r>
      <w:r>
        <w:t xml:space="preserve">يشير المنتقدون إلى أن ولاية ترامب الأولى كانت مليئة بالإعلانات السياسية الخارجية المبالغ فيها التي لم يُنفّذ كثير منها. كما أن تفكيكه للمنظومة الإنسانية الدولية (تقويض وكالة المساعدات الأمريكية USAID ووقف تمويل الأونروا) يتناقض مع ادعاءات إعادة إعمار غزة.</w:t>
      </w:r>
    </w:p>
    <w:p>
      <w:pPr>
        <w:pStyle w:val="BodyText"/>
      </w:pPr>
      <w:r>
        <w:rPr>
          <w:bCs/>
          <w:b/>
        </w:rPr>
        <w:t xml:space="preserve">ثالثاً: الفشل الميداني:</w:t>
      </w:r>
      <w:r>
        <w:t xml:space="preserve"> </w:t>
      </w:r>
      <w:r>
        <w:t xml:space="preserve">أصدرت منظمات إنسانية كبرى مثل أوكسفام و"أنقذوا الأطفال" في أبريل 2026 "بطاقة تقييم" لخطة ترامب منحتها 5 نقاط من أصل 26 — وهي درجة فشل واضحة. فإسرائيل تواصل انتهاك وقف إطلاق النار يومياً تقريباً، والمساعدات لا تزال دون المستوى المطلوب، ولا يوجد خطة تنمية رسمية، ولا قوة أمنية دولية فعلية.</w:t>
      </w:r>
    </w:p>
    <w:p>
      <w:pPr>
        <w:pStyle w:val="BodyText"/>
      </w:pPr>
      <w:r>
        <w:rPr>
          <w:bCs/>
          <w:b/>
        </w:rPr>
        <w:t xml:space="preserve">رابعاً: تقييم كارنيغي:</w:t>
      </w:r>
      <w:r>
        <w:t xml:space="preserve"> </w:t>
      </w:r>
      <w:r>
        <w:t xml:space="preserve">خلصت تحليلات مؤسسة كارنيغي للسلام الدولي في مارس 2026 إلى أن خطة ترامب "ليست غير ذات صلة فحسب، بل إنها أسوأ من ذلك"، حيث أنها تعرقل البدائل وتعمّق المعاناة الفلسطينية وتؤسس لواقع جديد يشبه "مأسسة الدمار" أكثر منه انتقالاً نحو السلام.</w:t>
      </w:r>
    </w:p>
    <w:bookmarkEnd w:id="79"/>
    <w:bookmarkEnd w:id="80"/>
    <w:bookmarkEnd w:id="81"/>
    <w:bookmarkStart w:id="87" w:name="الفصل-التاسع"/>
    <w:p>
      <w:pPr>
        <w:pStyle w:val="Heading1"/>
      </w:pPr>
      <w:r>
        <w:t xml:space="preserve">الفصل التاسع</w:t>
      </w:r>
    </w:p>
    <w:bookmarkStart w:id="86" w:name="مستقبل-غزة-والحلول-المقترحة"/>
    <w:p>
      <w:pPr>
        <w:pStyle w:val="Heading2"/>
      </w:pPr>
      <w:r>
        <w:t xml:space="preserve">مستقبل غزة والحلول المقترحة</w:t>
      </w:r>
    </w:p>
    <w:p>
      <w:r>
        <w:pict>
          <v:rect style="width:0;height:1.5pt" o:hralign="center" o:hrstd="t" o:hr="t"/>
        </w:pict>
      </w:r>
    </w:p>
    <w:p>
      <w:pPr>
        <w:pStyle w:val="FirstParagraph"/>
      </w:pPr>
      <w:r>
        <w:t xml:space="preserve">﴿ إِنَّ مَعَ الْعُسْرِ يُسْرًا ﴾</w:t>
      </w:r>
    </w:p>
    <w:p>
      <w:pPr>
        <w:pStyle w:val="BodyText"/>
      </w:pPr>
      <w:r>
        <w:t xml:space="preserve">[الشرح: 6]</w:t>
      </w:r>
    </w:p>
    <w:bookmarkStart w:id="82" w:name="هل-غزة-صالحة-للعيش-الآن"/>
    <w:p>
      <w:pPr>
        <w:pStyle w:val="Heading3"/>
      </w:pPr>
      <w:r>
        <w:t xml:space="preserve">هل غزة صالحة للعيش الآن؟</w:t>
      </w:r>
    </w:p>
    <w:p>
      <w:pPr>
        <w:pStyle w:val="FirstParagraph"/>
      </w:pPr>
      <w:r>
        <w:t xml:space="preserve">الإجابة القصيرة هي: لا. لم تعد غزة صالحة للحياة الإنسانية الكريمة بأي معيار. مع تدمير 84% من المباني و89% من شبكة المياه والصرف الصحي وانهيار المنظومة الصحية بالكامل وانتشار الأمراض والمجاعة، فإن القطاع يحتاج إلى جهد دولي استثنائي لاستعادة الحد الأدنى من مقومات الحياة.</w:t>
      </w:r>
    </w:p>
    <w:bookmarkEnd w:id="82"/>
    <w:bookmarkStart w:id="83" w:name="مصير-الفلسطينيين-العالقين"/>
    <w:p>
      <w:pPr>
        <w:pStyle w:val="Heading3"/>
      </w:pPr>
      <w:r>
        <w:t xml:space="preserve">مصير الفلسطينيين العالقين</w:t>
      </w:r>
    </w:p>
    <w:p>
      <w:pPr>
        <w:pStyle w:val="FirstParagraph"/>
      </w:pPr>
      <w:r>
        <w:t xml:space="preserve">يواجه أكثر من مليوني فلسطيني في غزة واقعاً مأساوياً. معظمهم نازحون في خيام بلاستيكية بلا مياه نظيفة ولا صرف صحي ولا رعاية طبية كافية. يرفض الفلسطينيون بشكل قاطع أي مقترح للتهجير القسري، متمسكين بحقهم في أرضهم ووطنهم.</w:t>
      </w:r>
    </w:p>
    <w:bookmarkEnd w:id="83"/>
    <w:bookmarkStart w:id="84" w:name="الحلول-المقترحة"/>
    <w:p>
      <w:pPr>
        <w:pStyle w:val="Heading3"/>
      </w:pPr>
      <w:r>
        <w:t xml:space="preserve">الحلول المقترحة</w:t>
      </w:r>
    </w:p>
    <w:p>
      <w:pPr>
        <w:pStyle w:val="FirstParagraph"/>
      </w:pPr>
      <w:r>
        <w:rPr>
          <w:bCs/>
          <w:b/>
        </w:rPr>
        <w:t xml:space="preserve">1. الخطة المصرية العربية:</w:t>
      </w:r>
      <w:r>
        <w:t xml:space="preserve"> </w:t>
      </w:r>
      <w:r>
        <w:t xml:space="preserve">تقود مصر مبادرة لإعادة إعمار غزة تبقي السكان في أرضهم وتُنشئ "مناطق آمنة" يعيش فيها الفلسطينيون أثناء إعادة البناء. تعتمد على تمويل عربي وأوروبي ودولي.</w:t>
      </w:r>
    </w:p>
    <w:p>
      <w:pPr>
        <w:pStyle w:val="BodyText"/>
      </w:pPr>
      <w:r>
        <w:rPr>
          <w:bCs/>
          <w:b/>
        </w:rPr>
        <w:t xml:space="preserve">2. مبادرة فينيكس غزة:</w:t>
      </w:r>
      <w:r>
        <w:t xml:space="preserve"> </w:t>
      </w:r>
      <w:r>
        <w:t xml:space="preserve">خطة فلسطينية تتبنى مبدأ "الحفاظ على ما يمكن الحفاظ عليه والبناء حوله"، وهي عكس منطق "الصفحة البيضاء" الذي تتبناه خطط ترامب وبلير.</w:t>
      </w:r>
    </w:p>
    <w:p>
      <w:pPr>
        <w:pStyle w:val="BodyText"/>
      </w:pPr>
      <w:r>
        <w:rPr>
          <w:bCs/>
          <w:b/>
        </w:rPr>
        <w:t xml:space="preserve">3. خطة مؤسسة راند:</w:t>
      </w:r>
      <w:r>
        <w:t xml:space="preserve"> </w:t>
      </w:r>
      <w:r>
        <w:t xml:space="preserve">أكثر الأُطر تقنية وقابلية للتنفيذ، تتبنى نهجاً شاملاً للمنطقة يتجنب أخطاء ما بعد الصراعات السابقة كتحول المساكن المؤقتة إلى دائمة.</w:t>
      </w:r>
    </w:p>
    <w:bookmarkEnd w:id="84"/>
    <w:bookmarkStart w:id="85" w:name="المتطلبات-الأساسية-لأي-حل"/>
    <w:p>
      <w:pPr>
        <w:pStyle w:val="Heading3"/>
      </w:pPr>
      <w:r>
        <w:t xml:space="preserve">المتطلبات الأساسية لأي حل</w:t>
      </w:r>
    </w:p>
    <w:p>
      <w:pPr>
        <w:pStyle w:val="FirstParagraph"/>
      </w:pPr>
      <w:r>
        <w:t xml:space="preserve">أياً كانت الخطة المتبناة، هناك متطلبات أساسية لا بد من توفرها: وقف دائم لإطلاق النار؛ إزالة الألغام والذخائر غير المنفجرة (30% من القنابل التي أُلقيت لم تنفجر)؛ إزالة ملايين الأطنان من الأنقاض؛ استعادة الخدمات الأساسية كالمياه والكهرباء؛ إنشاء ترتيبات حكم فعّالة ومقبولة فلسطينياً؛ ضمان عدم تكرار العدوان.</w:t>
      </w:r>
    </w:p>
    <w:bookmarkEnd w:id="85"/>
    <w:bookmarkEnd w:id="86"/>
    <w:bookmarkEnd w:id="87"/>
    <w:bookmarkStart w:id="97" w:name="الفصل-العاشر"/>
    <w:p>
      <w:pPr>
        <w:pStyle w:val="Heading1"/>
      </w:pPr>
      <w:r>
        <w:t xml:space="preserve">الفصل العاشر</w:t>
      </w:r>
    </w:p>
    <w:bookmarkStart w:id="96" w:name="قرارات-محكمة-العدل-الدولية"/>
    <w:p>
      <w:pPr>
        <w:pStyle w:val="Heading2"/>
      </w:pPr>
      <w:r>
        <w:t xml:space="preserve">قرارات محكمة العدل الدولية</w:t>
      </w:r>
    </w:p>
    <w:p>
      <w:r>
        <w:pict>
          <v:rect style="width:0;height:1.5pt" o:hralign="center" o:hrstd="t" o:hr="t"/>
        </w:pict>
      </w:r>
    </w:p>
    <w:p>
      <w:pPr>
        <w:pStyle w:val="FirstParagraph"/>
      </w:pPr>
      <w:r>
        <w:t xml:space="preserve">﴿ إِنَّ اللَّهَ يَأْمُرُ بِالْعَدْلِ وَالْإِحْسَانِ ﴾</w:t>
      </w:r>
    </w:p>
    <w:p>
      <w:pPr>
        <w:pStyle w:val="BodyText"/>
      </w:pPr>
      <w:r>
        <w:t xml:space="preserve">[النحل: 90]</w:t>
      </w:r>
    </w:p>
    <w:bookmarkStart w:id="88" w:name="دعوى-جنوب-أفريقيا"/>
    <w:p>
      <w:pPr>
        <w:pStyle w:val="Heading3"/>
      </w:pPr>
      <w:r>
        <w:t xml:space="preserve">دعوى جنوب أفريقيا</w:t>
      </w:r>
    </w:p>
    <w:p>
      <w:pPr>
        <w:pStyle w:val="FirstParagraph"/>
      </w:pPr>
      <w:r>
        <w:t xml:space="preserve">في 29 ديسمبر 2023، رفعت جنوب أفريقيا دعوى ضد إسرائيل أمام محكمة العدل الدولية (ICJ)، متهمةً إياها بانتهاك اتفاقية منع الإبادة الجماعية والمعاقبة عليها. جاءت الدعوى في سياق تصاعد الحملة العسكرية الإسرائيلية وارتفاع عدد الضحايا المدنيين بشكل مهول.</w:t>
      </w:r>
    </w:p>
    <w:bookmarkEnd w:id="88"/>
    <w:bookmarkStart w:id="89" w:name="Xf0c62c89566ade232a91bdd384e4754289156cf"/>
    <w:p>
      <w:pPr>
        <w:pStyle w:val="Heading3"/>
      </w:pPr>
      <w:r>
        <w:t xml:space="preserve">أمر 26 يناير 2024 — التدابير المؤقتة الأولى</w:t>
      </w:r>
    </w:p>
    <w:p>
      <w:pPr>
        <w:pStyle w:val="FirstParagraph"/>
      </w:pPr>
      <w:r>
        <w:t xml:space="preserve">في أول قرار تاريخي من نوعه، أصدرت المحكمة ستة تدابير مؤقتة تأمر إسرائيل بأن تتخذ جميع الإجراءات في حدود سلطتها لمنع ارتكاب أعمال الإبادة الجماعية ضد الفلسطينيين في غزة. شملت التدابير منع القتل وإلحاق الأذى الجسدي والنفسي الشديد، ومنع التحريض على الإبادة الجماعية ومعاقبته، وضمان وصول المساعدات الإنسانية الأساسية، والحفاظ على الأدلة.</w:t>
      </w:r>
    </w:p>
    <w:bookmarkEnd w:id="89"/>
    <w:bookmarkStart w:id="90" w:name="أمر-28-مارس-2024-المجاعة"/>
    <w:p>
      <w:pPr>
        <w:pStyle w:val="Heading3"/>
      </w:pPr>
      <w:r>
        <w:t xml:space="preserve">أمر 28 مارس 2024 — المجاعة</w:t>
      </w:r>
    </w:p>
    <w:p>
      <w:pPr>
        <w:pStyle w:val="FirstParagraph"/>
      </w:pPr>
      <w:r>
        <w:t xml:space="preserve">بعد تفاقم أزمة المجاعة، أصدرت المحكمة تدابير إضافية تأمر إسرائيل بضمان وصول الإمدادات الغذائية الأساسية دون تأخير. أكدت المحكمة أن المجاعة لم تعد مجرد خطر بل "بدأت تتحقق فعلياً" في غزة.</w:t>
      </w:r>
    </w:p>
    <w:bookmarkEnd w:id="90"/>
    <w:bookmarkStart w:id="91" w:name="أمر-24-مايو-2024-الهجوم-على-رفح"/>
    <w:p>
      <w:pPr>
        <w:pStyle w:val="Heading3"/>
      </w:pPr>
      <w:r>
        <w:t xml:space="preserve">أمر 24 مايو 2024 — الهجوم على رفح</w:t>
      </w:r>
    </w:p>
    <w:p>
      <w:pPr>
        <w:pStyle w:val="FirstParagraph"/>
      </w:pPr>
      <w:r>
        <w:t xml:space="preserve">في أعقاب الهجوم الإسرائيلي على رفح، أصدرت المحكمة بأغلبية 13 صوتاً مقابل 2 أمراً فُسّر على نطاق واسع بأنه يطالب إسرائيل بوقف عملياتها العسكرية في رفح فوراً. رفضت إسرائيل هذا التفسير واستمرت في عملياتها.</w:t>
      </w:r>
    </w:p>
    <w:bookmarkEnd w:id="91"/>
    <w:bookmarkStart w:id="92" w:name="الرأي-الاستشاري-يوليو-2024"/>
    <w:p>
      <w:pPr>
        <w:pStyle w:val="Heading3"/>
      </w:pPr>
      <w:r>
        <w:t xml:space="preserve">الرأي الاستشاري يوليو 2024</w:t>
      </w:r>
    </w:p>
    <w:p>
      <w:pPr>
        <w:pStyle w:val="FirstParagraph"/>
      </w:pPr>
      <w:r>
        <w:t xml:space="preserve">في يوليو 2024، أصدرت محكمة العدل الدولية رأياً استشارياً تاريخياً أكدت فيه أن الاحتلال الإسرائيلي للأراضي الفلسطينية غير قانوني وأن على إسرائيل إنهاءه في أسرع وقت ممكن. كما أكد الرأي أن حق تقرير المصير للشعب الفلسطيني حق ثابت غير قابل للانتقاص.</w:t>
      </w:r>
    </w:p>
    <w:bookmarkEnd w:id="92"/>
    <w:bookmarkStart w:id="93" w:name="عدم-الامتثال"/>
    <w:p>
      <w:pPr>
        <w:pStyle w:val="Heading3"/>
      </w:pPr>
      <w:r>
        <w:t xml:space="preserve">عدم الامتثال</w:t>
      </w:r>
    </w:p>
    <w:p>
      <w:pPr>
        <w:pStyle w:val="FirstParagraph"/>
      </w:pPr>
      <w:r>
        <w:t xml:space="preserve">لم تمتثل إسرائيل لأي من قرارات المحكمة بشكل جوهري. واصلت عملياتها العسكرية وحرمان المدنيين من المساعدات وتدمير البنية التحتية. وقد وصفت منظمات حقوق الإنسان عدم امتثال إسرائيل بأنه دليل إضافي على النية الإبادية.</w:t>
      </w:r>
    </w:p>
    <w:bookmarkEnd w:id="93"/>
    <w:bookmarkStart w:id="94" w:name="المحكمة-الجنائية-الدولية"/>
    <w:p>
      <w:pPr>
        <w:pStyle w:val="Heading3"/>
      </w:pPr>
      <w:r>
        <w:t xml:space="preserve">المحكمة الجنائية الدولية</w:t>
      </w:r>
    </w:p>
    <w:p>
      <w:pPr>
        <w:pStyle w:val="FirstParagraph"/>
      </w:pPr>
      <w:r>
        <w:t xml:space="preserve">إلى جانب محكمة العدل الدولية، أصدرت المحكمة الجنائية الدولية في نوفمبر 2024 مذكرات اعتقال بحق رئيس الوزراء الإسرائيلي بنيامين نتنياهو ووزير الدفاع يوآف غالانت وزعيم حماس محمد الضيف بتهمة ارتكاب جرائم حرب وجرائم ضد الإنسانية.</w:t>
      </w:r>
    </w:p>
    <w:bookmarkEnd w:id="94"/>
    <w:bookmarkStart w:id="95" w:name="تقارير-الإبادة-الجماعية"/>
    <w:p>
      <w:pPr>
        <w:pStyle w:val="Heading3"/>
      </w:pPr>
      <w:r>
        <w:t xml:space="preserve">تقارير الإبادة الجماعية</w:t>
      </w:r>
    </w:p>
    <w:p>
      <w:pPr>
        <w:pStyle w:val="FirstParagraph"/>
      </w:pPr>
      <w:r>
        <w:t xml:space="preserve">في ديسمبر 2024، خلصت منظمة العفو الدولية إلى أن إسرائيل ترتكب إبادة جماعية ضد الفلسطينيين في غزة. في الشهر نفسه، خلصت هيومن رايتس ووتش إلى أن إسرائيل مسؤولة عن جريمة الإبادة الجماعية من خلال حرمان الفلسطينيين من المياه الصالحة للشرب والصرف الصحي. وفي سبتمبر 2025، خلصت لجنة التحقيق الأممية إلى أن إسرائيل ارتكبت أربعة من الأفعال الخمسة التي تشكل الإبادة الجماعية وفقاً لاتفاقية منع الإبادة الجماعية.</w:t>
      </w:r>
    </w:p>
    <w:bookmarkEnd w:id="95"/>
    <w:bookmarkEnd w:id="96"/>
    <w:bookmarkEnd w:id="97"/>
    <w:bookmarkStart w:id="98" w:name="الخاتمة"/>
    <w:p>
      <w:pPr>
        <w:pStyle w:val="Heading1"/>
      </w:pPr>
      <w:r>
        <w:t xml:space="preserve">الخاتمة</w:t>
      </w:r>
    </w:p>
    <w:p>
      <w:r>
        <w:pict>
          <v:rect style="width:0;height:1.5pt" o:hralign="center" o:hrstd="t" o:hr="t"/>
        </w:pict>
      </w:r>
    </w:p>
    <w:p>
      <w:pPr>
        <w:pStyle w:val="FirstParagraph"/>
      </w:pPr>
      <w:r>
        <w:t xml:space="preserve">﴿ وَسَيَعْلَمُ الَّذِينَ ظَلَمُوا أَيَّ مُنْقَلَبٍ يَنْقَلِبُونَ ﴾</w:t>
      </w:r>
    </w:p>
    <w:p>
      <w:pPr>
        <w:pStyle w:val="BodyText"/>
      </w:pPr>
      <w:r>
        <w:t xml:space="preserve">[الشعراء: 227]</w:t>
      </w:r>
    </w:p>
    <w:p>
      <w:pPr>
        <w:pStyle w:val="BodyText"/>
      </w:pPr>
      <w:r>
        <w:t xml:space="preserve">لقد كشفت حرب غزة عن حقائق مُرّة لطالما حاول المجتمع الدولي إخفاءها خلف شعارات براقة. كشفت أن النظام الدولي القائم ليس نظاماً قائماً على القواعد والعدالة كما يُروّج له، بل هو نظام قائم على مصالح القوى الكبرى وتحالفاتها الاستراتيجية.</w:t>
      </w:r>
    </w:p>
    <w:p>
      <w:pPr>
        <w:pStyle w:val="BodyText"/>
      </w:pPr>
      <w:r>
        <w:t xml:space="preserve">كشفت الحرب أن المؤسسات الدولية — من مجلس الأمن إلى محكمة العدل الدولية — عاجزة عن حماية المدنيين عندما يكون المعتدي حليفاً للقوى الكبرى. كشفت أن حقوق الإنسان ليست قيمة عالمية بل أداة سياسية تُستخدم انتقائياً. كشفت أن الإعلام الغربي يمارس تحيزاً ممنهجاً في تغطية الصراعات المختلفة.</w:t>
      </w:r>
    </w:p>
    <w:p>
      <w:pPr>
        <w:pStyle w:val="BodyText"/>
      </w:pPr>
      <w:r>
        <w:t xml:space="preserve">لكن الحرب كشفت أيضاً عن صمود الشعب الفلسطيني الأسطوري وعن تنامي حركة التضامن العالمية. كشفت عن صعود "الجنوب العالمي" كقوة مؤثرة في السياسة الدولية ترفض الهيمنة الغربية. كشفت عن قدرة المجتمعات المدنية على التأثير والضغط من أجل العدالة.</w:t>
      </w:r>
    </w:p>
    <w:p>
      <w:pPr>
        <w:pStyle w:val="BodyText"/>
      </w:pPr>
      <w:r>
        <w:t xml:space="preserve">إن ما حدث في غزة سيبقى وصمة عار في جبين الإنسانية. لكنه سيبقى أيضاً شاهداً على صمود شعب رفض الاستسلام رغم كل هذا الدمار والمعاناة. وسيبقى دافعاً لإعادة بناء نظام دولي أكثر عدالة وإنسانية.</w:t>
      </w:r>
    </w:p>
    <w:p>
      <w:pPr>
        <w:pStyle w:val="BodyText"/>
      </w:pPr>
      <w:r>
        <w:t xml:space="preserve">إن الطريق إلى السلام الحقيقي لن يمر عبر خطط لا تحترم إرادة الشعب الفلسطيني وحقه في تقرير مصيره. ولن يتحقق بمزيد من القوة والهيمنة والاحتلال. بل يتحقق بالعدل — والعدل وحده هو أساس السلام الدائم.</w:t>
      </w:r>
    </w:p>
    <w:p>
      <w:pPr>
        <w:pStyle w:val="BodyText"/>
      </w:pPr>
      <w:r>
        <w:t xml:space="preserve">والله أعلم</w:t>
      </w:r>
    </w:p>
    <w:bookmarkEnd w:id="98"/>
    <w:bookmarkStart w:id="104" w:name="المراجع-العلمية"/>
    <w:p>
      <w:pPr>
        <w:pStyle w:val="Heading1"/>
      </w:pPr>
      <w:r>
        <w:t xml:space="preserve">المراجع العلمية</w:t>
      </w:r>
    </w:p>
    <w:p>
      <w:r>
        <w:pict>
          <v:rect style="width:0;height:1.5pt" o:hralign="center" o:hrstd="t" o:hr="t"/>
        </w:pict>
      </w:r>
    </w:p>
    <w:bookmarkStart w:id="99" w:name="التفسير-القرآني"/>
    <w:p>
      <w:pPr>
        <w:pStyle w:val="Heading3"/>
      </w:pPr>
      <w:r>
        <w:t xml:space="preserve">التفسير القرآني</w:t>
      </w:r>
    </w:p>
    <w:p>
      <w:pPr>
        <w:pStyle w:val="FirstParagraph"/>
      </w:pPr>
      <w:r>
        <w:t xml:space="preserve">• القرآن الكريم</w:t>
      </w:r>
    </w:p>
    <w:p>
      <w:pPr>
        <w:pStyle w:val="BodyText"/>
      </w:pPr>
      <w:r>
        <w:t xml:space="preserve">• تفسير ابن كثير</w:t>
      </w:r>
    </w:p>
    <w:p>
      <w:pPr>
        <w:pStyle w:val="BodyText"/>
      </w:pPr>
      <w:r>
        <w:t xml:space="preserve">• تفسير الطبري</w:t>
      </w:r>
    </w:p>
    <w:p>
      <w:pPr>
        <w:pStyle w:val="BodyText"/>
      </w:pPr>
      <w:r>
        <w:t xml:space="preserve">• في ظلال القرآن — سيد قطب</w:t>
      </w:r>
    </w:p>
    <w:bookmarkEnd w:id="99"/>
    <w:bookmarkStart w:id="100" w:name="الدراسات-والتقارير-الدولية"/>
    <w:p>
      <w:pPr>
        <w:pStyle w:val="Heading3"/>
      </w:pPr>
      <w:r>
        <w:t xml:space="preserve">الدراسات والتقارير الدولية</w:t>
      </w:r>
    </w:p>
    <w:p>
      <w:pPr>
        <w:pStyle w:val="FirstParagraph"/>
      </w:pPr>
      <w:r>
        <w:t xml:space="preserve">• تقرير تكاليف الحرب — معهد واتسون، جامعة براون (أكتوبر 2025)</w:t>
      </w:r>
    </w:p>
    <w:p>
      <w:pPr>
        <w:pStyle w:val="BodyText"/>
      </w:pPr>
      <w:r>
        <w:t xml:space="preserve">• دراسة مجلة ذا لانسيت حول الوفيات المرتبطة بالصدمات في غزة (يناير 2025)</w:t>
      </w:r>
    </w:p>
    <w:p>
      <w:pPr>
        <w:pStyle w:val="BodyText"/>
      </w:pPr>
      <w:r>
        <w:t xml:space="preserve">• مسح وفيات غزة (GMS) — مجلة ذا لانسيت للصحة العالمية (فبراير 2026)</w:t>
      </w:r>
    </w:p>
    <w:p>
      <w:pPr>
        <w:pStyle w:val="BodyText"/>
      </w:pPr>
      <w:r>
        <w:t xml:space="preserve">• دراسة معهد ماكس بلانك للبحث الديموغرافي (نوفمبر 2025)</w:t>
      </w:r>
    </w:p>
    <w:p>
      <w:pPr>
        <w:pStyle w:val="BodyText"/>
      </w:pPr>
      <w:r>
        <w:t xml:space="preserve">• تقرير تقييم الأضرار والاحتياجات — البنك الدولي والأمم المتحدة والاتحاد الأوروبي (فبراير 2025)</w:t>
      </w:r>
    </w:p>
    <w:p>
      <w:pPr>
        <w:pStyle w:val="BodyText"/>
      </w:pPr>
      <w:r>
        <w:t xml:space="preserve">• تقرير منظمة العفو الدولية حول الإبادة الجماعية في غزة (ديسمبر 2024)</w:t>
      </w:r>
    </w:p>
    <w:p>
      <w:pPr>
        <w:pStyle w:val="BodyText"/>
      </w:pPr>
      <w:r>
        <w:t xml:space="preserve">• تقرير هيومن رايتس ووتش: جريمة الإبادة من خلال حرمان المياه (ديسمبر 2024)</w:t>
      </w:r>
    </w:p>
    <w:p>
      <w:pPr>
        <w:pStyle w:val="BodyText"/>
      </w:pPr>
      <w:r>
        <w:t xml:space="preserve">• تقارير لجنة التحقيق الأممية بشأن الأراضي الفلسطينية المحتلة (2024-2025)</w:t>
      </w:r>
    </w:p>
    <w:bookmarkEnd w:id="100"/>
    <w:bookmarkStart w:id="101" w:name="القرارات-القضائية-الدولية"/>
    <w:p>
      <w:pPr>
        <w:pStyle w:val="Heading3"/>
      </w:pPr>
      <w:r>
        <w:t xml:space="preserve">القرارات القضائية الدولية</w:t>
      </w:r>
    </w:p>
    <w:p>
      <w:pPr>
        <w:pStyle w:val="FirstParagraph"/>
      </w:pPr>
      <w:r>
        <w:t xml:space="preserve">• أوامر محكمة العدل الدولية: 26 يناير 2024، 28 مارس 2024، 24 مايو 2024</w:t>
      </w:r>
    </w:p>
    <w:p>
      <w:pPr>
        <w:pStyle w:val="BodyText"/>
      </w:pPr>
      <w:r>
        <w:t xml:space="preserve">• الرأي الاستشاري لمحكمة العدل الدولية (يوليو 2024)</w:t>
      </w:r>
    </w:p>
    <w:p>
      <w:pPr>
        <w:pStyle w:val="BodyText"/>
      </w:pPr>
      <w:r>
        <w:t xml:space="preserve">• مذكرات اعتقال المحكمة الجنائية الدولية (نوفمبر 2024)</w:t>
      </w:r>
    </w:p>
    <w:bookmarkEnd w:id="101"/>
    <w:bookmarkStart w:id="102" w:name="التقارير-الأممية"/>
    <w:p>
      <w:pPr>
        <w:pStyle w:val="Heading3"/>
      </w:pPr>
      <w:r>
        <w:t xml:space="preserve">التقارير الأممية</w:t>
      </w:r>
    </w:p>
    <w:p>
      <w:pPr>
        <w:pStyle w:val="FirstParagraph"/>
      </w:pPr>
      <w:r>
        <w:t xml:space="preserve">• تقارير مكتب الأمم المتحدة لتنسيق الشؤون الإنسانية (OCHA)</w:t>
      </w:r>
    </w:p>
    <w:p>
      <w:pPr>
        <w:pStyle w:val="BodyText"/>
      </w:pPr>
      <w:r>
        <w:t xml:space="preserve">• تقارير وكالة الأونروا</w:t>
      </w:r>
    </w:p>
    <w:p>
      <w:pPr>
        <w:pStyle w:val="BodyText"/>
      </w:pPr>
      <w:r>
        <w:t xml:space="preserve">• تقارير منظمة الصحة العالمية</w:t>
      </w:r>
    </w:p>
    <w:p>
      <w:pPr>
        <w:pStyle w:val="BodyText"/>
      </w:pPr>
      <w:r>
        <w:t xml:space="preserve">• تقارير برنامج الأمم المتحدة الإنمائي (UNDP)</w:t>
      </w:r>
    </w:p>
    <w:p>
      <w:pPr>
        <w:pStyle w:val="BodyText"/>
      </w:pPr>
      <w:r>
        <w:t xml:space="preserve">• تقارير اليونيسف ومنظمة الأغذية والزراعة</w:t>
      </w:r>
    </w:p>
    <w:bookmarkEnd w:id="102"/>
    <w:bookmarkStart w:id="103" w:name="المصادر-الإعلامية-والأكاديمية"/>
    <w:p>
      <w:pPr>
        <w:pStyle w:val="Heading3"/>
      </w:pPr>
      <w:r>
        <w:t xml:space="preserve">المصادر الإعلامية والأكاديمية</w:t>
      </w:r>
    </w:p>
    <w:p>
      <w:pPr>
        <w:pStyle w:val="FirstParagraph"/>
      </w:pPr>
      <w:r>
        <w:t xml:space="preserve">• مؤسسة كارنيغي للسلام الدولي — تحليلات خطة ترامب (2025-2026)</w:t>
      </w:r>
    </w:p>
    <w:p>
      <w:pPr>
        <w:pStyle w:val="BodyText"/>
      </w:pPr>
      <w:r>
        <w:t xml:space="preserve">• معهد بروكينغز — تقدير تكاليف إعادة الإعمار</w:t>
      </w:r>
    </w:p>
    <w:p>
      <w:pPr>
        <w:pStyle w:val="BodyText"/>
      </w:pPr>
      <w:r>
        <w:t xml:space="preserve">• مؤسسة راند — خطة إعادة الإعمار (مارس 2025)</w:t>
      </w:r>
    </w:p>
    <w:p>
      <w:pPr>
        <w:pStyle w:val="BodyText"/>
      </w:pPr>
      <w:r>
        <w:t xml:space="preserve">• المركز العربي للأبحاث ودراسة السياسات</w:t>
      </w:r>
    </w:p>
    <w:p>
      <w:pPr>
        <w:pStyle w:val="BodyText"/>
      </w:pPr>
      <w:r>
        <w:t xml:space="preserve">• شبكة الجزيرة، هآرتس، الغارديان، نيويورك تايمز</w:t>
      </w:r>
    </w:p>
    <w:bookmarkEnd w:id="103"/>
    <w:bookmarkEnd w:id="104"/>
    <w:bookmarkStart w:id="106" w:name="english-translation-section"/>
    <w:p>
      <w:pPr>
        <w:pStyle w:val="Heading1"/>
      </w:pPr>
      <w:r>
        <w:t xml:space="preserve">English Translation Section</w:t>
      </w:r>
    </w:p>
    <w:p>
      <w:r>
        <w:pict>
          <v:rect style="width:0;height:1.5pt" o:hralign="center" o:hrstd="t" o:hr="t"/>
        </w:pict>
      </w:r>
    </w:p>
    <w:bookmarkStart w:id="105" w:name="Xe0f9fb41906b248a62be5d61e6ce4ca7db1f991"/>
    <w:p>
      <w:pPr>
        <w:pStyle w:val="Heading2"/>
      </w:pPr>
      <w:r>
        <w:t xml:space="preserve">The Gaza War — How It Exposed the International Community</w:t>
      </w:r>
    </w:p>
    <w:p>
      <w:pPr>
        <w:pStyle w:val="FirstParagraph"/>
      </w:pPr>
      <w:r>
        <w:t xml:space="preserve">By Dr. Fadhl Mohammed Al-Akwa'a</w:t>
      </w:r>
    </w:p>
    <w:bookmarkEnd w:id="105"/>
    <w:bookmarkEnd w:id="106"/>
    <w:bookmarkStart w:id="107" w:name="introduction"/>
    <w:p>
      <w:pPr>
        <w:pStyle w:val="Heading1"/>
      </w:pPr>
      <w:r>
        <w:t xml:space="preserve">Introduction</w:t>
      </w:r>
    </w:p>
    <w:p>
      <w:r>
        <w:pict>
          <v:rect style="width:0;height:1.5pt" o:hralign="center" o:hrstd="t" o:hr="t"/>
        </w:pict>
      </w:r>
    </w:p>
    <w:p>
      <w:pPr>
        <w:pStyle w:val="FirstParagraph"/>
      </w:pPr>
      <w:r>
        <w:t xml:space="preserve">The Gaza war that erupted on October 7, 2023, was not merely a localized military conflict between Israel and Hamas. It was a revelatory event that exposed the true nature of the international community and its glaring double standards — a political hypocrisy that had long hidden behind slogans of human rights and international law. This war held a mirror up to the world, revealing the failings of an international order built on the interests of powerful nations rather than on justice and equality.</w:t>
      </w:r>
    </w:p>
    <w:p>
      <w:pPr>
        <w:pStyle w:val="BodyText"/>
      </w:pPr>
      <w:r>
        <w:t xml:space="preserve">Over more than two years of war, the world witnessed unprecedented levels of destruction, killing, and forced displacement in the Gaza Strip. More than 75,000 Palestinians were killed according to official figures — with independent studies suggesting the true number may exceed 100,000 — including thousands of children, women, and elderly. More than 84% of the buildings in the Strip were destroyed, entire neighborhoods were reduced to rubble, the health system collapsed completely, and over 90% of the population was forcibly displaced.</w:t>
      </w:r>
    </w:p>
    <w:p>
      <w:pPr>
        <w:pStyle w:val="BodyText"/>
      </w:pPr>
      <w:r>
        <w:t xml:space="preserve">This book documents this great humanitarian tragedy, records the positions of different countries, and reveals how the Gaza war exposed the entire international system. It reviews the worst massacres committed by the Israeli occupation forces, analyzes the cost of the war on all parties, and assesses Trump's plan to end the conflict and its credibility and feasibility.</w:t>
      </w:r>
    </w:p>
    <w:bookmarkEnd w:id="107"/>
    <w:bookmarkStart w:id="111" w:name="X225de357f83ce16025d2a73ef47b9a133efe115"/>
    <w:p>
      <w:pPr>
        <w:pStyle w:val="Heading1"/>
      </w:pPr>
      <w:r>
        <w:t xml:space="preserve">Chapter One: Gaza — History, Geography, and Siege</w:t>
      </w:r>
    </w:p>
    <w:p>
      <w:r>
        <w:pict>
          <v:rect style="width:0;height:1.5pt" o:hralign="center" o:hrstd="t" o:hr="t"/>
        </w:pict>
      </w:r>
    </w:p>
    <w:bookmarkStart w:id="108" w:name="geographic-location"/>
    <w:p>
      <w:pPr>
        <w:pStyle w:val="Heading3"/>
      </w:pPr>
      <w:r>
        <w:t xml:space="preserve">Geographic Location</w:t>
      </w:r>
    </w:p>
    <w:p>
      <w:pPr>
        <w:pStyle w:val="FirstParagraph"/>
      </w:pPr>
      <w:r>
        <w:t xml:space="preserve">The Gaza Strip lies on the eastern coast of the Mediterranean Sea, at the southwestern end of Palestine. The Strip covers an area of just 365 square kilometers, stretching 41 kilometers in length and between 5 and 12 kilometers in width. Before the war, it was home to approximately 2.2 million people, making it one of the most densely populated places on earth. Most of Gaza's residents are descendants of Palestinian refugees who were displaced from their lands during the Nakba of 1948 and the 1967 war, constituting approximately 70% of the Strip's population.</w:t>
      </w:r>
    </w:p>
    <w:bookmarkEnd w:id="108"/>
    <w:bookmarkStart w:id="109" w:name="the-2005-israeli-withdrawal"/>
    <w:p>
      <w:pPr>
        <w:pStyle w:val="Heading3"/>
      </w:pPr>
      <w:r>
        <w:t xml:space="preserve">The 2005 Israeli Withdrawal</w:t>
      </w:r>
    </w:p>
    <w:p>
      <w:pPr>
        <w:pStyle w:val="FirstParagraph"/>
      </w:pPr>
      <w:r>
        <w:t xml:space="preserve">In 2005, Israeli Prime Minister Ariel Sharon implemented the "disengagement plan," evacuating approximately 8,500 settlers from 21 settlements. The last Israeli soldier left Gaza on September 12, 2005. However, Israel maintained control over the Strip's borders, coastline, airspace, population registry, and telecommunications networks. The United Nations and the International Court of Justice have confirmed that Gaza remains under Israeli occupation according to international law.</w:t>
      </w:r>
    </w:p>
    <w:bookmarkEnd w:id="109"/>
    <w:bookmarkStart w:id="110" w:name="the-comprehensive-blockade"/>
    <w:p>
      <w:pPr>
        <w:pStyle w:val="Heading3"/>
      </w:pPr>
      <w:r>
        <w:t xml:space="preserve">The Comprehensive Blockade</w:t>
      </w:r>
    </w:p>
    <w:p>
      <w:pPr>
        <w:pStyle w:val="FirstParagraph"/>
      </w:pPr>
      <w:r>
        <w:t xml:space="preserve">Following Hamas's electoral victory in 2006 and takeover of Gaza in 2007, Israel, with Egypt's cooperation, imposed a suffocating blockade that continues to this day. Before the war, unemployment in Gaza stood at approximately 47%, poverty exceeded 60%, and GDP had contracted by 50% since the blockade began. A 2015 UN report warned that Gaza could become "uninhabitable" by 2020 — a prediction that proved tragically prescient.</w:t>
      </w:r>
    </w:p>
    <w:bookmarkEnd w:id="110"/>
    <w:bookmarkEnd w:id="111"/>
    <w:bookmarkStart w:id="112" w:name="Xa57d26505cd221df00bb66ae615ded841919082"/>
    <w:p>
      <w:pPr>
        <w:pStyle w:val="Heading1"/>
      </w:pPr>
      <w:r>
        <w:t xml:space="preserve">Chapter Two: The Outbreak of War — October 7, 2023</w:t>
      </w:r>
    </w:p>
    <w:p>
      <w:r>
        <w:pict>
          <v:rect style="width:0;height:1.5pt" o:hralign="center" o:hrstd="t" o:hr="t"/>
        </w:pict>
      </w:r>
    </w:p>
    <w:p>
      <w:pPr>
        <w:pStyle w:val="FirstParagraph"/>
      </w:pPr>
      <w:r>
        <w:t xml:space="preserve">At dawn on October 7, 2023, Hamas's al-Qassam Brigades and other Palestinian factions launched an unprecedented surprise attack on Israeli settlements and military bases surrounding the Gaza Strip. The attack resulted in approximately 1,195 Israeli and foreign national deaths, mostly civilians, and the capture of around 251 hostages. Hamas stated the attack was a response to the occupation, the blockade, the desecration of Al-Aqsa Mosque, settler violence, and the imprisonment of thousands of Palestinians.</w:t>
      </w:r>
    </w:p>
    <w:p>
      <w:pPr>
        <w:pStyle w:val="BodyText"/>
      </w:pPr>
      <w:r>
        <w:t xml:space="preserve">Israel declared war immediately, with Defense Minister Yoav Gallant announcing a "complete siege" of Gaza, stating: "There will be no electricity, no food, no water, no fuel, everything is closed." Israel launched an intensive and unprecedented aerial bombardment campaign, followed by a large-scale ground invasion on October 27, 2023. Investigations revealed that the Israeli military used artificial intelligence systems to generate target lists and authorized killing 15 to 20 civilians per low-ranking militant, with more than 100 civilians authorized per senior commander target.</w:t>
      </w:r>
    </w:p>
    <w:bookmarkEnd w:id="112"/>
    <w:bookmarkStart w:id="113" w:name="X7bb918dc131b205f3c59a9d0468ccf1b29ac415"/>
    <w:p>
      <w:pPr>
        <w:pStyle w:val="Heading1"/>
      </w:pPr>
      <w:r>
        <w:t xml:space="preserve">Chapter Three: The Worst Massacres and Crimes</w:t>
      </w:r>
    </w:p>
    <w:p>
      <w:r>
        <w:pict>
          <v:rect style="width:0;height:1.5pt" o:hralign="center" o:hrstd="t" o:hr="t"/>
        </w:pict>
      </w:r>
    </w:p>
    <w:p>
      <w:pPr>
        <w:pStyle w:val="FirstParagraph"/>
      </w:pPr>
      <w:r>
        <w:t xml:space="preserve">The Gaza Strip witnessed a series of brutal massacres during this war that shocked the world's conscience. Among the most notable:</w:t>
      </w:r>
    </w:p>
    <w:p>
      <w:pPr>
        <w:pStyle w:val="BodyText"/>
      </w:pPr>
      <w:r>
        <w:rPr>
          <w:bCs/>
          <w:b/>
        </w:rPr>
        <w:t xml:space="preserve">The Jabalia Refugee Camp Massacres:</w:t>
      </w:r>
      <w:r>
        <w:t xml:space="preserve"> </w:t>
      </w:r>
      <w:r>
        <w:t xml:space="preserve">In October and November 2023, the densely populated camp was hit by heavy aerial bombardment, killing hundreds of civilians and destroying buildings housing UNRWA facilities.</w:t>
      </w:r>
    </w:p>
    <w:p>
      <w:pPr>
        <w:pStyle w:val="BodyText"/>
      </w:pPr>
      <w:r>
        <w:rPr>
          <w:bCs/>
          <w:b/>
        </w:rPr>
        <w:t xml:space="preserve">The Al-Ahli Arab Hospital:</w:t>
      </w:r>
      <w:r>
        <w:t xml:space="preserve"> </w:t>
      </w:r>
      <w:r>
        <w:t xml:space="preserve">On October 17, 2023, an explosion at the hospital killed hundreds of people sheltering there, sparking worldwide outrage.</w:t>
      </w:r>
    </w:p>
    <w:p>
      <w:pPr>
        <w:pStyle w:val="BodyText"/>
      </w:pPr>
      <w:r>
        <w:rPr>
          <w:bCs/>
          <w:b/>
        </w:rPr>
        <w:t xml:space="preserve">The Rafah Displaced Persons Camp:</w:t>
      </w:r>
      <w:r>
        <w:t xml:space="preserve"> </w:t>
      </w:r>
      <w:r>
        <w:t xml:space="preserve">In May 2024, Israel struck a camp for displaced persons in Rafah, killing at least 45 people despite the area being designated as a "safe zone."</w:t>
      </w:r>
    </w:p>
    <w:p>
      <w:pPr>
        <w:pStyle w:val="BodyText"/>
      </w:pPr>
      <w:r>
        <w:rPr>
          <w:bCs/>
          <w:b/>
        </w:rPr>
        <w:t xml:space="preserve">Aid Queue Massacres:</w:t>
      </w:r>
      <w:r>
        <w:t xml:space="preserve"> </w:t>
      </w:r>
      <w:r>
        <w:t xml:space="preserve">On multiple occasions, Israeli forces targeted Palestinians waiting for food aid. More than 2,000 people were killed while trying to obtain humanitarian assistance.</w:t>
      </w:r>
    </w:p>
    <w:p>
      <w:pPr>
        <w:pStyle w:val="BodyText"/>
      </w:pPr>
      <w:r>
        <w:rPr>
          <w:bCs/>
          <w:b/>
        </w:rPr>
        <w:t xml:space="preserve">Targeting of Journalists and Medical Workers:</w:t>
      </w:r>
      <w:r>
        <w:t xml:space="preserve"> </w:t>
      </w:r>
      <w:r>
        <w:t xml:space="preserve">More than 248 journalists and media workers were killed — making it the deadliest conflict for journalists in modern history. Over 224 humanitarian workers were killed, including 179 UNRWA employees. The WHO documented more than 790 attacks on health facilities.</w:t>
      </w:r>
    </w:p>
    <w:bookmarkEnd w:id="113"/>
    <w:bookmarkStart w:id="114" w:name="Xcf2f24f6a3352188c9e5846d164cfb728875d3b"/>
    <w:p>
      <w:pPr>
        <w:pStyle w:val="Heading1"/>
      </w:pPr>
      <w:r>
        <w:t xml:space="preserve">Chapter Four: The Scale of Destruction and Human Losses</w:t>
      </w:r>
    </w:p>
    <w:p>
      <w:r>
        <w:pict>
          <v:rect style="width:0;height:1.5pt" o:hralign="center" o:hrstd="t" o:hr="t"/>
        </w:pict>
      </w:r>
    </w:p>
    <w:p>
      <w:pPr>
        <w:pStyle w:val="FirstParagraph"/>
      </w:pPr>
      <w:r>
        <w:rPr>
          <w:bCs/>
          <w:b/>
        </w:rPr>
        <w:t xml:space="preserve">Official figures</w:t>
      </w:r>
      <w:r>
        <w:t xml:space="preserve"> </w:t>
      </w:r>
      <w:r>
        <w:t xml:space="preserve">from the Gaza Ministry of Health (as of February 2026) report more than 73,000 Palestinians killed and over 170,000 wounded, with more than 20,000 children among the dead. Over 10% of the Strip's population has been killed or injured. Independent studies paint an even grimmer picture: The Lancet's Gaza Mortality Survey estimated 75,200 violent deaths by January 2025 — 35% higher than official figures. The Max Planck Institute estimates the true death toll likely exceeds 100,000. Life expectancy in Gaza fell by 47% in 2024.</w:t>
      </w:r>
    </w:p>
    <w:p>
      <w:pPr>
        <w:pStyle w:val="BodyText"/>
      </w:pPr>
      <w:r>
        <w:t xml:space="preserve">Physical destruction reached levels unseen since World War II: 84% of all buildings damaged or destroyed (92% in Gaza City alone), over 300,000 housing units destroyed (60% of total), 89% of water and sanitation infrastructure damaged, all 12 universities destroyed, 97% of schools damaged. The estimated rubble totals approximately 55 million tons.</w:t>
      </w:r>
    </w:p>
    <w:p>
      <w:pPr>
        <w:pStyle w:val="BodyText"/>
      </w:pPr>
      <w:r>
        <w:t xml:space="preserve">A catastrophic famine gripped the Strip: 100% of the population experienced high levels of food insecurity, with confirmed famine in parts of northern Gaza. Nearly half the population survived on less than 6 liters of water per day for drinking and cooking.</w:t>
      </w:r>
    </w:p>
    <w:bookmarkEnd w:id="114"/>
    <w:bookmarkStart w:id="115" w:name="Xad0c640fb279b9934f578ad654768d2dbf8ebe8"/>
    <w:p>
      <w:pPr>
        <w:pStyle w:val="Heading1"/>
      </w:pPr>
      <w:r>
        <w:t xml:space="preserve">Chapter Five: Countries' Positions — Double Standards</w:t>
      </w:r>
    </w:p>
    <w:p>
      <w:r>
        <w:pict>
          <v:rect style="width:0;height:1.5pt" o:hralign="center" o:hrstd="t" o:hr="t"/>
        </w:pict>
      </w:r>
    </w:p>
    <w:p>
      <w:pPr>
        <w:pStyle w:val="FirstParagraph"/>
      </w:pPr>
      <w:r>
        <w:rPr>
          <w:bCs/>
          <w:b/>
        </w:rPr>
        <w:t xml:space="preserve">The United States</w:t>
      </w:r>
      <w:r>
        <w:t xml:space="preserve"> </w:t>
      </w:r>
      <w:r>
        <w:t xml:space="preserve">provided unprecedented military and diplomatic support to Israel. Military aid totaling $22.76 billion was allocated, with $14.5 billion provided by September 2024. Washington repeatedly used its veto power in the UN Security Council to block ceasefire resolutions, while the total cost of US operations related to Israel's wars since October 2023 reached between $31 and $34 billion.</w:t>
      </w:r>
    </w:p>
    <w:p>
      <w:pPr>
        <w:pStyle w:val="BodyText"/>
      </w:pPr>
      <w:r>
        <w:rPr>
          <w:bCs/>
          <w:b/>
        </w:rPr>
        <w:t xml:space="preserve">Europe</w:t>
      </w:r>
      <w:r>
        <w:t xml:space="preserve"> </w:t>
      </w:r>
      <w:r>
        <w:t xml:space="preserve">was deeply divided. Germany, Czech Republic, and Austria strongly supported Israel initially, while Belgium, Ireland, and Spain took more critical positions. By July 2025, 28 countries including the UK and Japan issued a joint statement demanding Israel end the war immediately. In September 2025, the UK, Australia, Canada, and Portugal formally recognized a Palestinian state, followed by France, Luxembourg, Malta, and others.</w:t>
      </w:r>
    </w:p>
    <w:p>
      <w:pPr>
        <w:pStyle w:val="BodyText"/>
      </w:pPr>
      <w:r>
        <w:rPr>
          <w:bCs/>
          <w:b/>
        </w:rPr>
        <w:t xml:space="preserve">South Africa</w:t>
      </w:r>
      <w:r>
        <w:t xml:space="preserve"> </w:t>
      </w:r>
      <w:r>
        <w:t xml:space="preserve">played a historic role by filing a case at the International Court of Justice accusing Israel of violating the Genocide Convention. Several countries joined the case, including Ireland, Bolivia, Brazil, and Belgium.</w:t>
      </w:r>
    </w:p>
    <w:p>
      <w:pPr>
        <w:pStyle w:val="BodyText"/>
      </w:pPr>
      <w:r>
        <w:rPr>
          <w:bCs/>
          <w:b/>
        </w:rPr>
        <w:t xml:space="preserve">The Global South</w:t>
      </w:r>
      <w:r>
        <w:t xml:space="preserve"> </w:t>
      </w:r>
      <w:r>
        <w:t xml:space="preserve">revealed a deep rift with the West. In the UN General Assembly vote in October 2023, 120 countries voted for a "humanitarian truce" while only 14 voted against it — including the United States. Brazil's President Lula called it "genocide," while the Biden administration refused to use the term.</w:t>
      </w:r>
    </w:p>
    <w:bookmarkEnd w:id="115"/>
    <w:bookmarkStart w:id="116" w:name="Xd6b24e9eac25fc6595ecfd352cc949660f4c604"/>
    <w:p>
      <w:pPr>
        <w:pStyle w:val="Heading1"/>
      </w:pPr>
      <w:r>
        <w:t xml:space="preserve">Chapter Six: The International Community in the Dock</w:t>
      </w:r>
    </w:p>
    <w:p>
      <w:r>
        <w:pict>
          <v:rect style="width:0;height:1.5pt" o:hralign="center" o:hrstd="t" o:hr="t"/>
        </w:pict>
      </w:r>
    </w:p>
    <w:p>
      <w:pPr>
        <w:pStyle w:val="FirstParagraph"/>
      </w:pPr>
      <w:r>
        <w:t xml:space="preserve">The UN Security Council held over 80 sessions on the crisis but remained paralyzed due to repeated US vetoes. Slovenia's deputy prime minister called Gaza "a textbook example of the failure of the international community."</w:t>
      </w:r>
    </w:p>
    <w:p>
      <w:pPr>
        <w:pStyle w:val="BodyText"/>
      </w:pPr>
      <w:r>
        <w:t xml:space="preserve">The war exposed the starkest double standards in modern history. While swift and comprehensive sanctions were imposed on Russia over its war in Ukraine, the West continued supplying weapons and diplomatic support to Israel despite what major human rights organizations described as genocide. While the term "genocide" was used quickly in the context of Ukraine, Western governments refused to apply it to Gaza despite multiple international rulings and reports confirming genocidal acts.</w:t>
      </w:r>
    </w:p>
    <w:p>
      <w:pPr>
        <w:pStyle w:val="BodyText"/>
      </w:pPr>
      <w:r>
        <w:t xml:space="preserve">UNRWA, the backbone of humanitarian work in Gaza, was systematically undermined. Israel's Knesset passed laws prohibiting its operations, and several Western countries suspended funding based on Israeli accusations against a few employees.</w:t>
      </w:r>
    </w:p>
    <w:p>
      <w:pPr>
        <w:pStyle w:val="BodyText"/>
      </w:pPr>
      <w:r>
        <w:t xml:space="preserve">Israel banned international journalists from entering Gaza throughout the war, severely limiting independent media coverage. Meanwhile, more than 248 Palestinian journalists were killed. Reporters Without Borders described it as "the greatest massacre of journalists in modern history."</w:t>
      </w:r>
    </w:p>
    <w:bookmarkEnd w:id="116"/>
    <w:bookmarkStart w:id="117" w:name="X0969fb19250658d3995421aa92e08b5972e0c30"/>
    <w:p>
      <w:pPr>
        <w:pStyle w:val="Heading1"/>
      </w:pPr>
      <w:r>
        <w:t xml:space="preserve">Chapter Seven: The Cost of War and Reconstruction</w:t>
      </w:r>
    </w:p>
    <w:p>
      <w:r>
        <w:pict>
          <v:rect style="width:0;height:1.5pt" o:hralign="center" o:hrstd="t" o:hr="t"/>
        </w:pict>
      </w:r>
    </w:p>
    <w:p>
      <w:pPr>
        <w:pStyle w:val="FirstParagraph"/>
      </w:pPr>
      <w:r>
        <w:rPr>
          <w:bCs/>
          <w:b/>
        </w:rPr>
        <w:t xml:space="preserve">Cost to Israel:</w:t>
      </w:r>
      <w:r>
        <w:t xml:space="preserve"> </w:t>
      </w:r>
      <w:r>
        <w:t xml:space="preserve">More than 168 billion shekels ($50 billion) as of September 2025. The Bank of Israel estimated total war costs through 2025 at approximately $68 billion. The weekly cost to the economy was $600 million due to labor absences. US military aid totaled $22.76 billion.</w:t>
      </w:r>
    </w:p>
    <w:p>
      <w:pPr>
        <w:pStyle w:val="BodyText"/>
      </w:pPr>
      <w:r>
        <w:rPr>
          <w:bCs/>
          <w:b/>
        </w:rPr>
        <w:t xml:space="preserve">Gaza Reconstruction Costs:</w:t>
      </w:r>
      <w:r>
        <w:t xml:space="preserve"> </w:t>
      </w:r>
      <w:r>
        <w:t xml:space="preserve">Initial estimates (April 2024) were $30-40 billion. The World Bank/UN/EU assessment (February 2025) estimated $53 billion. The updated estimate (October 2025) rose to $70 billion. Housing reconstruction alone requires $15.2 billion. Rubble removal is estimated at $1.2 billion and could take 10-15 years. Full reconstruction is expected to take decades. If Israeli restrictions on heavy equipment remain, rebuilding homes alone could take 80 years.</w:t>
      </w:r>
    </w:p>
    <w:p>
      <w:pPr>
        <w:pStyle w:val="BodyText"/>
      </w:pPr>
      <w:r>
        <w:rPr>
          <w:bCs/>
          <w:b/>
        </w:rPr>
        <w:t xml:space="preserve">Gaza's Economic Catastrophe:</w:t>
      </w:r>
      <w:r>
        <w:t xml:space="preserve"> </w:t>
      </w:r>
      <w:r>
        <w:t xml:space="preserve">Gaza's economy contracted by 87% during the war, leaving GDP per capita at just $161 — among the lowest in the world. Prices surged more than 300%, with food prices alone rising 450%.</w:t>
      </w:r>
    </w:p>
    <w:bookmarkEnd w:id="117"/>
    <w:bookmarkStart w:id="118" w:name="X7bdbe12f4a124a6d5dd32da767a15667f143ea3"/>
    <w:p>
      <w:pPr>
        <w:pStyle w:val="Heading1"/>
      </w:pPr>
      <w:r>
        <w:t xml:space="preserve">Chapter Eight: Trump's Plan — Assessment and Critique</w:t>
      </w:r>
    </w:p>
    <w:p>
      <w:r>
        <w:pict>
          <v:rect style="width:0;height:1.5pt" o:hralign="center" o:hrstd="t" o:hr="t"/>
        </w:pict>
      </w:r>
    </w:p>
    <w:p>
      <w:pPr>
        <w:pStyle w:val="FirstParagraph"/>
      </w:pPr>
      <w:r>
        <w:t xml:space="preserve">In February 2025, President Trump proposed displacing Palestinians from Gaza and transforming it into a "luxury resort," posting an AI-generated video depicting "Trump Gaza." This was universally rejected as a form of ethnic cleansing prohibited under international law.</w:t>
      </w:r>
    </w:p>
    <w:p>
      <w:pPr>
        <w:pStyle w:val="BodyText"/>
      </w:pPr>
      <w:r>
        <w:t xml:space="preserve">In September 2025, Trump announced a 20-point "Comprehensive Plan to End the Gaza Conflict." It included a ceasefire, prisoner exchanges, gradual Israeli withdrawal, Hamas disarmament, and a civilian administration under a "Board of Peace" chaired by Trump and including former British PM Tony Blair — notably without Palestinian representation.</w:t>
      </w:r>
    </w:p>
    <w:p>
      <w:pPr>
        <w:pStyle w:val="BodyText"/>
      </w:pPr>
      <w:r>
        <w:rPr>
          <w:bCs/>
          <w:b/>
        </w:rPr>
        <w:t xml:space="preserve">Assessment of credibility:</w:t>
      </w:r>
      <w:r>
        <w:t xml:space="preserve"> </w:t>
      </w:r>
      <w:r>
        <w:t xml:space="preserve">There are fundamental reasons to doubt Trump's seriousness: (1) Internal contradictions — the plan rejects displacement while Trump's earlier rhetoric endorsed it; (2) Track record — Trump's first term was filled with unfulfilled foreign policy announcements; (3) Field failure — humanitarian organizations' April 2026 scorecard gave the plan 5 out of 26 points; Israel continues violating the ceasefire daily, aid remains inadequate, no formal development plan exists, and no effective international security force operates; (4) Carnegie analysis — concluded in March 2026 that the plan "is not irrelevant, it's worse," as it blocks alternatives, deepens Palestinian suffering, and institutionalizes devastation rather than transitioning toward peace.</w:t>
      </w:r>
    </w:p>
    <w:bookmarkEnd w:id="118"/>
    <w:bookmarkStart w:id="119" w:name="X4fd4cbbe08f8c036af9db1b3026453aee94210f"/>
    <w:p>
      <w:pPr>
        <w:pStyle w:val="Heading1"/>
      </w:pPr>
      <w:r>
        <w:t xml:space="preserve">Chapter Nine: Gaza's Future and Proposed Solutions</w:t>
      </w:r>
    </w:p>
    <w:p>
      <w:r>
        <w:pict>
          <v:rect style="width:0;height:1.5pt" o:hralign="center" o:hrstd="t" o:hr="t"/>
        </w:pict>
      </w:r>
    </w:p>
    <w:p>
      <w:pPr>
        <w:pStyle w:val="FirstParagraph"/>
      </w:pPr>
      <w:r>
        <w:t xml:space="preserve">Gaza is no longer habitable by any standard. With 84% of buildings destroyed, 89% of water infrastructure damaged, the health system collapsed, and disease and famine spreading, the Strip requires an extraordinary international effort to restore minimum conditions for life.</w:t>
      </w:r>
    </w:p>
    <w:p>
      <w:pPr>
        <w:pStyle w:val="BodyText"/>
      </w:pPr>
      <w:r>
        <w:t xml:space="preserve">More than two million Palestinians face a tragic reality: most are displaced in plastic tents without clean water, sanitation, or adequate medical care. Palestinians categorically reject any proposal for forced displacement, insisting on their right to their land and homeland.</w:t>
      </w:r>
    </w:p>
    <w:p>
      <w:pPr>
        <w:pStyle w:val="BodyText"/>
      </w:pPr>
      <w:r>
        <w:rPr>
          <w:bCs/>
          <w:b/>
        </w:rPr>
        <w:t xml:space="preserve">Proposed solutions</w:t>
      </w:r>
      <w:r>
        <w:t xml:space="preserve"> </w:t>
      </w:r>
      <w:r>
        <w:t xml:space="preserve">include: (1) The Egyptian-Arab Initiative — led by Egypt to keep Palestinians on their land with "safe zones" during reconstruction, funded by Arab, European, and international sources; (2) The Gaza Phoenix Initiative — a Palestinian plan based on "preserving what can be preserved and building around it"; (3) The RAND Corporation plan — the most technically comprehensive and implementable framework, using an area-wide approach to avoid post-conflict failures.</w:t>
      </w:r>
    </w:p>
    <w:p>
      <w:pPr>
        <w:pStyle w:val="BodyText"/>
      </w:pPr>
      <w:r>
        <w:t xml:space="preserve">Whatever plan is adopted, essential requirements include: a permanent ceasefire; removal of unexploded ordnance (30% of bombs dropped did not explode); removal of millions of tons of rubble; restoration of basic services; establishment of effective governance arrangements acceptable to Palestinians; and guarantees against future aggression.</w:t>
      </w:r>
    </w:p>
    <w:bookmarkEnd w:id="119"/>
    <w:bookmarkStart w:id="120" w:name="X155acb320c5885be440b7e46f804a149a03702d"/>
    <w:p>
      <w:pPr>
        <w:pStyle w:val="Heading1"/>
      </w:pPr>
      <w:r>
        <w:t xml:space="preserve">Chapter Ten: International Court of Justice Rulings</w:t>
      </w:r>
    </w:p>
    <w:p>
      <w:r>
        <w:pict>
          <v:rect style="width:0;height:1.5pt" o:hralign="center" o:hrstd="t" o:hr="t"/>
        </w:pict>
      </w:r>
    </w:p>
    <w:p>
      <w:pPr>
        <w:pStyle w:val="FirstParagraph"/>
      </w:pPr>
      <w:r>
        <w:t xml:space="preserve">On December 29, 2023, South Africa filed a case against Israel at the International Court of Justice, accusing it of violating the Genocide Convention. The Court issued binding provisional measures on January 26, 2024, ordering Israel to take all measures within its power to prevent genocide against Palestinians in Gaza, including preventing killing, causing serious bodily harm, preventing incitement to genocide, ensuring humanitarian access, and preserving evidence.</w:t>
      </w:r>
    </w:p>
    <w:p>
      <w:pPr>
        <w:pStyle w:val="BodyText"/>
      </w:pPr>
      <w:r>
        <w:t xml:space="preserve">On March 28, 2024, the Court ordered additional measures requiring Israel to ensure basic food supplies as famine set in. On May 24, 2024, the Court ordered — by 13 votes to 2 — what was widely understood as requiring Israel to halt its Rafah offensive immediately. Israel rejected this interpretation and continued operations.</w:t>
      </w:r>
    </w:p>
    <w:p>
      <w:pPr>
        <w:pStyle w:val="BodyText"/>
      </w:pPr>
      <w:r>
        <w:t xml:space="preserve">In July 2024, the ICJ issued a historic advisory opinion confirming that Israel's occupation of Palestinian territories is illegal and must end as soon as possible. The ICC issued arrest warrants for Netanyahu, Gallant, and Hamas leader Mohammed Deif in November 2024.</w:t>
      </w:r>
    </w:p>
    <w:p>
      <w:pPr>
        <w:pStyle w:val="BodyText"/>
      </w:pPr>
      <w:r>
        <w:t xml:space="preserve">By September 2025, the UN Commission of Inquiry concluded that Israel had committed four of the five acts constituting genocide under the Genocide Convention. In December 2024, both Amnesty International and Human Rights Watch independently concluded that Israel was committing genocide. Israel did not comply with any of the Court's orders in substance.</w:t>
      </w:r>
    </w:p>
    <w:bookmarkEnd w:id="120"/>
    <w:bookmarkStart w:id="121" w:name="conclusion"/>
    <w:p>
      <w:pPr>
        <w:pStyle w:val="Heading1"/>
      </w:pPr>
      <w:r>
        <w:t xml:space="preserve">Conclusion</w:t>
      </w:r>
    </w:p>
    <w:p>
      <w:r>
        <w:pict>
          <v:rect style="width:0;height:1.5pt" o:hralign="center" o:hrstd="t" o:hr="t"/>
        </w:pict>
      </w:r>
    </w:p>
    <w:p>
      <w:pPr>
        <w:pStyle w:val="FirstParagraph"/>
      </w:pPr>
      <w:r>
        <w:t xml:space="preserve">The Gaza war revealed bitter truths the international community long tried to conceal behind gleaming slogans. It revealed that the existing international order is not one based on rules and justice, but on the interests and strategic alliances of major powers.</w:t>
      </w:r>
    </w:p>
    <w:p>
      <w:pPr>
        <w:pStyle w:val="BodyText"/>
      </w:pPr>
      <w:r>
        <w:t xml:space="preserve">The war showed that international institutions — from the Security Council to the ICJ — are incapable of protecting civilians when the aggressor is an ally of major powers. It revealed that human rights are not a universal value but a political tool used selectively. It showed that Western media practices systematic bias in covering different conflicts.</w:t>
      </w:r>
    </w:p>
    <w:p>
      <w:pPr>
        <w:pStyle w:val="BodyText"/>
      </w:pPr>
      <w:r>
        <w:t xml:space="preserve">But the war also revealed the legendary resilience of the Palestinian people and the growing global solidarity movement. It revealed the rise of the "Global South" as an influential force in international politics that rejects Western hegemony. It revealed the ability of civil societies to influence and pressure for justice.</w:t>
      </w:r>
    </w:p>
    <w:p>
      <w:pPr>
        <w:pStyle w:val="BodyText"/>
      </w:pPr>
      <w:r>
        <w:t xml:space="preserve">What happened in Gaza will remain a stain on the conscience of humanity. But it will also remain a testament to the resilience of a people who refused to surrender despite all the destruction and suffering. And it will remain a driving force for rebuilding a more just and humane international order. The path to true peace will not pass through plans that do not respect the will of the Palestinian people and their right to self-determination.</w:t>
      </w:r>
    </w:p>
    <w:bookmarkEnd w:id="121"/>
    <w:bookmarkStart w:id="124" w:name="نبذة-عن-المؤلف"/>
    <w:p>
      <w:pPr>
        <w:pStyle w:val="Heading1"/>
      </w:pPr>
      <w:r>
        <w:t xml:space="preserve">نبذة عن المؤلف</w:t>
      </w:r>
    </w:p>
    <w:p>
      <w:r>
        <w:pict>
          <v:rect style="width:0;height:1.5pt" o:hralign="center" o:hrstd="t" o:hr="t"/>
        </w:pict>
      </w:r>
    </w:p>
    <w:bookmarkStart w:id="122" w:name="د.-فضل-محمد-الأكوع"/>
    <w:p>
      <w:pPr>
        <w:pStyle w:val="Heading3"/>
      </w:pPr>
      <w:r>
        <w:t xml:space="preserve">د. فضل محمد الأكوع</w:t>
      </w:r>
    </w:p>
    <w:p>
      <w:pPr>
        <w:pStyle w:val="FirstParagraph"/>
      </w:pPr>
      <w:r>
        <w:t xml:space="preserve">باحث وأكاديمي ومؤلف يمني متخصص في عدة مجالات بحثية. يتميز بأسلوبه العلمي الرصين الذي يجمع بين التحليل الأكاديمي العميق والقدرة على تبسيط المعلومات المعقدة للقارئ العام. صدرت له عدة مؤلفات في مجالات متنوعة تشمل الدراسات القرآنية والعلمية والتحليل السياسي المعاصر.</w:t>
      </w:r>
    </w:p>
    <w:p>
      <w:r>
        <w:pict>
          <v:rect style="width:0;height:1.5pt" o:hralign="center" o:hrstd="t" o:hr="t"/>
        </w:pict>
      </w:r>
    </w:p>
    <w:bookmarkEnd w:id="122"/>
    <w:bookmarkStart w:id="123" w:name="dr.-fadhl-mohammed-al-akwaa"/>
    <w:p>
      <w:pPr>
        <w:pStyle w:val="Heading3"/>
      </w:pPr>
      <w:r>
        <w:t xml:space="preserve">Dr. Fadhl Mohammed Al-Akwa'a</w:t>
      </w:r>
    </w:p>
    <w:p>
      <w:pPr>
        <w:pStyle w:val="FirstParagraph"/>
      </w:pPr>
      <w:r>
        <w:t xml:space="preserve">A Yemeni researcher, academic, and author specializing in multiple research fields. He is distinguished by his rigorous scholarly approach that combines deep academic analysis with the ability to simplify complex information for general readers. He has published several works in diverse fields including Quranic studies, scientific analysis, and contemporary political analysis.</w:t>
      </w:r>
    </w:p>
    <w:bookmarkEnd w:id="123"/>
    <w:bookmarkEnd w:id="124"/>
    <w:bookmarkStart w:id="125" w:name="مؤلفات-المؤلف"/>
    <w:p>
      <w:pPr>
        <w:pStyle w:val="Heading1"/>
      </w:pPr>
      <w:r>
        <w:t xml:space="preserve">مؤلفات المؤلف</w:t>
      </w:r>
    </w:p>
    <w:p>
      <w:r>
        <w:pict>
          <v:rect style="width:0;height:1.5pt" o:hralign="center" o:hrstd="t" o:hr="t"/>
        </w:pict>
      </w:r>
    </w:p>
    <w:p>
      <w:pPr>
        <w:pStyle w:val="FirstParagraph"/>
      </w:pPr>
      <w:r>
        <w:t xml:space="preserve">1. نهاية الكون في القرآن الكريم — تحليل علمي شامل (2026)</w:t>
      </w:r>
    </w:p>
    <w:p>
      <w:pPr>
        <w:pStyle w:val="BodyText"/>
      </w:pPr>
      <w:r>
        <w:t xml:space="preserve">2. حرب غزة — كيف فضحت المجتمع الدولي (2026)</w:t>
      </w:r>
    </w:p>
    <w:bookmarkEnd w:id="125"/>
    <w:p>
      <w:pPr>
        <w:pStyle w:val="BodyText"/>
      </w:pPr>
      <w:r>
        <w:drawing>
          <wp:inline>
            <wp:extent cx="5334000" cy="7545029"/>
            <wp:effectExtent b="0" l="0" r="0" t="0"/>
            <wp:docPr descr="" title="" id="127" name="Picture"/>
            <a:graphic>
              <a:graphicData uri="http://schemas.openxmlformats.org/drawingml/2006/picture">
                <pic:pic>
                  <pic:nvPicPr>
                    <pic:cNvPr descr="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" id="128" name="Picture"/>
                    <pic:cNvPicPr>
                      <a:picLocks noChangeArrowheads="1" noChangeAspect="1"/>
                    </pic:cNvPicPr>
                  </pic:nvPicPr>
                  <pic:blipFill>
                    <a:blip r:embed="rId126"/>
                    <a:stretch>
                      <a:fillRect/>
                    </a:stretch>
                  </pic:blipFill>
                  <pic:spPr bwMode="auto">
                    <a:xfrm>
                      <a:off x="0" y="0"/>
                      <a:ext cx="5334000" cy="7545029"/>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126" Target="media/rId1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2026-04-14T02:31:29Z</dcterms:created>
  <dcterms:modified xsi:type="dcterms:W3CDTF">2026-04-14T02:31:29Z</dcterms:modified>
</cp:coreProperties>
</file>

<file path=docProps/custom.xml><?xml version="1.0" encoding="utf-8"?>
<Properties xmlns="http://schemas.openxmlformats.org/officeDocument/2006/custom-properties" xmlns:vt="http://schemas.openxmlformats.org/officeDocument/2006/docPropsVTypes"/>
</file>