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bidi/>
        <w:spacing w:after="240" w:before="0" w:line="360"/>
        <w:jc w:val="center"/>
      </w:pPr>
      <w:r>
        <w:rPr>
          <w:rFonts w:ascii="Amiri" w:cs="Amiri" w:eastAsia="Amiri" w:hAnsi="Amiri"/>
          <w:b/>
          <w:bCs/>
          <w:color w:val="1B3A5C"/>
          <w:sz w:val="48"/>
          <w:szCs w:val="48"/>
          <w:rtl/>
        </w:rPr>
        <w:t xml:space="preserve">الرئيس إبراهيم الحمدي</w:t>
      </w:r>
    </w:p>
    <w:p>
      <w:pPr>
        <w:bidi/>
        <w:spacing w:after="600" w:before="0" w:line="360"/>
        <w:jc w:val="center"/>
      </w:pPr>
      <w:r>
        <w:rPr>
          <w:rFonts w:ascii="Amiri" w:cs="Amiri" w:eastAsia="Amiri" w:hAnsi="Amiri"/>
          <w:b w:val="false"/>
          <w:bCs w:val="false"/>
          <w:color w:val="2E75B6"/>
          <w:sz w:val="28"/>
          <w:szCs w:val="28"/>
          <w:rtl/>
        </w:rPr>
        <w:t xml:space="preserve">قائد الحركة التصحيحية وحلم اليمن المغتال</w:t>
      </w:r>
    </w:p>
    <w:p>
      <w:pPr>
        <w:spacing w:after="120" w:before="0" w:line="360"/>
        <w:jc w:val="center"/>
      </w:pPr>
      <w:r>
        <w:rPr>
          <w:rFonts w:ascii="Georgia" w:cs="Georgia" w:eastAsia="Georgia" w:hAnsi="Georgia"/>
          <w:b/>
          <w:bCs/>
          <w:i w:val="false"/>
          <w:iCs w:val="false"/>
          <w:color w:val="1B3A5C"/>
          <w:sz w:val="36"/>
          <w:szCs w:val="36"/>
        </w:rPr>
        <w:t xml:space="preserve">President Ibrahim Al-Hamdi</w:t>
      </w:r>
    </w:p>
    <w:p>
      <w:pPr>
        <w:spacing w:after="600" w:before="0" w:line="360"/>
        <w:jc w:val="center"/>
      </w:pPr>
      <w:r>
        <w:rPr>
          <w:rFonts w:ascii="Georgia" w:cs="Georgia" w:eastAsia="Georgia" w:hAnsi="Georgia"/>
          <w:b w:val="false"/>
          <w:bCs w:val="false"/>
          <w:i/>
          <w:iCs/>
          <w:color w:val="2E75B6"/>
          <w:sz w:val="22"/>
          <w:szCs w:val="22"/>
        </w:rPr>
        <w:t xml:space="preserve">Leader of the Corrective Movement and Yemen's Assassinated Dream</w:t>
      </w:r>
    </w:p>
    <w:p>
      <w:pPr>
        <w:bidi/>
        <w:spacing w:after="120" w:before="0" w:line="360"/>
        <w:jc w:val="center"/>
      </w:pPr>
      <w:r>
        <w:rPr>
          <w:rFonts w:ascii="Amiri" w:cs="Amiri" w:eastAsia="Amiri" w:hAnsi="Amiri"/>
          <w:b/>
          <w:bCs/>
          <w:color w:val="C9A84C"/>
          <w:sz w:val="32"/>
          <w:szCs w:val="32"/>
          <w:rtl/>
        </w:rPr>
        <w:t xml:space="preserve">د. فضل محمد الأكوع</w:t>
      </w:r>
    </w:p>
    <w:p>
      <w:pPr>
        <w:spacing w:after="600" w:before="0" w:line="360"/>
        <w:jc w:val="center"/>
      </w:pPr>
      <w:r>
        <w:rPr>
          <w:rFonts w:ascii="Georgia" w:cs="Georgia" w:eastAsia="Georgia" w:hAnsi="Georgia"/>
          <w:b/>
          <w:bCs/>
          <w:i w:val="false"/>
          <w:iCs w:val="false"/>
          <w:color w:val="1B3A5C"/>
          <w:sz w:val="24"/>
          <w:szCs w:val="24"/>
        </w:rPr>
        <w:t xml:space="preserve">Dr. Fadhl Mohammed Alakwaa</w:t>
      </w:r>
    </w:p>
    <w:p>
      <w:pPr>
        <w:bidi/>
        <w:spacing w:after="120" w:before="0" w:line="360"/>
        <w:jc w:val="center"/>
      </w:pPr>
      <w:r>
        <w:rPr>
          <w:rFonts w:ascii="Amiri" w:cs="Amiri" w:eastAsia="Amiri" w:hAnsi="Amiri"/>
          <w:b w:val="false"/>
          <w:bCs w:val="false"/>
          <w:color w:val="555555"/>
          <w:sz w:val="20"/>
          <w:szCs w:val="20"/>
          <w:rtl/>
        </w:rPr>
        <w:t xml:space="preserve">الطبعة الأولى — 2026</w:t>
      </w:r>
    </w:p>
    <w:p>
      <w:r>
        <w:br w:type="page"/>
      </w:r>
    </w:p>
    <w:p>
      <w:pPr>
        <w:spacing w:before="3600"/>
      </w:pPr>
      <w:r>
        <w:t xml:space="preserve"/>
      </w:r>
    </w:p>
    <w:p>
      <w:pPr>
        <w:bidi/>
        <w:spacing w:after="120" w:before="0" w:line="360"/>
        <w:jc w:val="center"/>
      </w:pPr>
      <w:r>
        <w:rPr>
          <w:rFonts w:ascii="Amiri" w:cs="Amiri" w:eastAsia="Amiri" w:hAnsi="Amiri"/>
          <w:b/>
          <w:bCs/>
          <w:color w:val="C9A84C"/>
          <w:sz w:val="48"/>
          <w:szCs w:val="48"/>
          <w:rtl/>
        </w:rPr>
        <w:t xml:space="preserve">بِسْمِ اللَّهِ الرَّحْمَٰنِ الرَّحِيمِ</w:t>
      </w:r>
    </w:p>
    <w:p>
      <w:r>
        <w:br w:type="page"/>
      </w:r>
    </w:p>
    <w:p>
      <w:pPr>
        <w:bidi/>
        <w:spacing w:after="240" w:before="400"/>
        <w:jc w:val="center"/>
      </w:pPr>
      <w:r>
        <w:rPr>
          <w:rFonts w:ascii="Amiri" w:cs="Amiri" w:eastAsia="Amiri" w:hAnsi="Amiri"/>
          <w:b/>
          <w:bCs/>
          <w:color w:val="1B3A5C"/>
          <w:sz w:val="36"/>
          <w:szCs w:val="36"/>
          <w:rtl/>
        </w:rPr>
        <w:t xml:space="preserve">الإهداء</w:t>
      </w:r>
    </w:p>
    <w:p>
      <w:pPr>
        <w:bidi/>
        <w:spacing w:after="120" w:before="0" w:line="360"/>
        <w:jc w:val="center"/>
      </w:pPr>
      <w:r>
        <w:rPr>
          <w:rFonts w:ascii="Amiri" w:cs="Amiri" w:eastAsia="Amiri" w:hAnsi="Amiri"/>
          <w:b w:val="false"/>
          <w:bCs w:val="false"/>
          <w:color w:val="1C1C1C"/>
          <w:sz w:val="24"/>
          <w:szCs w:val="24"/>
          <w:rtl/>
        </w:rPr>
        <w:t xml:space="preserve">إلى روح الرئيس الشهيد إبراهيم محمد الحمدي،</w:t>
      </w:r>
    </w:p>
    <w:p>
      <w:pPr>
        <w:bidi/>
        <w:spacing w:after="120" w:before="0" w:line="360"/>
        <w:jc w:val="center"/>
      </w:pPr>
      <w:r>
        <w:rPr>
          <w:rFonts w:ascii="Amiri" w:cs="Amiri" w:eastAsia="Amiri" w:hAnsi="Amiri"/>
          <w:b w:val="false"/>
          <w:bCs w:val="false"/>
          <w:color w:val="1C1C1C"/>
          <w:sz w:val="24"/>
          <w:szCs w:val="24"/>
          <w:rtl/>
        </w:rPr>
        <w:t xml:space="preserve">الذي حلم بيمنٍ موحّدٍ عادلٍ حديث،</w:t>
      </w:r>
    </w:p>
    <w:p>
      <w:pPr>
        <w:bidi/>
        <w:spacing w:after="120" w:before="0" w:line="360"/>
        <w:jc w:val="center"/>
      </w:pPr>
      <w:r>
        <w:rPr>
          <w:rFonts w:ascii="Amiri" w:cs="Amiri" w:eastAsia="Amiri" w:hAnsi="Amiri"/>
          <w:b w:val="false"/>
          <w:bCs w:val="false"/>
          <w:color w:val="1C1C1C"/>
          <w:sz w:val="24"/>
          <w:szCs w:val="24"/>
          <w:rtl/>
        </w:rPr>
        <w:t xml:space="preserve">فاغتيل الحلم قبل أن يكتمل.</w:t>
      </w:r>
    </w:p>
    <w:p>
      <w:pPr>
        <w:bidi/>
        <w:spacing w:after="120" w:before="0" w:line="360"/>
        <w:jc w:val="both"/>
      </w:pPr>
      <w:r>
        <w:rPr>
          <w:rFonts w:ascii="Amiri" w:cs="Amiri" w:eastAsia="Amiri" w:hAnsi="Amiri"/>
          <w:b w:val="false"/>
          <w:bCs w:val="false"/>
          <w:color w:val="1C1C1C"/>
          <w:sz w:val="24"/>
          <w:szCs w:val="24"/>
          <w:rtl/>
        </w:rPr>
        <w:t xml:space="preserve"/>
      </w:r>
    </w:p>
    <w:p>
      <w:pPr>
        <w:bidi/>
        <w:spacing w:after="120" w:before="0" w:line="360"/>
        <w:jc w:val="center"/>
      </w:pPr>
      <w:r>
        <w:rPr>
          <w:rFonts w:ascii="Amiri" w:cs="Amiri" w:eastAsia="Amiri" w:hAnsi="Amiri"/>
          <w:b w:val="false"/>
          <w:bCs w:val="false"/>
          <w:color w:val="1C1C1C"/>
          <w:sz w:val="24"/>
          <w:szCs w:val="24"/>
          <w:rtl/>
        </w:rPr>
        <w:t xml:space="preserve">إلى كل يمني ما زال يحمل في قلبه صورته،</w:t>
      </w:r>
    </w:p>
    <w:p>
      <w:pPr>
        <w:bidi/>
        <w:spacing w:after="120" w:before="0" w:line="360"/>
        <w:jc w:val="center"/>
      </w:pPr>
      <w:r>
        <w:rPr>
          <w:rFonts w:ascii="Amiri" w:cs="Amiri" w:eastAsia="Amiri" w:hAnsi="Amiri"/>
          <w:b w:val="false"/>
          <w:bCs w:val="false"/>
          <w:color w:val="1C1C1C"/>
          <w:sz w:val="24"/>
          <w:szCs w:val="24"/>
          <w:rtl/>
        </w:rPr>
        <w:t xml:space="preserve">ويردّد اسمه كلما اشتدّ الظلام.</w:t>
      </w:r>
    </w:p>
    <w:p>
      <w:pPr>
        <w:bidi/>
        <w:spacing w:after="120" w:before="0" w:line="360"/>
        <w:jc w:val="both"/>
      </w:pPr>
      <w:r>
        <w:rPr>
          <w:rFonts w:ascii="Amiri" w:cs="Amiri" w:eastAsia="Amiri" w:hAnsi="Amiri"/>
          <w:b w:val="false"/>
          <w:bCs w:val="false"/>
          <w:color w:val="1C1C1C"/>
          <w:sz w:val="24"/>
          <w:szCs w:val="24"/>
          <w:rtl/>
        </w:rPr>
        <w:t xml:space="preserve"/>
      </w:r>
    </w:p>
    <w:p>
      <w:pPr>
        <w:bidi/>
        <w:spacing w:after="120" w:before="0" w:line="360"/>
        <w:jc w:val="center"/>
      </w:pPr>
      <w:r>
        <w:rPr>
          <w:rFonts w:ascii="Amiri" w:cs="Amiri" w:eastAsia="Amiri" w:hAnsi="Amiri"/>
          <w:b w:val="false"/>
          <w:bCs w:val="false"/>
          <w:color w:val="1C1C1C"/>
          <w:sz w:val="24"/>
          <w:szCs w:val="24"/>
          <w:rtl/>
        </w:rPr>
        <w:t xml:space="preserve">وإلى شباب اليمن الذين لم يعاصروا عهده،</w:t>
      </w:r>
    </w:p>
    <w:p>
      <w:pPr>
        <w:bidi/>
        <w:spacing w:after="120" w:before="0" w:line="360"/>
        <w:jc w:val="center"/>
      </w:pPr>
      <w:r>
        <w:rPr>
          <w:rFonts w:ascii="Amiri" w:cs="Amiri" w:eastAsia="Amiri" w:hAnsi="Amiri"/>
          <w:b w:val="false"/>
          <w:bCs w:val="false"/>
          <w:color w:val="1C1C1C"/>
          <w:sz w:val="24"/>
          <w:szCs w:val="24"/>
          <w:rtl/>
        </w:rPr>
        <w:t xml:space="preserve">علّهم يعرفون أن بلدهم أنجب يوماً رجلاً</w:t>
      </w:r>
    </w:p>
    <w:p>
      <w:pPr>
        <w:bidi/>
        <w:spacing w:after="120" w:before="0" w:line="360"/>
        <w:jc w:val="center"/>
      </w:pPr>
      <w:r>
        <w:rPr>
          <w:rFonts w:ascii="Amiri" w:cs="Amiri" w:eastAsia="Amiri" w:hAnsi="Amiri"/>
          <w:b w:val="false"/>
          <w:bCs w:val="false"/>
          <w:color w:val="1C1C1C"/>
          <w:sz w:val="24"/>
          <w:szCs w:val="24"/>
          <w:rtl/>
        </w:rPr>
        <w:t xml:space="preserve">آثر الدولة على القبيلة،</w:t>
      </w:r>
    </w:p>
    <w:p>
      <w:pPr>
        <w:bidi/>
        <w:spacing w:after="120" w:before="0" w:line="360"/>
        <w:jc w:val="center"/>
      </w:pPr>
      <w:r>
        <w:rPr>
          <w:rFonts w:ascii="Amiri" w:cs="Amiri" w:eastAsia="Amiri" w:hAnsi="Amiri"/>
          <w:b w:val="false"/>
          <w:bCs w:val="false"/>
          <w:color w:val="1C1C1C"/>
          <w:sz w:val="24"/>
          <w:szCs w:val="24"/>
          <w:rtl/>
        </w:rPr>
        <w:t xml:space="preserve">والقانون على الولاء،</w:t>
      </w:r>
    </w:p>
    <w:p>
      <w:pPr>
        <w:bidi/>
        <w:spacing w:after="120" w:before="0" w:line="360"/>
        <w:jc w:val="center"/>
      </w:pPr>
      <w:r>
        <w:rPr>
          <w:rFonts w:ascii="Amiri" w:cs="Amiri" w:eastAsia="Amiri" w:hAnsi="Amiri"/>
          <w:b w:val="false"/>
          <w:bCs w:val="false"/>
          <w:color w:val="1C1C1C"/>
          <w:sz w:val="24"/>
          <w:szCs w:val="24"/>
          <w:rtl/>
        </w:rPr>
        <w:t xml:space="preserve">والمستقبل على الماضي.</w:t>
      </w:r>
    </w:p>
    <w:p>
      <w:pPr>
        <w:bidi/>
        <w:spacing w:after="120" w:before="0" w:line="360"/>
        <w:jc w:val="both"/>
      </w:pPr>
      <w:r>
        <w:rPr>
          <w:rFonts w:ascii="Amiri" w:cs="Amiri" w:eastAsia="Amiri" w:hAnsi="Amiri"/>
          <w:b w:val="false"/>
          <w:bCs w:val="false"/>
          <w:color w:val="1C1C1C"/>
          <w:sz w:val="24"/>
          <w:szCs w:val="24"/>
          <w:rtl/>
        </w:rPr>
        <w:t xml:space="preserve"/>
      </w:r>
    </w:p>
    <w:p>
      <w:pPr>
        <w:bidi/>
        <w:spacing w:after="120" w:before="0" w:line="360"/>
        <w:jc w:val="center"/>
      </w:pPr>
      <w:r>
        <w:rPr>
          <w:rFonts w:ascii="Amiri" w:cs="Amiri" w:eastAsia="Amiri" w:hAnsi="Amiri"/>
          <w:b w:val="false"/>
          <w:bCs w:val="false"/>
          <w:color w:val="1C1C1C"/>
          <w:sz w:val="24"/>
          <w:szCs w:val="24"/>
          <w:rtl/>
        </w:rPr>
        <w:t xml:space="preserve">إلى روح والدي رحمه الله،</w:t>
      </w:r>
    </w:p>
    <w:p>
      <w:pPr>
        <w:bidi/>
        <w:spacing w:after="120" w:before="0" w:line="360"/>
        <w:jc w:val="center"/>
      </w:pPr>
      <w:r>
        <w:rPr>
          <w:rFonts w:ascii="Amiri" w:cs="Amiri" w:eastAsia="Amiri" w:hAnsi="Amiri"/>
          <w:b w:val="false"/>
          <w:bCs w:val="false"/>
          <w:color w:val="1C1C1C"/>
          <w:sz w:val="24"/>
          <w:szCs w:val="24"/>
          <w:rtl/>
        </w:rPr>
        <w:t xml:space="preserve">أمي حفظها الله،</w:t>
      </w:r>
    </w:p>
    <w:p>
      <w:pPr>
        <w:bidi/>
        <w:spacing w:after="120" w:before="0" w:line="360"/>
        <w:jc w:val="center"/>
      </w:pPr>
      <w:r>
        <w:rPr>
          <w:rFonts w:ascii="Amiri" w:cs="Amiri" w:eastAsia="Amiri" w:hAnsi="Amiri"/>
          <w:b w:val="false"/>
          <w:bCs w:val="false"/>
          <w:color w:val="1C1C1C"/>
          <w:sz w:val="24"/>
          <w:szCs w:val="24"/>
          <w:rtl/>
        </w:rPr>
        <w:t xml:space="preserve">زوجتي، أولادي، إخواني وأخواتي.</w:t>
      </w:r>
    </w:p>
    <w:p>
      <w:pPr>
        <w:bidi/>
        <w:spacing w:after="120" w:before="0" w:line="360"/>
        <w:jc w:val="both"/>
      </w:pPr>
      <w:r>
        <w:rPr>
          <w:rFonts w:ascii="Amiri" w:cs="Amiri" w:eastAsia="Amiri" w:hAnsi="Amiri"/>
          <w:b w:val="false"/>
          <w:bCs w:val="false"/>
          <w:color w:val="1C1C1C"/>
          <w:sz w:val="24"/>
          <w:szCs w:val="24"/>
          <w:rtl/>
        </w:rPr>
        <w:t xml:space="preserve"/>
      </w:r>
    </w:p>
    <w:p>
      <w:pPr>
        <w:bidi/>
        <w:spacing w:after="120" w:before="0" w:line="360"/>
        <w:jc w:val="center"/>
      </w:pPr>
      <w:r>
        <w:rPr>
          <w:rFonts w:ascii="Amiri" w:cs="Amiri" w:eastAsia="Amiri" w:hAnsi="Amiri"/>
          <w:b w:val="false"/>
          <w:bCs w:val="false"/>
          <w:color w:val="1C1C1C"/>
          <w:sz w:val="24"/>
          <w:szCs w:val="24"/>
          <w:rtl/>
        </w:rPr>
        <w:t xml:space="preserve">رحم الله إبراهيم الحمدي،</w:t>
      </w:r>
    </w:p>
    <w:p>
      <w:pPr>
        <w:bidi/>
        <w:spacing w:after="120" w:before="0" w:line="360"/>
        <w:jc w:val="center"/>
      </w:pPr>
      <w:r>
        <w:rPr>
          <w:rFonts w:ascii="Amiri" w:cs="Amiri" w:eastAsia="Amiri" w:hAnsi="Amiri"/>
          <w:b w:val="false"/>
          <w:bCs w:val="false"/>
          <w:color w:val="1C1C1C"/>
          <w:sz w:val="24"/>
          <w:szCs w:val="24"/>
          <w:rtl/>
        </w:rPr>
        <w:t xml:space="preserve">وجعل مشروعه المغتال</w:t>
      </w:r>
    </w:p>
    <w:p>
      <w:pPr>
        <w:bidi/>
        <w:spacing w:after="120" w:before="0" w:line="360"/>
        <w:jc w:val="center"/>
      </w:pPr>
      <w:r>
        <w:rPr>
          <w:rFonts w:ascii="Amiri" w:cs="Amiri" w:eastAsia="Amiri" w:hAnsi="Amiri"/>
          <w:b w:val="false"/>
          <w:bCs w:val="false"/>
          <w:color w:val="1C1C1C"/>
          <w:sz w:val="24"/>
          <w:szCs w:val="24"/>
          <w:rtl/>
        </w:rPr>
        <w:t xml:space="preserve">بذرةً تنبت يوماً</w:t>
      </w:r>
    </w:p>
    <w:p>
      <w:pPr>
        <w:bidi/>
        <w:spacing w:after="120" w:before="0" w:line="360"/>
        <w:jc w:val="center"/>
      </w:pPr>
      <w:r>
        <w:rPr>
          <w:rFonts w:ascii="Amiri" w:cs="Amiri" w:eastAsia="Amiri" w:hAnsi="Amiri"/>
          <w:b w:val="false"/>
          <w:bCs w:val="false"/>
          <w:color w:val="1C1C1C"/>
          <w:sz w:val="24"/>
          <w:szCs w:val="24"/>
          <w:rtl/>
        </w:rPr>
        <w:t xml:space="preserve">في أرض اليمن الطيّبة.</w:t>
      </w:r>
    </w:p>
    <w:p>
      <w:r>
        <w:br w:type="page"/>
      </w:r>
    </w:p>
    <w:p>
      <w:pPr>
        <w:bidi/>
        <w:spacing w:after="240" w:before="400"/>
        <w:jc w:val="center"/>
      </w:pPr>
      <w:r>
        <w:rPr>
          <w:rFonts w:ascii="Amiri" w:cs="Amiri" w:eastAsia="Amiri" w:hAnsi="Amiri"/>
          <w:b/>
          <w:bCs/>
          <w:color w:val="1B3A5C"/>
          <w:sz w:val="36"/>
          <w:szCs w:val="36"/>
          <w:rtl/>
        </w:rPr>
        <w:t xml:space="preserve">المقدمة</w:t>
      </w:r>
    </w:p>
    <w:p>
      <w:pPr>
        <w:bidi/>
        <w:spacing w:after="120" w:before="0" w:line="360"/>
        <w:ind w:firstLine="400"/>
        <w:jc w:val="both"/>
      </w:pPr>
      <w:r>
        <w:rPr>
          <w:rFonts w:ascii="Amiri" w:cs="Amiri" w:eastAsia="Amiri" w:hAnsi="Amiri"/>
          <w:b w:val="false"/>
          <w:bCs w:val="false"/>
          <w:color w:val="1C1C1C"/>
          <w:sz w:val="24"/>
          <w:szCs w:val="24"/>
          <w:rtl/>
        </w:rPr>
        <w:t xml:space="preserve">في تاريخ الشعوب لحظاتٌ فارقة، ورجالٌ يختصرون حِقَباً طويلة بأعمال قصيرة. والرئيس إبراهيم محمد الحمدي كان واحداً من هؤلاء الرجال الذين مرّوا في تاريخ اليمن مرور النجم الساطع: سطعوا قليلاً، وتركوا أثراً لا يمحى، ثم اختُطفوا من الحياة في ذروة عطائهم.</w:t>
      </w:r>
    </w:p>
    <w:p>
      <w:pPr>
        <w:bidi/>
        <w:spacing w:after="120" w:before="0" w:line="360"/>
        <w:ind w:firstLine="400"/>
        <w:jc w:val="both"/>
      </w:pPr>
      <w:r>
        <w:rPr>
          <w:rFonts w:ascii="Amiri" w:cs="Amiri" w:eastAsia="Amiri" w:hAnsi="Amiri"/>
          <w:b w:val="false"/>
          <w:bCs w:val="false"/>
          <w:color w:val="1C1C1C"/>
          <w:sz w:val="24"/>
          <w:szCs w:val="24"/>
          <w:rtl/>
        </w:rPr>
        <w:t xml:space="preserve">حكم الحمدي اليمن الشمالية (الجمهورية العربية اليمنية آنذاك) ثلاث سنوات وأربعة أشهر فقط، بين الثالث عشر من يونيو 1974 والحادي عشر من أكتوبر 1977. ثلاث سنوات تبدو في حسابات التاريخ قصيرة، لكنها في وجدان اليمنيين أطول من ثلاثين عاماً. فقد حفرت هذه السنوات في الذاكرة الجمعية صورةَ رئيسٍ مختلف: متواضع في سلوكه، قوي في قراراته، صارم مع الفاسدين، رحيم بالفقراء، يحمل هَمَّ الدولة كأنها بيته، ويرى في كل يمني أخاً لا رعيّة.</w:t>
      </w:r>
    </w:p>
    <w:p>
      <w:pPr>
        <w:bidi/>
        <w:spacing w:after="120" w:before="0" w:line="360"/>
        <w:ind w:firstLine="400"/>
        <w:jc w:val="both"/>
      </w:pPr>
      <w:r>
        <w:rPr>
          <w:rFonts w:ascii="Amiri" w:cs="Amiri" w:eastAsia="Amiri" w:hAnsi="Amiri"/>
          <w:b w:val="false"/>
          <w:bCs w:val="false"/>
          <w:color w:val="1C1C1C"/>
          <w:sz w:val="24"/>
          <w:szCs w:val="24"/>
          <w:rtl/>
        </w:rPr>
        <w:t xml:space="preserve">كتبتُ هذا الكتاب من موقع الباحث اليمني المغترب، الذي يطلّ على وطنه من بعيد، ويحاول أن يفهم كيف صار اليمن إلى ما صار إليه. ولا يمكن فهم مأساة اليمن الراهنة دون الوقوف عند لحظة 11 أكتوبر 1977. تلك الرصاصات التي أُطلقت على الحمدي وأخيه عبدالله في منزل أحمد الغشمي لم تقتل رجلين فحسب، بل قتلت مشروعاً وطنياً كاملاً: مشروع الدولة المدنية الحديثة التي كانت تتشكّل في شمال اليمن.</w:t>
      </w:r>
    </w:p>
    <w:p>
      <w:pPr>
        <w:bidi/>
        <w:spacing w:after="120" w:before="0" w:line="360"/>
        <w:ind w:firstLine="400"/>
        <w:jc w:val="both"/>
      </w:pPr>
      <w:r>
        <w:rPr>
          <w:rFonts w:ascii="Amiri" w:cs="Amiri" w:eastAsia="Amiri" w:hAnsi="Amiri"/>
          <w:b w:val="false"/>
          <w:bCs w:val="false"/>
          <w:color w:val="1C1C1C"/>
          <w:sz w:val="24"/>
          <w:szCs w:val="24"/>
          <w:rtl/>
        </w:rPr>
        <w:t xml:space="preserve">قد يتساءل القارئ: ولماذا الحمدي دون غيره من الرؤساء اليمنيين؟ الجواب بسيط لمن يعرف اليمن: لأن الحمدي هو الرئيس الوحيد في تاريخ اليمن الحديث الذي ما زال اليمنيون بعد نصف قرن يذكرونه بالخير بإجماعٍ يكاد يكون كاملاً. لا طائفة، ولا قبيلة، ولا حزب، ولا منطقة تكاد تختلف على أن هذا الرجل كان مخلصاً لبلده. وهذا الإجماع في بلدٍ يُعرف بانقساماته الحادة ظاهرةٌ تستحق الدراسة.</w:t>
      </w:r>
    </w:p>
    <w:p>
      <w:pPr>
        <w:bidi/>
        <w:spacing w:after="120" w:before="0" w:line="360"/>
        <w:ind w:firstLine="400"/>
        <w:jc w:val="both"/>
      </w:pPr>
      <w:r>
        <w:rPr>
          <w:rFonts w:ascii="Amiri" w:cs="Amiri" w:eastAsia="Amiri" w:hAnsi="Amiri"/>
          <w:b w:val="false"/>
          <w:bCs w:val="false"/>
          <w:color w:val="1C1C1C"/>
          <w:sz w:val="24"/>
          <w:szCs w:val="24"/>
          <w:rtl/>
        </w:rPr>
        <w:t xml:space="preserve">هذا الكتاب ليس كتاباً عن رجل فقط، بل عن لحظة تاريخية ضائعة. عن مشروع وطني أُجهض قبل أن يكتمل. عن دروس سياسية واجتماعية لا يزال اليمن في أمسّ الحاجة إلى استيعابها. قسّمتُ الكتاب إلى اثني عشر فصلاً، تبدأ بنشأة الحمدي وتنتهي بإرثه في الذاكرة اليمنية، وبين البداية والنهاية أتناول أبرز محطات حكمه: الحركة التصحيحية، ومحاربة الفساد، والتعاونيات، والصراع مع مشايخ القبائل، والتقارب مع الجنوب، والتوتر مع الرياض، وصولاً إلى اغتياله ونظريات المؤامرة التي أحاطت بمقتله.</w:t>
      </w:r>
    </w:p>
    <w:p>
      <w:pPr>
        <w:bidi/>
        <w:spacing w:after="120" w:before="0" w:line="360"/>
        <w:ind w:firstLine="400"/>
        <w:jc w:val="both"/>
      </w:pPr>
      <w:r>
        <w:rPr>
          <w:rFonts w:ascii="Amiri" w:cs="Amiri" w:eastAsia="Amiri" w:hAnsi="Amiri"/>
          <w:b w:val="false"/>
          <w:bCs w:val="false"/>
          <w:color w:val="1C1C1C"/>
          <w:sz w:val="24"/>
          <w:szCs w:val="24"/>
          <w:rtl/>
        </w:rPr>
        <w:t xml:space="preserve">اعتمدتُ في مادة الكتاب على المصادر التاريخية المنشورة، ومذكرات المعاصرين، والوثائق الدبلوماسية الأمريكية التي أُفرج عنها لاحقاً، والدراسات الأكاديمية الغربية، مضيفاً إليها قراءتي الخاصة بوصفي يمنياً شاهداً على آثار تلك اللحظة الفارقة في تاريخ بلاده. ولم أدّعِ يوماً امتلاك الحقيقة المطلقة في ملف اغتيال الحمدي، فذلك ملفٌ ما زال عصيّاً على الكشف الكامل، لكنني أقدّم للقارئ خلاصة ما وصلتُ إليه من قراءة واستقراء.</w:t>
      </w:r>
    </w:p>
    <w:p>
      <w:pPr>
        <w:bidi/>
        <w:spacing w:after="120" w:before="0" w:line="360"/>
        <w:ind w:firstLine="400"/>
        <w:jc w:val="both"/>
      </w:pPr>
      <w:r>
        <w:rPr>
          <w:rFonts w:ascii="Amiri" w:cs="Amiri" w:eastAsia="Amiri" w:hAnsi="Amiri"/>
          <w:b w:val="false"/>
          <w:bCs w:val="false"/>
          <w:color w:val="1C1C1C"/>
          <w:sz w:val="24"/>
          <w:szCs w:val="24"/>
          <w:rtl/>
        </w:rPr>
        <w:t xml:space="preserve">أرجو أن يكون هذا الكتاب إسهاماً متواضعاً في صون ذاكرة اليمنيين، وتذكيراً للأجيال الجديدة بأن هذا البلد أنجب رجالاً عظاماً، وأن الحلم بيمنٍ أفضل ليس خيالاً، بل كان واقعاً يتشكّل ذات يوم من أيام أكتوبر الحزين.</w:t>
      </w:r>
    </w:p>
    <w:p>
      <w:pPr>
        <w:bidi/>
        <w:spacing w:after="120" w:before="0" w:line="360"/>
        <w:ind w:firstLine="400"/>
        <w:jc w:val="both"/>
      </w:pPr>
      <w:r>
        <w:rPr>
          <w:rFonts w:ascii="Amiri" w:cs="Amiri" w:eastAsia="Amiri" w:hAnsi="Amiri"/>
          <w:b w:val="false"/>
          <w:bCs w:val="false"/>
          <w:color w:val="1C1C1C"/>
          <w:sz w:val="24"/>
          <w:szCs w:val="24"/>
          <w:rtl/>
        </w:rPr>
        <w:t xml:space="preserve">والله المستعان.</w:t>
      </w:r>
    </w:p>
    <w:p>
      <w:pPr>
        <w:bidi/>
        <w:spacing w:after="120" w:before="0" w:line="360"/>
        <w:ind w:firstLine="400"/>
        <w:jc w:val="both"/>
      </w:pPr>
      <w:r>
        <w:rPr>
          <w:rFonts w:ascii="Amiri" w:cs="Amiri" w:eastAsia="Amiri" w:hAnsi="Amiri"/>
          <w:b w:val="false"/>
          <w:bCs w:val="false"/>
          <w:color w:val="1C1C1C"/>
          <w:sz w:val="24"/>
          <w:szCs w:val="24"/>
          <w:rtl/>
        </w:rPr>
        <w:t xml:space="preserve">د. فضل محمد الأكوع</w:t>
      </w:r>
    </w:p>
    <w:p>
      <w:pPr>
        <w:bidi/>
        <w:spacing w:after="120" w:before="0" w:line="360"/>
        <w:ind w:firstLine="400"/>
        <w:jc w:val="both"/>
      </w:pPr>
      <w:r>
        <w:rPr>
          <w:rFonts w:ascii="Amiri" w:cs="Amiri" w:eastAsia="Amiri" w:hAnsi="Amiri"/>
          <w:b w:val="false"/>
          <w:bCs w:val="false"/>
          <w:color w:val="1C1C1C"/>
          <w:sz w:val="24"/>
          <w:szCs w:val="24"/>
          <w:rtl/>
        </w:rPr>
        <w:t xml:space="preserve">جامعة ميشيغان، 2026</w:t>
      </w:r>
    </w:p>
    <w:p>
      <w:r>
        <w:br w:type="page"/>
      </w:r>
    </w:p>
    <w:p>
      <w:pPr>
        <w:bidi/>
        <w:spacing w:after="120" w:before="0" w:line="360"/>
        <w:jc w:val="center"/>
      </w:pPr>
      <w:r>
        <w:rPr>
          <w:rFonts w:ascii="Amiri" w:cs="Amiri" w:eastAsia="Amiri" w:hAnsi="Amiri"/>
          <w:b/>
          <w:bCs/>
          <w:color w:val="C9A84C"/>
          <w:sz w:val="24"/>
          <w:szCs w:val="24"/>
          <w:rtl/>
        </w:rPr>
        <w:t xml:space="preserve">الفصل الأول</w:t>
      </w:r>
    </w:p>
    <w:p>
      <w:pPr>
        <w:bidi/>
        <w:spacing w:after="240" w:before="400"/>
        <w:jc w:val="center"/>
      </w:pPr>
      <w:r>
        <w:rPr>
          <w:rFonts w:ascii="Amiri" w:cs="Amiri" w:eastAsia="Amiri" w:hAnsi="Amiri"/>
          <w:b/>
          <w:bCs/>
          <w:color w:val="1B3A5C"/>
          <w:sz w:val="30"/>
          <w:szCs w:val="30"/>
          <w:rtl/>
        </w:rPr>
        <w:t xml:space="preserve">النشأة والتكوين: من قُطابة إلى صنعاء</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﴿وَكَذَٰلِكَ مَكَّنَّا لِيُوسُفَ فِي الْأَرْضِ يَتَبَوَّأُ مِنْهَا حَيْثُ يَشَاءُ﴾</w:t>
      </w:r>
    </w:p>
    <w:p>
      <w:pPr>
        <w:shd w:fill="F5F0E8" w:val="clear"/>
        <w:bidi/>
        <w:spacing w:after="240" w:before="60"/>
        <w:jc w:val="center"/>
      </w:pPr>
      <w:r>
        <w:rPr>
          <w:rFonts w:ascii="Amiri" w:cs="Amiri" w:eastAsia="Amiri" w:hAnsi="Amiri"/>
          <w:i/>
          <w:iCs/>
          <w:color w:val="C9A84C"/>
          <w:sz w:val="20"/>
          <w:szCs w:val="20"/>
          <w:rtl/>
        </w:rPr>
        <w:t xml:space="preserve">[يوسف: 56]</w:t>
      </w:r>
    </w:p>
    <w:p>
      <w:pPr>
        <w:bidi/>
        <w:spacing w:after="120" w:before="0" w:line="360"/>
        <w:ind w:firstLine="400"/>
        <w:jc w:val="both"/>
      </w:pPr>
      <w:r>
        <w:rPr>
          <w:rFonts w:ascii="Amiri" w:cs="Amiri" w:eastAsia="Amiri" w:hAnsi="Amiri"/>
          <w:b w:val="false"/>
          <w:bCs w:val="false"/>
          <w:color w:val="1C1C1C"/>
          <w:sz w:val="24"/>
          <w:szCs w:val="24"/>
          <w:rtl/>
        </w:rPr>
        <w:t xml:space="preserve">وُلد إبراهيم محمد عبدالله الحمدي في الثلاثين من سبتمبر عام 1943 في قرية قُطابة بمحافظة إب في جنوب غرب اليمن الشمالي، في أسرةٍ تنتمي إلى قبيلة بني حمدان، وهي من أعرق القبائل اليمنية وأكثرها تأثيراً في التاريخ اليمني الحديث. كان والده القاضي محمد الحمدي من رجال العلم الشرعي، يجمع بين الاشتغال بالقضاء وتربية أبنائه على موازين الشرع والعدل.</w:t>
      </w:r>
    </w:p>
    <w:p>
      <w:pPr>
        <w:bidi/>
        <w:spacing w:after="120" w:before="0" w:line="360"/>
        <w:ind w:firstLine="400"/>
        <w:jc w:val="both"/>
      </w:pPr>
      <w:r>
        <w:rPr>
          <w:rFonts w:ascii="Amiri" w:cs="Amiri" w:eastAsia="Amiri" w:hAnsi="Amiri"/>
          <w:b w:val="false"/>
          <w:bCs w:val="false"/>
          <w:color w:val="1C1C1C"/>
          <w:sz w:val="24"/>
          <w:szCs w:val="24"/>
          <w:rtl/>
        </w:rPr>
        <w:t xml:space="preserve">نشأ إبراهيم في كنف والده، وكان من أوائل ما تعلّم: أن القاضي لا ينحني لأحد إلا للحق، وأن العدل يستقيم به الملك. هذه الموازين الشرعية الأولى ستظلّ تحكم قراراته بعد ذلك بأربعين عاماً، حين يجلس على كرسي الرئاسة في صنعاء.</w:t>
      </w:r>
    </w:p>
    <w:p>
      <w:pPr>
        <w:bidi/>
        <w:spacing w:after="240" w:before="400"/>
        <w:jc w:val="center"/>
      </w:pPr>
      <w:r>
        <w:rPr>
          <w:rFonts w:ascii="Amiri" w:cs="Amiri" w:eastAsia="Amiri" w:hAnsi="Amiri"/>
          <w:b/>
          <w:bCs/>
          <w:color w:val="2E75B6"/>
          <w:sz w:val="26"/>
          <w:szCs w:val="26"/>
          <w:rtl/>
        </w:rPr>
        <w:t xml:space="preserve">البيئة الأسرية</w:t>
      </w:r>
    </w:p>
    <w:p>
      <w:pPr>
        <w:bidi/>
        <w:spacing w:after="120" w:before="0" w:line="360"/>
        <w:ind w:firstLine="400"/>
        <w:jc w:val="both"/>
      </w:pPr>
      <w:r>
        <w:rPr>
          <w:rFonts w:ascii="Amiri" w:cs="Amiri" w:eastAsia="Amiri" w:hAnsi="Amiri"/>
          <w:b w:val="false"/>
          <w:bCs w:val="false"/>
          <w:color w:val="1C1C1C"/>
          <w:sz w:val="24"/>
          <w:szCs w:val="24"/>
          <w:rtl/>
        </w:rPr>
        <w:t xml:space="preserve">كانت الأسرة الحمدية أسرةً متوسطة الحال، لا تنتمي إلى كبار المشايخ ولا إلى طبقة السادة، بل إلى شريحة القضاة والعلماء، وهي شريحة تمتلك الجاه العلمي دون الجاه القبلي أو الثروة. وهذا الأصل المتوسط هو ما سيفسّر لاحقاً لماذا استطاع الحمدي أن يرى اليمن برؤية مختلفة: رؤية لا تنحاز للقبيلة ولا للمذهب، بل للدولة والمواطن.</w:t>
      </w:r>
    </w:p>
    <w:p>
      <w:pPr>
        <w:bidi/>
        <w:spacing w:after="120" w:before="0" w:line="360"/>
        <w:ind w:firstLine="400"/>
        <w:jc w:val="both"/>
      </w:pPr>
      <w:r>
        <w:rPr>
          <w:rFonts w:ascii="Amiri" w:cs="Amiri" w:eastAsia="Amiri" w:hAnsi="Amiri"/>
          <w:b w:val="false"/>
          <w:bCs w:val="false"/>
          <w:color w:val="1C1C1C"/>
          <w:sz w:val="24"/>
          <w:szCs w:val="24"/>
          <w:rtl/>
        </w:rPr>
        <w:t xml:space="preserve">نشأ إبراهيم في بيتٍ يسود فيه الانضباط والعمل والاحترام. كان والده يعلّمه الفقه والحديث، وكان يأخذه معه إلى مجلس القضاء ليرى كيف يُفصل في الخصومات. يروي أحد أشقائه أن إبراهيم كان في صغره قليل الكلام، كثير الملاحظة، يجلس في مجلس أبيه كأنه يلتقط من كل كلمةٍ درساً. وكان لافتاً منذ طفولته ذلك الحزم في شخصيته: لا يتراجع عن رأي أقنعه الدليل، ولا يسكت على ظلم يراه ولو كان صغيراً.</w:t>
      </w:r>
    </w:p>
    <w:p>
      <w:pPr>
        <w:bidi/>
        <w:spacing w:after="240" w:before="400"/>
        <w:jc w:val="center"/>
      </w:pPr>
      <w:r>
        <w:rPr>
          <w:rFonts w:ascii="Amiri" w:cs="Amiri" w:eastAsia="Amiri" w:hAnsi="Amiri"/>
          <w:b/>
          <w:bCs/>
          <w:color w:val="2E75B6"/>
          <w:sz w:val="26"/>
          <w:szCs w:val="26"/>
          <w:rtl/>
        </w:rPr>
        <w:t xml:space="preserve">التعليم المبكر</w:t>
      </w:r>
    </w:p>
    <w:p>
      <w:pPr>
        <w:bidi/>
        <w:spacing w:after="120" w:before="0" w:line="360"/>
        <w:ind w:firstLine="400"/>
        <w:jc w:val="both"/>
      </w:pPr>
      <w:r>
        <w:rPr>
          <w:rFonts w:ascii="Amiri" w:cs="Amiri" w:eastAsia="Amiri" w:hAnsi="Amiri"/>
          <w:b w:val="false"/>
          <w:bCs w:val="false"/>
          <w:color w:val="1C1C1C"/>
          <w:sz w:val="24"/>
          <w:szCs w:val="24"/>
          <w:rtl/>
        </w:rPr>
        <w:t xml:space="preserve">تلقّى إبراهيم تعليمه الأوّلي في الكتاتيب، فحفظ القرآن وتعلّم أساسيات العربية والفقه. ثم انتقل إلى ذمار، حيث عمل والده قاضياً في عهد الإمام أحمد يحيى حميد الدين. هناك اتسعت مدارك الفتى، وتعرّف على شؤون القضاء والإدارة، وصار يتردّد على مجالس العلماء، ويستمع إلى نقاشاتهم حول الشرع والسياسة ومستقبل اليمن.</w:t>
      </w:r>
    </w:p>
    <w:p>
      <w:pPr>
        <w:bidi/>
        <w:spacing w:after="120" w:before="0" w:line="360"/>
        <w:ind w:firstLine="400"/>
        <w:jc w:val="both"/>
      </w:pPr>
      <w:r>
        <w:rPr>
          <w:rFonts w:ascii="Amiri" w:cs="Amiri" w:eastAsia="Amiri" w:hAnsi="Amiri"/>
          <w:b w:val="false"/>
          <w:bCs w:val="false"/>
          <w:color w:val="1C1C1C"/>
          <w:sz w:val="24"/>
          <w:szCs w:val="24"/>
          <w:rtl/>
        </w:rPr>
        <w:t xml:space="preserve">في ذمار تفتّح وعي إبراهيم السياسي. كان ذلك في أواخر الخمسينيات، حين كانت ثمّة ريحٌ قومية تهبّ على العالم العربي. وكان في اليمن كثير من الشباب المتأثرين بالثورة المصرية وبخطاب جمال عبدالناصر. ولأن الحمدي كان فتىً يقرأ ويسمع ويتأمل، فقد تأثر هو الآخر بهذه الريح الجديدة التي تبشّر بعهدٍ عربي مختلف، عهد الاستقلال والتحرّر والحداثة.</w:t>
      </w:r>
    </w:p>
    <w:p>
      <w:pPr>
        <w:bidi/>
        <w:spacing w:after="240" w:before="400"/>
        <w:jc w:val="center"/>
      </w:pPr>
      <w:r>
        <w:rPr>
          <w:rFonts w:ascii="Amiri" w:cs="Amiri" w:eastAsia="Amiri" w:hAnsi="Amiri"/>
          <w:b/>
          <w:bCs/>
          <w:color w:val="2E75B6"/>
          <w:sz w:val="26"/>
          <w:szCs w:val="26"/>
          <w:rtl/>
        </w:rPr>
        <w:t xml:space="preserve">الالتحاق بالكلية الجوية</w:t>
      </w:r>
    </w:p>
    <w:p>
      <w:pPr>
        <w:bidi/>
        <w:spacing w:after="120" w:before="0" w:line="360"/>
        <w:ind w:firstLine="400"/>
        <w:jc w:val="both"/>
      </w:pPr>
      <w:r>
        <w:rPr>
          <w:rFonts w:ascii="Amiri" w:cs="Amiri" w:eastAsia="Amiri" w:hAnsi="Amiri"/>
          <w:b w:val="false"/>
          <w:bCs w:val="false"/>
          <w:color w:val="1C1C1C"/>
          <w:sz w:val="24"/>
          <w:szCs w:val="24"/>
          <w:rtl/>
        </w:rPr>
        <w:t xml:space="preserve">بعد قيام الثورة اليمنية في السادس والعشرين من سبتمبر عام 1962 وسقوط الحكم الإمامي، انفتحت أمام الشباب اليمني أبواب لم تكن مفتوحة من قبل. التحق إبراهيم بكلية الطيران، رغبةً منه في أن يكون طياراً، فالطيران في ذلك الزمان كان رمزاً للحداثة والقوة والمستقبل. لكنه لم يُكمل دراسة الطيران، إذ تدخّلت عليه ظروف الحياة، وعاد لمعاونة والده في القضاء في ذمار.</w:t>
      </w:r>
    </w:p>
    <w:p>
      <w:pPr>
        <w:bidi/>
        <w:spacing w:after="120" w:before="0" w:line="360"/>
        <w:ind w:firstLine="400"/>
        <w:jc w:val="both"/>
      </w:pPr>
      <w:r>
        <w:rPr>
          <w:rFonts w:ascii="Amiri" w:cs="Amiri" w:eastAsia="Amiri" w:hAnsi="Amiri"/>
          <w:b w:val="false"/>
          <w:bCs w:val="false"/>
          <w:color w:val="1C1C1C"/>
          <w:sz w:val="24"/>
          <w:szCs w:val="24"/>
          <w:rtl/>
        </w:rPr>
        <w:t xml:space="preserve">هذه المحطة المزدوجة، بين الطيران والقضاء، بين العلم العسكري الحديث والفقه الشرعي التقليدي، شكّلت شخصية الحمدي تشكيلاً مركّباً. فهو من جهة رجلٌ نشأ على قواعد الشرع والعدل والاحتساب، ومن جهة أخرى رجلٌ انفتح على العلوم الحديثة والتنظيم العسكري والتفكير الاستراتيجي. هذا المزيج النادر هو ما سيجعله لاحقاً قادراً على خطاب مختلف شرائح اليمنيين.</w:t>
      </w:r>
    </w:p>
    <w:p>
      <w:pPr>
        <w:bidi/>
        <w:spacing w:after="240" w:before="400"/>
        <w:jc w:val="center"/>
      </w:pPr>
      <w:r>
        <w:rPr>
          <w:rFonts w:ascii="Amiri" w:cs="Amiri" w:eastAsia="Amiri" w:hAnsi="Amiri"/>
          <w:b/>
          <w:bCs/>
          <w:color w:val="2E75B6"/>
          <w:sz w:val="26"/>
          <w:szCs w:val="26"/>
          <w:rtl/>
        </w:rPr>
        <w:t xml:space="preserve">الانخراط في الجيش</w:t>
      </w:r>
    </w:p>
    <w:p>
      <w:pPr>
        <w:bidi/>
        <w:spacing w:after="120" w:before="0" w:line="360"/>
        <w:ind w:firstLine="400"/>
        <w:jc w:val="both"/>
      </w:pPr>
      <w:r>
        <w:rPr>
          <w:rFonts w:ascii="Amiri" w:cs="Amiri" w:eastAsia="Amiri" w:hAnsi="Amiri"/>
          <w:b w:val="false"/>
          <w:bCs w:val="false"/>
          <w:color w:val="1C1C1C"/>
          <w:sz w:val="24"/>
          <w:szCs w:val="24"/>
          <w:rtl/>
        </w:rPr>
        <w:t xml:space="preserve">في الستينيات التحق إبراهيم بالجيش الجمهوري اليمني الجديد. كانت اليمن آنذاك تخوض حرباً أهلية ضارية بين الجمهوريين الذين أسقطوا الإمامة بدعم مصري، والملكيين الذين أرادوا إعادة الإمام بدعم سعودي. وكانت القوات المسلحة اليمنية قيد التشكيل، وكان الجيش حاضن الكوادر الشابة التي تريد أن تبني دولة جديدة.</w:t>
      </w:r>
    </w:p>
    <w:p>
      <w:pPr>
        <w:bidi/>
        <w:spacing w:after="120" w:before="0" w:line="360"/>
        <w:ind w:firstLine="400"/>
        <w:jc w:val="both"/>
      </w:pPr>
      <w:r>
        <w:rPr>
          <w:rFonts w:ascii="Amiri" w:cs="Amiri" w:eastAsia="Amiri" w:hAnsi="Amiri"/>
          <w:b w:val="false"/>
          <w:bCs w:val="false"/>
          <w:color w:val="1C1C1C"/>
          <w:sz w:val="24"/>
          <w:szCs w:val="24"/>
          <w:rtl/>
        </w:rPr>
        <w:t xml:space="preserve">خدم الحمدي في قوات المغاوير (القوات الخاصة) وترقّى فيها بسرعة بفضل كفاءته وانضباطه واستقامته. كان من طراز الضباط الذين لا يُشترى ولاؤهم، ولا تُباع ذممهم. وكان في الوقت ذاته محلّ ثقة رؤسائه وإعجاب مرؤوسيه. وفي مطلع السبعينيات صار قائداً لقوات المغاوير، ثم عُيّن نائباً للقائد العام للقوات المسلحة في عهد الرئيس القاضي عبدالرحمن الإرياني.</w:t>
      </w:r>
    </w:p>
    <w:p>
      <w:pPr>
        <w:bidi/>
        <w:spacing w:after="240" w:before="400"/>
        <w:jc w:val="center"/>
      </w:pPr>
      <w:r>
        <w:rPr>
          <w:rFonts w:ascii="Amiri" w:cs="Amiri" w:eastAsia="Amiri" w:hAnsi="Amiri"/>
          <w:b/>
          <w:bCs/>
          <w:color w:val="2E75B6"/>
          <w:sz w:val="26"/>
          <w:szCs w:val="26"/>
          <w:rtl/>
        </w:rPr>
        <w:t xml:space="preserve">ملامح الشخصية</w:t>
      </w:r>
    </w:p>
    <w:p>
      <w:pPr>
        <w:bidi/>
        <w:spacing w:after="120" w:before="0" w:line="360"/>
        <w:ind w:firstLine="400"/>
        <w:jc w:val="both"/>
      </w:pPr>
      <w:r>
        <w:rPr>
          <w:rFonts w:ascii="Amiri" w:cs="Amiri" w:eastAsia="Amiri" w:hAnsi="Amiri"/>
          <w:b w:val="false"/>
          <w:bCs w:val="false"/>
          <w:color w:val="1C1C1C"/>
          <w:sz w:val="24"/>
          <w:szCs w:val="24"/>
          <w:rtl/>
        </w:rPr>
        <w:t xml:space="preserve">قبل أن نختم هذا الفصل، لا بد من التوقف عند ملامح شخصية الحمدي كما رسمها المعاصرون. كان طويل القامة، نحيل الجسم، حاد الملامح، ذا عينين ثاقبتين كأنّما تخترقان من أمامه. كان قليل الكلام، كثير الاستماع. لا يرفع صوته في نقاش، ولا يسخر من مخالف، ولا يتعامل بتعالٍ مع من هو دونه في الرتبة. كان يسير في شوارع صنعاء أحياناً دون حراسة، ويتحدث إلى الناس في مجالسهم، ويتناول الطعام مع الجنود في ثكناتهم.</w:t>
      </w:r>
    </w:p>
    <w:p>
      <w:pPr>
        <w:bidi/>
        <w:spacing w:after="120" w:before="0" w:line="360"/>
        <w:ind w:firstLine="400"/>
        <w:jc w:val="both"/>
      </w:pPr>
      <w:r>
        <w:rPr>
          <w:rFonts w:ascii="Amiri" w:cs="Amiri" w:eastAsia="Amiri" w:hAnsi="Amiri"/>
          <w:b w:val="false"/>
          <w:bCs w:val="false"/>
          <w:color w:val="1C1C1C"/>
          <w:sz w:val="24"/>
          <w:szCs w:val="24"/>
          <w:rtl/>
        </w:rPr>
        <w:t xml:space="preserve">كان زاهداً في ملذات الحياة، بسيطاً في مسكنه وملبسه ومأكله. لم يُعرف عنه حبٌّ للمال أو طمعٌ في جاه. وكان شديد الحرص على سمعته، لا يقبل أن يقال عنه إنه استغلّ منصبه لمنفعة شخصية أو عائلية. يروي أحد مرافقيه أنه ذات يوم طلب من أحد أقاربه أن يمتنع عن ذكر صلته به في معاملاته التجارية، وقال له: "أنا رئيس لليمنيين جميعاً، لا لأقاربي فقط".</w:t>
      </w:r>
    </w:p>
    <w:p>
      <w:pPr>
        <w:bidi/>
        <w:spacing w:after="120" w:before="0" w:line="360"/>
        <w:ind w:firstLine="400"/>
        <w:jc w:val="both"/>
      </w:pPr>
      <w:r>
        <w:rPr>
          <w:rFonts w:ascii="Amiri" w:cs="Amiri" w:eastAsia="Amiri" w:hAnsi="Amiri"/>
          <w:b w:val="false"/>
          <w:bCs w:val="false"/>
          <w:color w:val="1C1C1C"/>
          <w:sz w:val="24"/>
          <w:szCs w:val="24"/>
          <w:rtl/>
        </w:rPr>
        <w:t xml:space="preserve">هذه الصفات، إذا اجتمعت في رجلٍ واحد، تجعله قائداً نادراً في أي زمان ومكان. ولكن اجتماعها في بيئة سياسية شديدة التعقيد كاليمن في السبعينيات، كانت نعمةً ونقمةً في آنٍ واحد. نعمةً لأنها أكسبت الحمدي محبة شعبه، ونقمةً لأنها جعلت منه تهديداً مباشراً لمصالح شبكةٍ واسعة من المنتفعين الذين لم يكونوا مستعدين لقبول قواعد لعبة جديدة.</w:t>
      </w:r>
    </w:p>
    <w:p>
      <w:pPr>
        <w:bidi/>
        <w:spacing w:after="120" w:before="0" w:line="360"/>
        <w:ind w:firstLine="400"/>
        <w:jc w:val="both"/>
      </w:pPr>
      <w:r>
        <w:rPr>
          <w:rFonts w:ascii="Amiri" w:cs="Amiri" w:eastAsia="Amiri" w:hAnsi="Amiri"/>
          <w:b w:val="false"/>
          <w:bCs w:val="false"/>
          <w:color w:val="1C1C1C"/>
          <w:sz w:val="24"/>
          <w:szCs w:val="24"/>
          <w:rtl/>
        </w:rPr>
        <w:t xml:space="preserve">وهكذا، من قُطابة إلى ذمار إلى الكلية الجوية إلى ثكنات الجيش إلى ديوان الرئاسة، مضى إبراهيم الحمدي في طريقٍ كأنه كان يُعدّه للحظة الكبرى: صبيحة الثالث عشر من يونيو 1974، حين سيمسك بزمام اليمن، ويبدأ أقصر وأهم العهود في تاريخها الحديث.</w:t>
      </w:r>
    </w:p>
    <w:p>
      <w:r>
        <w:br w:type="page"/>
      </w:r>
    </w:p>
    <w:p>
      <w:pPr>
        <w:bidi/>
        <w:spacing w:after="120" w:before="0" w:line="360"/>
        <w:jc w:val="center"/>
      </w:pPr>
      <w:r>
        <w:rPr>
          <w:rFonts w:ascii="Amiri" w:cs="Amiri" w:eastAsia="Amiri" w:hAnsi="Amiri"/>
          <w:b/>
          <w:bCs/>
          <w:color w:val="C9A84C"/>
          <w:sz w:val="24"/>
          <w:szCs w:val="24"/>
          <w:rtl/>
        </w:rPr>
        <w:t xml:space="preserve">الفصل الثاني</w:t>
      </w:r>
    </w:p>
    <w:p>
      <w:pPr>
        <w:bidi/>
        <w:spacing w:after="240" w:before="400"/>
        <w:jc w:val="center"/>
      </w:pPr>
      <w:r>
        <w:rPr>
          <w:rFonts w:ascii="Amiri" w:cs="Amiri" w:eastAsia="Amiri" w:hAnsi="Amiri"/>
          <w:b/>
          <w:bCs/>
          <w:color w:val="1B3A5C"/>
          <w:sz w:val="30"/>
          <w:szCs w:val="30"/>
          <w:rtl/>
        </w:rPr>
        <w:t xml:space="preserve">اليمن في مفترق الطرق: ما قبل يونيو 1974</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﴿إِنَّ اللَّهَ لَا يُغَيِّرُ مَا بِقَوْمٍ حَتَّىٰ يُغَيِّرُوا مَا بِأَنفُسِهِمْ﴾</w:t>
      </w:r>
    </w:p>
    <w:p>
      <w:pPr>
        <w:shd w:fill="F5F0E8" w:val="clear"/>
        <w:bidi/>
        <w:spacing w:after="240" w:before="60"/>
        <w:jc w:val="center"/>
      </w:pPr>
      <w:r>
        <w:rPr>
          <w:rFonts w:ascii="Amiri" w:cs="Amiri" w:eastAsia="Amiri" w:hAnsi="Amiri"/>
          <w:i/>
          <w:iCs/>
          <w:color w:val="C9A84C"/>
          <w:sz w:val="20"/>
          <w:szCs w:val="20"/>
          <w:rtl/>
        </w:rPr>
        <w:t xml:space="preserve">[الرعد: 11]</w:t>
      </w:r>
    </w:p>
    <w:p>
      <w:pPr>
        <w:bidi/>
        <w:spacing w:after="120" w:before="0" w:line="360"/>
        <w:ind w:firstLine="400"/>
        <w:jc w:val="both"/>
      </w:pPr>
      <w:r>
        <w:rPr>
          <w:rFonts w:ascii="Amiri" w:cs="Amiri" w:eastAsia="Amiri" w:hAnsi="Amiri"/>
          <w:b w:val="false"/>
          <w:bCs w:val="false"/>
          <w:color w:val="1C1C1C"/>
          <w:sz w:val="24"/>
          <w:szCs w:val="24"/>
          <w:rtl/>
        </w:rPr>
        <w:t xml:space="preserve">لا يمكن فهم صعود إبراهيم الحمدي إلى السلطة دون فهم الحالة التي كانت عليها اليمن قبيل مجيئه. لم تكن الحركة التصحيحية يوم الثالث عشر من يونيو 1974 حدثاً معزولاً، بل كانت ذروة تراكمات طويلة من الأزمات السياسية والاقتصادية والاجتماعية التي أنهكت البلاد خلال العقد الأول من عمر الجمهورية.</w:t>
      </w:r>
    </w:p>
    <w:p>
      <w:pPr>
        <w:bidi/>
        <w:spacing w:after="240" w:before="400"/>
        <w:jc w:val="center"/>
      </w:pPr>
      <w:r>
        <w:rPr>
          <w:rFonts w:ascii="Amiri" w:cs="Amiri" w:eastAsia="Amiri" w:hAnsi="Amiri"/>
          <w:b/>
          <w:bCs/>
          <w:color w:val="2E75B6"/>
          <w:sz w:val="26"/>
          <w:szCs w:val="26"/>
          <w:rtl/>
        </w:rPr>
        <w:t xml:space="preserve">إرث الحرب الأهلية 1962-1970</w:t>
      </w:r>
    </w:p>
    <w:p>
      <w:pPr>
        <w:bidi/>
        <w:spacing w:after="120" w:before="0" w:line="360"/>
        <w:ind w:firstLine="400"/>
        <w:jc w:val="both"/>
      </w:pPr>
      <w:r>
        <w:rPr>
          <w:rFonts w:ascii="Amiri" w:cs="Amiri" w:eastAsia="Amiri" w:hAnsi="Amiri"/>
          <w:b w:val="false"/>
          <w:bCs w:val="false"/>
          <w:color w:val="1C1C1C"/>
          <w:sz w:val="24"/>
          <w:szCs w:val="24"/>
          <w:rtl/>
        </w:rPr>
        <w:t xml:space="preserve">قامت الثورة اليمنية في السادس والعشرين من سبتمبر 1962، وأعلنت الجمهورية، وأسقطت الإمامة الزيدية التي حكمت اليمن الشمالية قروناً. لكن الإمام محمد البدر لم يستسلم، بل فرّ إلى المناطق الشمالية الجبلية واستعان بالقبائل الموالية وبالدعم السعودي، ليشنّ حرباً مضادة استمرت ثماني سنوات. دخلت القوات المصرية إلى اليمن دعماً للجمهوريين، وتحوّلت اليمن إلى ساحة مواجهة إقليمية ودولية.</w:t>
      </w:r>
    </w:p>
    <w:p>
      <w:pPr>
        <w:bidi/>
        <w:spacing w:after="120" w:before="0" w:line="360"/>
        <w:ind w:firstLine="400"/>
        <w:jc w:val="both"/>
      </w:pPr>
      <w:r>
        <w:rPr>
          <w:rFonts w:ascii="Amiri" w:cs="Amiri" w:eastAsia="Amiri" w:hAnsi="Amiri"/>
          <w:b w:val="false"/>
          <w:bCs w:val="false"/>
          <w:color w:val="1C1C1C"/>
          <w:sz w:val="24"/>
          <w:szCs w:val="24"/>
          <w:rtl/>
        </w:rPr>
        <w:t xml:space="preserve">حين انتهت الحرب بالمصالحة الوطنية عام 1970، كانت البلاد قد دُمّرت اقتصادياً وعسكرياً ومجتمعياً. تشتّت الأسر، وتقطّعت الطرق، وتوقف التعليم، وتدهورت الزراعة، وضعفت الدولة. خرجت اليمن من الحرب بتركة ثقيلة: جيش منهك، خزينة فارغة، إدارة متهالكة، وتحالف هشّ بين الجمهوريين والملكيين السابقين كان بمثابة هدنة لا سلام.</w:t>
      </w:r>
    </w:p>
    <w:p>
      <w:pPr>
        <w:bidi/>
        <w:spacing w:after="240" w:before="400"/>
        <w:jc w:val="center"/>
      </w:pPr>
      <w:r>
        <w:rPr>
          <w:rFonts w:ascii="Amiri" w:cs="Amiri" w:eastAsia="Amiri" w:hAnsi="Amiri"/>
          <w:b/>
          <w:bCs/>
          <w:color w:val="2E75B6"/>
          <w:sz w:val="26"/>
          <w:szCs w:val="26"/>
          <w:rtl/>
        </w:rPr>
        <w:t xml:space="preserve">عهد الإرياني 1967-1974</w:t>
      </w:r>
    </w:p>
    <w:p>
      <w:pPr>
        <w:bidi/>
        <w:spacing w:after="120" w:before="0" w:line="360"/>
        <w:ind w:firstLine="400"/>
        <w:jc w:val="both"/>
      </w:pPr>
      <w:r>
        <w:rPr>
          <w:rFonts w:ascii="Amiri" w:cs="Amiri" w:eastAsia="Amiri" w:hAnsi="Amiri"/>
          <w:b w:val="false"/>
          <w:bCs w:val="false"/>
          <w:color w:val="1C1C1C"/>
          <w:sz w:val="24"/>
          <w:szCs w:val="24"/>
          <w:rtl/>
        </w:rPr>
        <w:t xml:space="preserve">تولّى القاضي عبدالرحمن الإرياني الرئاسة بعد رحيل الرئيس عبدالله السلّال عام 1967، وحاول بناء توازن بين الفصائل المتصارعة. كان الإرياني رجلاً محترماً، فقيهاً ورعاً، لكنه لم يكن قادراً على الإمساك بالبلاد في لحظة تاريخية كانت تحتاج إلى يدٍ أقوى. كان مجلس الجمهورية الذي يرأسه يضمّ شخصيات متناقضة المصالح، وكانت السلطة موزّعة بين الرئيس ورئيس الوزراء والمجلس والمشايخ الكبار.</w:t>
      </w:r>
    </w:p>
    <w:p>
      <w:pPr>
        <w:bidi/>
        <w:spacing w:after="120" w:before="0" w:line="360"/>
        <w:ind w:firstLine="400"/>
        <w:jc w:val="both"/>
      </w:pPr>
      <w:r>
        <w:rPr>
          <w:rFonts w:ascii="Amiri" w:cs="Amiri" w:eastAsia="Amiri" w:hAnsi="Amiri"/>
          <w:b w:val="false"/>
          <w:bCs w:val="false"/>
          <w:color w:val="1C1C1C"/>
          <w:sz w:val="24"/>
          <w:szCs w:val="24"/>
          <w:rtl/>
        </w:rPr>
        <w:t xml:space="preserve">في تلك السنوات ازدادت قوة مشايخ القبائل، وعلى رأسهم الشيخ عبدالله بن حسين الأحمر زعيم اتحاد قبائل حاشد. تحوّل الشيخ الأحمر إلى لاعب سياسي مركزي، يمارس نفوذاً يفوق في كثير من الأحيان نفوذ رئيس الدولة نفسه. كانت المملكة العربية السعودية تموّل المشايخ مباشرةً، متجاوزةً الدولة اليمنية، فيما يُعرف بـ"القائمة السعودية" التي تصرف رواتب شهرية لعشرات المشايخ والقيادات.</w:t>
      </w:r>
    </w:p>
    <w:p>
      <w:pPr>
        <w:bidi/>
        <w:spacing w:after="120" w:before="0" w:line="360"/>
        <w:ind w:firstLine="400"/>
        <w:jc w:val="both"/>
      </w:pPr>
      <w:r>
        <w:rPr>
          <w:rFonts w:ascii="Amiri" w:cs="Amiri" w:eastAsia="Amiri" w:hAnsi="Amiri"/>
          <w:b w:val="false"/>
          <w:bCs w:val="false"/>
          <w:color w:val="1C1C1C"/>
          <w:sz w:val="24"/>
          <w:szCs w:val="24"/>
          <w:rtl/>
        </w:rPr>
        <w:t xml:space="preserve">هذا الواقع خلق دولةً موازية للدولة الرسمية. بل كانت دولة المشايخ أقوى أحياناً من دولة الجمهورية. الضرائب لا تُجبى، والقوانين لا تُطبّق، والحدود لا تُضبط. كل شيخ كبير يحكم منطقته حكماً شبه مستقل، وله حرسه وقضاؤه ومصادر تمويله. وهذا هو الواقع الذي ورثه الحمدي، والذي كانت إعادة توازنه لصالح الدولة المركزية أحد أعظم تحديات حكمه.</w:t>
      </w:r>
    </w:p>
    <w:p>
      <w:pPr>
        <w:bidi/>
        <w:spacing w:after="240" w:before="400"/>
        <w:jc w:val="center"/>
      </w:pPr>
      <w:r>
        <w:rPr>
          <w:rFonts w:ascii="Amiri" w:cs="Amiri" w:eastAsia="Amiri" w:hAnsi="Amiri"/>
          <w:b/>
          <w:bCs/>
          <w:color w:val="2E75B6"/>
          <w:sz w:val="26"/>
          <w:szCs w:val="26"/>
          <w:rtl/>
        </w:rPr>
        <w:t xml:space="preserve">الاقتصاد المنهار</w:t>
      </w:r>
    </w:p>
    <w:p>
      <w:pPr>
        <w:bidi/>
        <w:spacing w:after="120" w:before="0" w:line="360"/>
        <w:ind w:firstLine="400"/>
        <w:jc w:val="both"/>
      </w:pPr>
      <w:r>
        <w:rPr>
          <w:rFonts w:ascii="Amiri" w:cs="Amiri" w:eastAsia="Amiri" w:hAnsi="Amiri"/>
          <w:b w:val="false"/>
          <w:bCs w:val="false"/>
          <w:color w:val="1C1C1C"/>
          <w:sz w:val="24"/>
          <w:szCs w:val="24"/>
          <w:rtl/>
        </w:rPr>
        <w:t xml:space="preserve">في السبعينيات كانت اليمن الشمالية من أفقر دول العالم. لا نفط، ولا تصدير، ولا صناعة. اقتصاد زراعي رعوي بدائي، يعتمد على محصول القات وبعض الحبوب. ميزانية الدولة تعتمد على المساعدات الخارجية، وخاصة السعودية، وعلى تحويلات المغتربين اليمنيين في المملكة ودول الخليج. البنية التحتية شبه معدومة: طرق ترابية، لا كهرباء في معظم المدن، لا مياه صالحة للشرب، نظام صحي بدائي، ونظام تعليمي لا يصل إلى أغلب القرى.</w:t>
      </w:r>
    </w:p>
    <w:p>
      <w:pPr>
        <w:bidi/>
        <w:spacing w:after="120" w:before="0" w:line="360"/>
        <w:ind w:firstLine="400"/>
        <w:jc w:val="both"/>
      </w:pPr>
      <w:r>
        <w:rPr>
          <w:rFonts w:ascii="Amiri" w:cs="Amiri" w:eastAsia="Amiri" w:hAnsi="Amiri"/>
          <w:b w:val="false"/>
          <w:bCs w:val="false"/>
          <w:color w:val="1C1C1C"/>
          <w:sz w:val="24"/>
          <w:szCs w:val="24"/>
          <w:rtl/>
        </w:rPr>
        <w:t xml:space="preserve">معدل الأمية في اليمن الشمالية كان يزيد عن تسعين بالمئة، ومعدل وفيات الأطفال دون الخامسة كان من أعلى المعدلات في العالم، ومتوسط العمر المتوقع لم يكن يتجاوز الأربعين سنة. هذه الأرقام تكشف حجم التحدي الإنساني والتنموي الذي كان على أي قائد قادم أن يواجهه.</w:t>
      </w:r>
    </w:p>
    <w:p>
      <w:pPr>
        <w:bidi/>
        <w:spacing w:after="240" w:before="400"/>
        <w:jc w:val="center"/>
      </w:pPr>
      <w:r>
        <w:rPr>
          <w:rFonts w:ascii="Amiri" w:cs="Amiri" w:eastAsia="Amiri" w:hAnsi="Amiri"/>
          <w:b/>
          <w:bCs/>
          <w:color w:val="2E75B6"/>
          <w:sz w:val="26"/>
          <w:szCs w:val="26"/>
          <w:rtl/>
        </w:rPr>
        <w:t xml:space="preserve">أزمة الشرعية السياسية</w:t>
      </w:r>
    </w:p>
    <w:p>
      <w:pPr>
        <w:bidi/>
        <w:spacing w:after="120" w:before="0" w:line="360"/>
        <w:ind w:firstLine="400"/>
        <w:jc w:val="both"/>
      </w:pPr>
      <w:r>
        <w:rPr>
          <w:rFonts w:ascii="Amiri" w:cs="Amiri" w:eastAsia="Amiri" w:hAnsi="Amiri"/>
          <w:b w:val="false"/>
          <w:bCs w:val="false"/>
          <w:color w:val="1C1C1C"/>
          <w:sz w:val="24"/>
          <w:szCs w:val="24"/>
          <w:rtl/>
        </w:rPr>
        <w:t xml:space="preserve">إلى جانب الأزمة الاقتصادية، كانت هناك أزمة شرعية سياسية عميقة. لم تكن الجمهورية قد ترسّخت بعد في وجدان الكثيرين، وكان الخلاف ما زال قائماً بين ثلاثة تيارات رئيسية:</w:t>
      </w:r>
    </w:p>
    <w:p>
      <w:pPr>
        <w:bidi/>
        <w:spacing w:after="120" w:before="0" w:line="360"/>
        <w:ind w:firstLine="400"/>
        <w:jc w:val="both"/>
      </w:pPr>
      <w:r>
        <w:rPr>
          <w:rFonts w:ascii="Amiri" w:cs="Amiri" w:eastAsia="Amiri" w:hAnsi="Amiri"/>
          <w:b w:val="false"/>
          <w:bCs w:val="false"/>
          <w:color w:val="1C1C1C"/>
          <w:sz w:val="24"/>
          <w:szCs w:val="24"/>
          <w:rtl/>
        </w:rPr>
        <w:t xml:space="preserve">التيار الأول: الجمهوريون اليساريون المتأثرون بالفكر القومي العربي والاشتراكي، وكانوا يرون أن الثورة لم تكتمل، وأن على اليمن أن تسير في طريق التحديث الراديكالي، والاندماج مع اليمن الجنوبية الماركسية.</w:t>
      </w:r>
    </w:p>
    <w:p>
      <w:pPr>
        <w:bidi/>
        <w:spacing w:after="120" w:before="0" w:line="360"/>
        <w:ind w:firstLine="400"/>
        <w:jc w:val="both"/>
      </w:pPr>
      <w:r>
        <w:rPr>
          <w:rFonts w:ascii="Amiri" w:cs="Amiri" w:eastAsia="Amiri" w:hAnsi="Amiri"/>
          <w:b w:val="false"/>
          <w:bCs w:val="false"/>
          <w:color w:val="1C1C1C"/>
          <w:sz w:val="24"/>
          <w:szCs w:val="24"/>
          <w:rtl/>
        </w:rPr>
        <w:t xml:space="preserve">التيار الثاني: الجمهوريون المعتدلون المحافظون، وكانوا يرون أن اليمن بلد مسلم قبلي، وأن أي حداثة يجب أن تراعي الموروث الديني والاجتماعي، وأن التوازن مع السعودية ودول الخليج هو مصلحة استراتيجية.</w:t>
      </w:r>
    </w:p>
    <w:p>
      <w:pPr>
        <w:bidi/>
        <w:spacing w:after="120" w:before="0" w:line="360"/>
        <w:ind w:firstLine="400"/>
        <w:jc w:val="both"/>
      </w:pPr>
      <w:r>
        <w:rPr>
          <w:rFonts w:ascii="Amiri" w:cs="Amiri" w:eastAsia="Amiri" w:hAnsi="Amiri"/>
          <w:b w:val="false"/>
          <w:bCs w:val="false"/>
          <w:color w:val="1C1C1C"/>
          <w:sz w:val="24"/>
          <w:szCs w:val="24"/>
          <w:rtl/>
        </w:rPr>
        <w:t xml:space="preserve">التيار الثالث: بقايا الملكيين وكبار المشايخ، الذين دخلوا في الجمهورية تكتيكياً لكنهم لم يقبلوا فكرة الدولة المركزية الحديثة، وكانوا يعملون على إبقاء النفوذ القبلي والديني كما كان.</w:t>
      </w:r>
    </w:p>
    <w:p>
      <w:pPr>
        <w:bidi/>
        <w:spacing w:after="120" w:before="0" w:line="360"/>
        <w:ind w:firstLine="400"/>
        <w:jc w:val="both"/>
      </w:pPr>
      <w:r>
        <w:rPr>
          <w:rFonts w:ascii="Amiri" w:cs="Amiri" w:eastAsia="Amiri" w:hAnsi="Amiri"/>
          <w:b w:val="false"/>
          <w:bCs w:val="false"/>
          <w:color w:val="1C1C1C"/>
          <w:sz w:val="24"/>
          <w:szCs w:val="24"/>
          <w:rtl/>
        </w:rPr>
        <w:t xml:space="preserve">هذه التيارات الثلاثة كانت تتصارع داخل مؤسسات الدولة نفسها، وتعطّل أي قرار جاد. كان الإرياني يحاول التوفيق بينها، لكنه كان يُستنزف في المفاوضات اليومية دون أن يُنجز. وفي النهاية فقد كلُّ طرف الصبر، وبات الجميع يشعرون بأن البلاد تسير إلى فوضى كاملة.</w:t>
      </w:r>
    </w:p>
    <w:p>
      <w:pPr>
        <w:bidi/>
        <w:spacing w:after="240" w:before="400"/>
        <w:jc w:val="center"/>
      </w:pPr>
      <w:r>
        <w:rPr>
          <w:rFonts w:ascii="Amiri" w:cs="Amiri" w:eastAsia="Amiri" w:hAnsi="Amiri"/>
          <w:b/>
          <w:bCs/>
          <w:color w:val="2E75B6"/>
          <w:sz w:val="26"/>
          <w:szCs w:val="26"/>
          <w:rtl/>
        </w:rPr>
        <w:t xml:space="preserve">الجار الجنوبي</w:t>
      </w:r>
    </w:p>
    <w:p>
      <w:pPr>
        <w:bidi/>
        <w:spacing w:after="120" w:before="0" w:line="360"/>
        <w:ind w:firstLine="400"/>
        <w:jc w:val="both"/>
      </w:pPr>
      <w:r>
        <w:rPr>
          <w:rFonts w:ascii="Amiri" w:cs="Amiri" w:eastAsia="Amiri" w:hAnsi="Amiri"/>
          <w:b w:val="false"/>
          <w:bCs w:val="false"/>
          <w:color w:val="1C1C1C"/>
          <w:sz w:val="24"/>
          <w:szCs w:val="24"/>
          <w:rtl/>
        </w:rPr>
        <w:t xml:space="preserve">كانت اليمن الجنوبية (عدن وما حولها) قد استقلّت عن بريطانيا عام 1967، وأقامت جمهورية ماركسية راديكالية باسم "جمهورية اليمن الديمقراطية الشعبية". أصبح الجنوب حليفاً للاتحاد السوفيتي، وميدان نفوذ للفكر الشيوعي في الجزيرة العربية. وكانت العلاقة بين الشمال والجنوب متوترة دائماً، بلغت حدّ الاشتباكات الحدودية ثم الحرب المفتوحة عام 1972.</w:t>
      </w:r>
    </w:p>
    <w:p>
      <w:pPr>
        <w:bidi/>
        <w:spacing w:after="120" w:before="0" w:line="360"/>
        <w:ind w:firstLine="400"/>
        <w:jc w:val="both"/>
      </w:pPr>
      <w:r>
        <w:rPr>
          <w:rFonts w:ascii="Amiri" w:cs="Amiri" w:eastAsia="Amiri" w:hAnsi="Amiri"/>
          <w:b w:val="false"/>
          <w:bCs w:val="false"/>
          <w:color w:val="1C1C1C"/>
          <w:sz w:val="24"/>
          <w:szCs w:val="24"/>
          <w:rtl/>
        </w:rPr>
        <w:t xml:space="preserve">انتهت تلك الحرب باتفاق القاهرة وبيان طرابلس عام 1972، اللذين نصّا على مبدأ الوحدة بين شطري اليمن. لكن التنفيذ بقي متعثراً، لأن الأيديولوجيتين متناقضتان والأنظمة السياسية مختلفة جذرياً. وظلّ حلم الوحدة حاضراً في الوجدان الشعبي لكنه غائب عن الممارسة الرسمية.</w:t>
      </w:r>
    </w:p>
    <w:p>
      <w:pPr>
        <w:bidi/>
        <w:spacing w:after="240" w:before="400"/>
        <w:jc w:val="center"/>
      </w:pPr>
      <w:r>
        <w:rPr>
          <w:rFonts w:ascii="Amiri" w:cs="Amiri" w:eastAsia="Amiri" w:hAnsi="Amiri"/>
          <w:b/>
          <w:bCs/>
          <w:color w:val="2E75B6"/>
          <w:sz w:val="26"/>
          <w:szCs w:val="26"/>
          <w:rtl/>
        </w:rPr>
        <w:t xml:space="preserve">الضغط السعودي</w:t>
      </w:r>
    </w:p>
    <w:p>
      <w:pPr>
        <w:bidi/>
        <w:spacing w:after="120" w:before="0" w:line="360"/>
        <w:ind w:firstLine="400"/>
        <w:jc w:val="both"/>
      </w:pPr>
      <w:r>
        <w:rPr>
          <w:rFonts w:ascii="Amiri" w:cs="Amiri" w:eastAsia="Amiri" w:hAnsi="Amiri"/>
          <w:b w:val="false"/>
          <w:bCs w:val="false"/>
          <w:color w:val="1C1C1C"/>
          <w:sz w:val="24"/>
          <w:szCs w:val="24"/>
          <w:rtl/>
        </w:rPr>
        <w:t xml:space="preserve">لعبت المملكة العربية السعودية دوراً حاسماً في شمال اليمن خلال السبعينيات. بعد أن خسرت الرهان على عودة الإمامة، تبنّت استراتيجية جديدة: إبقاء اليمن ضعيفاً مفكّكاً، يعتمد على المال السعودي، ويدار عبر المشايخ الموالين، ويُحكم بحيث لا يشكّل أي تهديد ديموغرافي أو سياسي لجارته الكبيرة.</w:t>
      </w:r>
    </w:p>
    <w:p>
      <w:pPr>
        <w:bidi/>
        <w:spacing w:after="120" w:before="0" w:line="360"/>
        <w:ind w:firstLine="400"/>
        <w:jc w:val="both"/>
      </w:pPr>
      <w:r>
        <w:rPr>
          <w:rFonts w:ascii="Amiri" w:cs="Amiri" w:eastAsia="Amiri" w:hAnsi="Amiri"/>
          <w:b w:val="false"/>
          <w:bCs w:val="false"/>
          <w:color w:val="1C1C1C"/>
          <w:sz w:val="24"/>
          <w:szCs w:val="24"/>
          <w:rtl/>
        </w:rPr>
        <w:t xml:space="preserve">كانت الرياض تنظر إلى الشمال اليمني بعين القلق المزدوج: من جهة تخشى أن يتحوّل إلى ميدان نفوذ شيوعي قادم من الجنوب، ومن جهة أخرى تخشى أن تنهض فيه دولة مركزية قوية تعيد توحيد اليمن وتتحدى النفوذ السعودي. وكان الحل السعودي المفضل: يمنٌ متفكّكٌ يمسك بخيوطه من الرياض، لا ضعيفٌ إلى حدّ الانهيار، ولا قويٌ إلى حدّ الاستقلال.</w:t>
      </w:r>
    </w:p>
    <w:p>
      <w:pPr>
        <w:bidi/>
        <w:spacing w:after="240" w:before="400"/>
        <w:jc w:val="center"/>
      </w:pPr>
      <w:r>
        <w:rPr>
          <w:rFonts w:ascii="Amiri" w:cs="Amiri" w:eastAsia="Amiri" w:hAnsi="Amiri"/>
          <w:b/>
          <w:bCs/>
          <w:color w:val="2E75B6"/>
          <w:sz w:val="26"/>
          <w:szCs w:val="26"/>
          <w:rtl/>
        </w:rPr>
        <w:t xml:space="preserve">لحظة الانفجار</w:t>
      </w:r>
    </w:p>
    <w:p>
      <w:pPr>
        <w:bidi/>
        <w:spacing w:after="120" w:before="0" w:line="360"/>
        <w:ind w:firstLine="400"/>
        <w:jc w:val="both"/>
      </w:pPr>
      <w:r>
        <w:rPr>
          <w:rFonts w:ascii="Amiri" w:cs="Amiri" w:eastAsia="Amiri" w:hAnsi="Amiri"/>
          <w:b w:val="false"/>
          <w:bCs w:val="false"/>
          <w:color w:val="1C1C1C"/>
          <w:sz w:val="24"/>
          <w:szCs w:val="24"/>
          <w:rtl/>
        </w:rPr>
        <w:t xml:space="preserve">في مطلع عام 1974 كانت كل هذه الأزمات قد تراكمت حتى بلغت حد الانفجار. الإرياني عاجز. المشايخ يتصارعون. الاقتصاد ينهار. الجيش مستاء. الشعب يائس. والقوى الإقليمية والدولية تنتظر ما سيحدث. كانت اليمن، بمعنى الكلمة، دولةً في غرفة الإنعاش.</w:t>
      </w:r>
    </w:p>
    <w:p>
      <w:pPr>
        <w:bidi/>
        <w:spacing w:after="120" w:before="0" w:line="360"/>
        <w:ind w:firstLine="400"/>
        <w:jc w:val="both"/>
      </w:pPr>
      <w:r>
        <w:rPr>
          <w:rFonts w:ascii="Amiri" w:cs="Amiri" w:eastAsia="Amiri" w:hAnsi="Amiri"/>
          <w:b w:val="false"/>
          <w:bCs w:val="false"/>
          <w:color w:val="1C1C1C"/>
          <w:sz w:val="24"/>
          <w:szCs w:val="24"/>
          <w:rtl/>
        </w:rPr>
        <w:t xml:space="preserve">في مثل هذه اللحظات التاريخية تظهر القيادات الاستثنائية. وفي مثل هذه اللحظات كان إبراهيم الحمدي، نائب القائد العام للقوات المسلحة، يراقب الوضع، ويضع خططه، ويحشد حلفاءه من الضباط الشباب والمثقفين والتكنوقراط. كان يعلم أن التغيير لا بد منه، وأن التأخير قد يعني ضياع الفرصة. وجاء فجر الثالث عشر من يونيو 1974.</w:t>
      </w:r>
    </w:p>
    <w:p>
      <w:r>
        <w:br w:type="page"/>
      </w:r>
    </w:p>
    <w:p>
      <w:pPr>
        <w:bidi/>
        <w:spacing w:after="120" w:before="0" w:line="360"/>
        <w:jc w:val="center"/>
      </w:pPr>
      <w:r>
        <w:rPr>
          <w:rFonts w:ascii="Amiri" w:cs="Amiri" w:eastAsia="Amiri" w:hAnsi="Amiri"/>
          <w:b/>
          <w:bCs/>
          <w:color w:val="C9A84C"/>
          <w:sz w:val="24"/>
          <w:szCs w:val="24"/>
          <w:rtl/>
        </w:rPr>
        <w:t xml:space="preserve">الفصل الثالث</w:t>
      </w:r>
    </w:p>
    <w:p>
      <w:pPr>
        <w:bidi/>
        <w:spacing w:after="240" w:before="400"/>
        <w:jc w:val="center"/>
      </w:pPr>
      <w:r>
        <w:rPr>
          <w:rFonts w:ascii="Amiri" w:cs="Amiri" w:eastAsia="Amiri" w:hAnsi="Amiri"/>
          <w:b/>
          <w:bCs/>
          <w:color w:val="1B3A5C"/>
          <w:sz w:val="30"/>
          <w:szCs w:val="30"/>
          <w:rtl/>
        </w:rPr>
        <w:t xml:space="preserve">فجر 13 يونيو: الحركة التصحيحية وولادة دولة جديدة</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﴿قُلْ إِنَّمَا أَعِظُكُم بِوَاحِدَةٍ أَن تَقُومُوا لِلَّهِ مَثْنَىٰ وَفُرَادَىٰ ثُمَّ تَتَفَكَّرُوا﴾</w:t>
      </w:r>
    </w:p>
    <w:p>
      <w:pPr>
        <w:shd w:fill="F5F0E8" w:val="clear"/>
        <w:bidi/>
        <w:spacing w:after="240" w:before="60"/>
        <w:jc w:val="center"/>
      </w:pPr>
      <w:r>
        <w:rPr>
          <w:rFonts w:ascii="Amiri" w:cs="Amiri" w:eastAsia="Amiri" w:hAnsi="Amiri"/>
          <w:i/>
          <w:iCs/>
          <w:color w:val="C9A84C"/>
          <w:sz w:val="20"/>
          <w:szCs w:val="20"/>
          <w:rtl/>
        </w:rPr>
        <w:t xml:space="preserve">[سبأ: 46]</w:t>
      </w:r>
    </w:p>
    <w:p>
      <w:pPr>
        <w:bidi/>
        <w:spacing w:after="120" w:before="0" w:line="360"/>
        <w:ind w:firstLine="400"/>
        <w:jc w:val="both"/>
      </w:pPr>
      <w:r>
        <w:rPr>
          <w:rFonts w:ascii="Amiri" w:cs="Amiri" w:eastAsia="Amiri" w:hAnsi="Amiri"/>
          <w:b w:val="false"/>
          <w:bCs w:val="false"/>
          <w:color w:val="1C1C1C"/>
          <w:sz w:val="24"/>
          <w:szCs w:val="24"/>
          <w:rtl/>
        </w:rPr>
        <w:t xml:space="preserve">في صبيحة الثالث عشر من يونيو 1974، استيقظ اليمنيون على بيانٍ إذاعي يعلن تشكيل مجلس قيادة جديد للبلاد، برئاسة المقدم إبراهيم محمد الحمدي. لم تُسمع أصوات رصاص، ولم تسقط ضحايا، ولم تُعلن حالة طوارئ عسكرية. كانت حركةً تغييرية بيضاء، هادئة، محسوبة، نُفّذت بدقة ضابط مغوير محترف. ولذلك عُرفت في التاريخ اليمني باسم "الحركة التصحيحية" أو "حركة 13 يونيو".</w:t>
      </w:r>
    </w:p>
    <w:p>
      <w:pPr>
        <w:bidi/>
        <w:spacing w:after="240" w:before="400"/>
        <w:jc w:val="center"/>
      </w:pPr>
      <w:r>
        <w:rPr>
          <w:rFonts w:ascii="Amiri" w:cs="Amiri" w:eastAsia="Amiri" w:hAnsi="Amiri"/>
          <w:b/>
          <w:bCs/>
          <w:color w:val="2E75B6"/>
          <w:sz w:val="26"/>
          <w:szCs w:val="26"/>
          <w:rtl/>
        </w:rPr>
        <w:t xml:space="preserve">لماذا "تصحيحية" وليست "انقلاباً"؟</w:t>
      </w:r>
    </w:p>
    <w:p>
      <w:pPr>
        <w:bidi/>
        <w:spacing w:after="120" w:before="0" w:line="360"/>
        <w:ind w:firstLine="400"/>
        <w:jc w:val="both"/>
      </w:pPr>
      <w:r>
        <w:rPr>
          <w:rFonts w:ascii="Amiri" w:cs="Amiri" w:eastAsia="Amiri" w:hAnsi="Amiri"/>
          <w:b w:val="false"/>
          <w:bCs w:val="false"/>
          <w:color w:val="1C1C1C"/>
          <w:sz w:val="24"/>
          <w:szCs w:val="24"/>
          <w:rtl/>
        </w:rPr>
        <w:t xml:space="preserve">اختار الحمدي ورفاقه بعناية اسم "الحركة التصحيحية" لا "الانقلاب" ولا "الثورة". والفرق ليس لفظياً فقط، بل يكشف عن فلسفة سياسية كاملة. قال الحمدي في أول خطاب له بعد الحركة: "إننا لم نأتِ لنهدم، بل لنصلح. لم نأتِ لنبدأ من جديد، بل لنكمل. الجمهورية قائمة بحمد الله، والنظام قائم، والدستور قائم، لكن ثمة انحرافات عن مسار الثورة لا بد من تصحيحها".</w:t>
      </w:r>
    </w:p>
    <w:p>
      <w:pPr>
        <w:bidi/>
        <w:spacing w:after="120" w:before="0" w:line="360"/>
        <w:ind w:firstLine="400"/>
        <w:jc w:val="both"/>
      </w:pPr>
      <w:r>
        <w:rPr>
          <w:rFonts w:ascii="Amiri" w:cs="Amiri" w:eastAsia="Amiri" w:hAnsi="Amiri"/>
          <w:b w:val="false"/>
          <w:bCs w:val="false"/>
          <w:color w:val="1C1C1C"/>
          <w:sz w:val="24"/>
          <w:szCs w:val="24"/>
          <w:rtl/>
        </w:rPr>
        <w:t xml:space="preserve">كان ذلك ذكاءً سياسياً فائقاً. الحمدي لم يُلغِ الشرعية القائمة، بل ادّعى أنه يصحّحها. لم يُعلن الحرب على أحد، بل قدّم نفسه باعتباره طبيباً يداوي جسد الدولة. وبهذا تجنّب الحمدي أن يضع نفسه في خندق المواجهة مع القوى السياسية القائمة، وفتح الباب لكسب ودّ من يمكن كسبه، وعزل من يجب عزله.</w:t>
      </w:r>
    </w:p>
    <w:p>
      <w:pPr>
        <w:bidi/>
        <w:spacing w:after="240" w:before="400"/>
        <w:jc w:val="center"/>
      </w:pPr>
      <w:r>
        <w:rPr>
          <w:rFonts w:ascii="Amiri" w:cs="Amiri" w:eastAsia="Amiri" w:hAnsi="Amiri"/>
          <w:b/>
          <w:bCs/>
          <w:color w:val="2E75B6"/>
          <w:sz w:val="26"/>
          <w:szCs w:val="26"/>
          <w:rtl/>
        </w:rPr>
        <w:t xml:space="preserve">مجلس القيادة الجديد</w:t>
      </w:r>
    </w:p>
    <w:p>
      <w:pPr>
        <w:bidi/>
        <w:spacing w:after="120" w:before="0" w:line="360"/>
        <w:ind w:firstLine="400"/>
        <w:jc w:val="both"/>
      </w:pPr>
      <w:r>
        <w:rPr>
          <w:rFonts w:ascii="Amiri" w:cs="Amiri" w:eastAsia="Amiri" w:hAnsi="Amiri"/>
          <w:b w:val="false"/>
          <w:bCs w:val="false"/>
          <w:color w:val="1C1C1C"/>
          <w:sz w:val="24"/>
          <w:szCs w:val="24"/>
          <w:rtl/>
        </w:rPr>
        <w:t xml:space="preserve">حلّ الحمدي مجلس الجمهورية الذي كان يرأسه الإرياني، وأسّس مكانه "مجلس القيادة"، جامعاً في شخصه الرئاسة والقيادة العامة للقوات المسلحة. ضمّ إلى المجلس عدداً من الضباط الذين ساعدوه في تنفيذ الحركة، من أبرزهم: المقدم عبدالله الحمدي شقيقه وقائد الحرس الجمهوري لاحقاً، والعقيد أحمد حسين الغشمي رئيس الأركان ونائب رئيس المجلس وهو ذاته الذي سيُتهم لاحقاً بتدبير اغتيال الحمدي، والعقيد علي عبدالله صالح قائد لواء تعز آنذاك والرئيس اليمني لاحقاً، ومجموعة من الضباط الشباب الإصلاحيين.</w:t>
      </w:r>
    </w:p>
    <w:p>
      <w:pPr>
        <w:bidi/>
        <w:spacing w:after="120" w:before="0" w:line="360"/>
        <w:ind w:firstLine="400"/>
        <w:jc w:val="both"/>
      </w:pPr>
      <w:r>
        <w:rPr>
          <w:rFonts w:ascii="Amiri" w:cs="Amiri" w:eastAsia="Amiri" w:hAnsi="Amiri"/>
          <w:b w:val="false"/>
          <w:bCs w:val="false"/>
          <w:color w:val="1C1C1C"/>
          <w:sz w:val="24"/>
          <w:szCs w:val="24"/>
          <w:rtl/>
        </w:rPr>
        <w:t xml:space="preserve">علّق الحمدي الدستور مؤقتاً، وحلّ المجلس الشعبي التأسيسي، وحكم بمراسيم جمهورية. لم يكن ذلك استبداداً بالمعنى المألوف، بل إجراءً انتقالياً اعتبره الحمدي ضرورياً لتنفيذ إصلاحات عاجلة لا يمكن تمريرها عبر مؤسسات مثقلة بالمحاصصة والمصالح.</w:t>
      </w:r>
    </w:p>
    <w:p>
      <w:pPr>
        <w:bidi/>
        <w:spacing w:after="240" w:before="400"/>
        <w:jc w:val="center"/>
      </w:pPr>
      <w:r>
        <w:rPr>
          <w:rFonts w:ascii="Amiri" w:cs="Amiri" w:eastAsia="Amiri" w:hAnsi="Amiri"/>
          <w:b/>
          <w:bCs/>
          <w:color w:val="2E75B6"/>
          <w:sz w:val="26"/>
          <w:szCs w:val="26"/>
          <w:rtl/>
        </w:rPr>
        <w:t xml:space="preserve">أول خطاب رئاسي</w:t>
      </w:r>
    </w:p>
    <w:p>
      <w:pPr>
        <w:bidi/>
        <w:spacing w:after="120" w:before="0" w:line="360"/>
        <w:ind w:firstLine="400"/>
        <w:jc w:val="both"/>
      </w:pPr>
      <w:r>
        <w:rPr>
          <w:rFonts w:ascii="Amiri" w:cs="Amiri" w:eastAsia="Amiri" w:hAnsi="Amiri"/>
          <w:b w:val="false"/>
          <w:bCs w:val="false"/>
          <w:color w:val="1C1C1C"/>
          <w:sz w:val="24"/>
          <w:szCs w:val="24"/>
          <w:rtl/>
        </w:rPr>
        <w:t xml:space="preserve">في خطابه الأول للشعب، وضع الحمدي ملامح مشروعه بوضوح. تحدّث أولاً عن بناء دولة المؤسسات، قائلاً إن اليمن ستدار من الآن فصاعداً عبر مؤسسات لا عبر أشخاص. وإن كل وزارة ستوضع على سكة الإصلاح الإداري.</w:t>
      </w:r>
    </w:p>
    <w:p>
      <w:pPr>
        <w:bidi/>
        <w:spacing w:after="120" w:before="0" w:line="360"/>
        <w:ind w:firstLine="400"/>
        <w:jc w:val="both"/>
      </w:pPr>
      <w:r>
        <w:rPr>
          <w:rFonts w:ascii="Amiri" w:cs="Amiri" w:eastAsia="Amiri" w:hAnsi="Amiri"/>
          <w:b w:val="false"/>
          <w:bCs w:val="false"/>
          <w:color w:val="1C1C1C"/>
          <w:sz w:val="24"/>
          <w:szCs w:val="24"/>
          <w:rtl/>
        </w:rPr>
        <w:t xml:space="preserve">ثم تحدّث عن محاربة الفساد، فأعلن أن من أخذ من المال العام درهماً بغير حق سيُحاسب، مهما كان موقعه ومهما كانت علاقاته. وأعلن تشكيل لجان تحقيق ستراجع العقود والنفقات الحكومية.</w:t>
      </w:r>
    </w:p>
    <w:p>
      <w:pPr>
        <w:bidi/>
        <w:spacing w:after="120" w:before="0" w:line="360"/>
        <w:ind w:firstLine="400"/>
        <w:jc w:val="both"/>
      </w:pPr>
      <w:r>
        <w:rPr>
          <w:rFonts w:ascii="Amiri" w:cs="Amiri" w:eastAsia="Amiri" w:hAnsi="Amiri"/>
          <w:b w:val="false"/>
          <w:bCs w:val="false"/>
          <w:color w:val="1C1C1C"/>
          <w:sz w:val="24"/>
          <w:szCs w:val="24"/>
          <w:rtl/>
        </w:rPr>
        <w:t xml:space="preserve">ثم أعلى راية الوحدة الوطنية، فقال إن اليمن بلد واحد، وإن الخطاب الموجّه ضد الجنوب سيتوقف فوراً. وإن الحوار مع أشقّائنا في الجنوب سيبدأ من غدٍ. كان هذا إعلاناً نادراً في تلك الحقبة، أسعد الوحدويين وأقلق الرياض في آنٍ واحد.</w:t>
      </w:r>
    </w:p>
    <w:p>
      <w:pPr>
        <w:bidi/>
        <w:spacing w:after="120" w:before="0" w:line="360"/>
        <w:ind w:firstLine="400"/>
        <w:jc w:val="both"/>
      </w:pPr>
      <w:r>
        <w:rPr>
          <w:rFonts w:ascii="Amiri" w:cs="Amiri" w:eastAsia="Amiri" w:hAnsi="Amiri"/>
          <w:b w:val="false"/>
          <w:bCs w:val="false"/>
          <w:color w:val="1C1C1C"/>
          <w:sz w:val="24"/>
          <w:szCs w:val="24"/>
          <w:rtl/>
        </w:rPr>
        <w:t xml:space="preserve">رابعاً تحدّث عن إصلاح الاقتصاد، فأعلن خطة لتشجيع الزراعة، وبناء البنية التحتية، وتحفيز التعاونيات المحلية، وتعبيد الطرق، وتعميم التعليم.</w:t>
      </w:r>
    </w:p>
    <w:p>
      <w:pPr>
        <w:bidi/>
        <w:spacing w:after="120" w:before="0" w:line="360"/>
        <w:ind w:firstLine="400"/>
        <w:jc w:val="both"/>
      </w:pPr>
      <w:r>
        <w:rPr>
          <w:rFonts w:ascii="Amiri" w:cs="Amiri" w:eastAsia="Amiri" w:hAnsi="Amiri"/>
          <w:b w:val="false"/>
          <w:bCs w:val="false"/>
          <w:color w:val="1C1C1C"/>
          <w:sz w:val="24"/>
          <w:szCs w:val="24"/>
          <w:rtl/>
        </w:rPr>
        <w:t xml:space="preserve">وخامساً قال جملته التي ستتحول إلى شعار عهده كله: "القانون فوق الجميع. لن يكون في اليمن بعد اليوم من هو فوق القانون. لا شيخ ولا قائد ولا وزير ولا رئيس. الدولة هي الحاكمة، والدستور هو الفصل".</w:t>
      </w:r>
    </w:p>
    <w:p>
      <w:pPr>
        <w:bidi/>
        <w:spacing w:after="240" w:before="400"/>
        <w:jc w:val="center"/>
      </w:pPr>
      <w:r>
        <w:rPr>
          <w:rFonts w:ascii="Amiri" w:cs="Amiri" w:eastAsia="Amiri" w:hAnsi="Amiri"/>
          <w:b/>
          <w:bCs/>
          <w:color w:val="2E75B6"/>
          <w:sz w:val="26"/>
          <w:szCs w:val="26"/>
          <w:rtl/>
        </w:rPr>
        <w:t xml:space="preserve">موقف الشيخ عبدالله الأحمر</w:t>
      </w:r>
    </w:p>
    <w:p>
      <w:pPr>
        <w:bidi/>
        <w:spacing w:after="120" w:before="0" w:line="360"/>
        <w:ind w:firstLine="400"/>
        <w:jc w:val="both"/>
      </w:pPr>
      <w:r>
        <w:rPr>
          <w:rFonts w:ascii="Amiri" w:cs="Amiri" w:eastAsia="Amiri" w:hAnsi="Amiri"/>
          <w:b w:val="false"/>
          <w:bCs w:val="false"/>
          <w:color w:val="1C1C1C"/>
          <w:sz w:val="24"/>
          <w:szCs w:val="24"/>
          <w:rtl/>
        </w:rPr>
        <w:t xml:space="preserve">كانت أصعب معركة سياسية واجهها الحمدي منذ اليوم الأول هي معركة مشايخ القبائل، وعلى رأسهم الشيخ عبدالله بن حسين الأحمر. في الأيام الأولى حاول الحمدي كسب الشيخ الأحمر إلى جانبه، فاستقبله في القصر الجمهوري وتحدث معه طويلاً. وكان يأمل أن يقتنع الشيخ الأحمر بأن مصلحة اليمن في دولة مؤسسات قوية.</w:t>
      </w:r>
    </w:p>
    <w:p>
      <w:pPr>
        <w:bidi/>
        <w:spacing w:after="120" w:before="0" w:line="360"/>
        <w:ind w:firstLine="400"/>
        <w:jc w:val="both"/>
      </w:pPr>
      <w:r>
        <w:rPr>
          <w:rFonts w:ascii="Amiri" w:cs="Amiri" w:eastAsia="Amiri" w:hAnsi="Amiri"/>
          <w:b w:val="false"/>
          <w:bCs w:val="false"/>
          <w:color w:val="1C1C1C"/>
          <w:sz w:val="24"/>
          <w:szCs w:val="24"/>
          <w:rtl/>
        </w:rPr>
        <w:t xml:space="preserve">لكن الأحمر فهم منذ اللحظة الأولى أن مشروع الحمدي يعني فعلياً نهاية نفوذ المشايخ كما كان. فقد كان الحمدي يريد جيشاً مهنياً لا مقاتلين قبليين، وقضاءً مدنياً لا قضاءً عرفياً، وضرائب نظامية لا إتاوات على المعابر. هذه كلها كانت تنسف مصادر قوة الشيخ الأحمر وأقرانه.</w:t>
      </w:r>
    </w:p>
    <w:p>
      <w:pPr>
        <w:bidi/>
        <w:spacing w:after="120" w:before="0" w:line="360"/>
        <w:ind w:firstLine="400"/>
        <w:jc w:val="both"/>
      </w:pPr>
      <w:r>
        <w:rPr>
          <w:rFonts w:ascii="Amiri" w:cs="Amiri" w:eastAsia="Amiri" w:hAnsi="Amiri"/>
          <w:b w:val="false"/>
          <w:bCs w:val="false"/>
          <w:color w:val="1C1C1C"/>
          <w:sz w:val="24"/>
          <w:szCs w:val="24"/>
          <w:rtl/>
        </w:rPr>
        <w:t xml:space="preserve">بدأت المواجهة بهدوء ظاهري، لكن خطوط التوتر كانت تتصاعد. انسحب الشيخ الأحمر إلى معقله القبلي في خمر، واعتزل العمل الرسمي في صنعاء، وبدأ يبني تحالفاته الخاصة في الشمال، بدعم سعودي لم يكن خافياً على الحمدي ولا على غيره.</w:t>
      </w:r>
    </w:p>
    <w:p>
      <w:pPr>
        <w:bidi/>
        <w:spacing w:after="240" w:before="400"/>
        <w:jc w:val="center"/>
      </w:pPr>
      <w:r>
        <w:rPr>
          <w:rFonts w:ascii="Amiri" w:cs="Amiri" w:eastAsia="Amiri" w:hAnsi="Amiri"/>
          <w:b/>
          <w:bCs/>
          <w:color w:val="2E75B6"/>
          <w:sz w:val="26"/>
          <w:szCs w:val="26"/>
          <w:rtl/>
        </w:rPr>
        <w:t xml:space="preserve">وفاء الحمدي للإرياني</w:t>
      </w:r>
    </w:p>
    <w:p>
      <w:pPr>
        <w:bidi/>
        <w:spacing w:after="120" w:before="0" w:line="360"/>
        <w:ind w:firstLine="400"/>
        <w:jc w:val="both"/>
      </w:pPr>
      <w:r>
        <w:rPr>
          <w:rFonts w:ascii="Amiri" w:cs="Amiri" w:eastAsia="Amiri" w:hAnsi="Amiri"/>
          <w:b w:val="false"/>
          <w:bCs w:val="false"/>
          <w:color w:val="1C1C1C"/>
          <w:sz w:val="24"/>
          <w:szCs w:val="24"/>
          <w:rtl/>
        </w:rPr>
        <w:t xml:space="preserve">من اللافت في الحركة التصحيحية أن الحمدي تعامل مع الرئيس السابق الإرياني باحترام شديد. لم يسجنه، ولم يصادر أمواله، ولم يلاحقه إعلامياً. سمح له بمغادرة اليمن بكرامة، ووصفه في خطاباته بأنه "رجل وطني شريف"، وقال إن الإرياني ضحية ظروف لا ضحية عيوب شخصية. هذا التعامل مع السلف الرئاسي كان نادراً في العالم العربي الذي اعتاد أن ينقلب القادم على السابق انتقاماً وتشهيراً.</w:t>
      </w:r>
    </w:p>
    <w:p>
      <w:pPr>
        <w:bidi/>
        <w:spacing w:after="240" w:before="400"/>
        <w:jc w:val="center"/>
      </w:pPr>
      <w:r>
        <w:rPr>
          <w:rFonts w:ascii="Amiri" w:cs="Amiri" w:eastAsia="Amiri" w:hAnsi="Amiri"/>
          <w:b/>
          <w:bCs/>
          <w:color w:val="2E75B6"/>
          <w:sz w:val="26"/>
          <w:szCs w:val="26"/>
          <w:rtl/>
        </w:rPr>
        <w:t xml:space="preserve">ردود فعل الخارج</w:t>
      </w:r>
    </w:p>
    <w:p>
      <w:pPr>
        <w:bidi/>
        <w:spacing w:after="120" w:before="0" w:line="360"/>
        <w:ind w:firstLine="400"/>
        <w:jc w:val="both"/>
      </w:pPr>
      <w:r>
        <w:rPr>
          <w:rFonts w:ascii="Amiri" w:cs="Amiri" w:eastAsia="Amiri" w:hAnsi="Amiri"/>
          <w:b w:val="false"/>
          <w:bCs w:val="false"/>
          <w:color w:val="1C1C1C"/>
          <w:sz w:val="24"/>
          <w:szCs w:val="24"/>
          <w:rtl/>
        </w:rPr>
        <w:t xml:space="preserve">كانت ردود فعل الخارج متفاوتة. رحّبت مصر بالتغيير في اليمن. كانت القاهرة تنظر إلى الحمدي باعتباره ضابطاً قومياً يشبه في خلفيته ضباط يوليو 1952، ويمكن التعاون معه. أما السعودية فسارعت إلى الاعتراف بالنظام الجديد ظاهرياً، لكنها في الباطن كانت قلقة من شخصية الحمدي الاستقلالية، ومن خطابه الوحدوي. وبدأت منذ اليوم الأول سياسة احتواء مزدوجة: مدّ يد المساعدات من جهة، ودعم خصومه الداخليين من جهة أخرى.</w:t>
      </w:r>
    </w:p>
    <w:p>
      <w:pPr>
        <w:bidi/>
        <w:spacing w:after="120" w:before="0" w:line="360"/>
        <w:ind w:firstLine="400"/>
        <w:jc w:val="both"/>
      </w:pPr>
      <w:r>
        <w:rPr>
          <w:rFonts w:ascii="Amiri" w:cs="Amiri" w:eastAsia="Amiri" w:hAnsi="Amiri"/>
          <w:b w:val="false"/>
          <w:bCs w:val="false"/>
          <w:color w:val="1C1C1C"/>
          <w:sz w:val="24"/>
          <w:szCs w:val="24"/>
          <w:rtl/>
        </w:rPr>
        <w:t xml:space="preserve">رحّبت عدن بالتغيير واعتبرت الحمدي شريكاً محتملاً للوحدة. وبدأت قناة اتصال مباشرة بينه وبين الرئيس الجنوبي سالم ربيع علي. أما الولايات المتحدة فنظرت بترقّب. الوثائق الدبلوماسية الأمريكية التي أُفرج عنها لاحقاً تكشف أن السفارة الأمريكية في صنعاء كتبت تقريراً متفائلاً عن الحمدي، ووصفته بأنه ضابط كفؤ وبراغماتي ومستقل، وقد يكون الرجل الذي تحتاجه اليمن.</w:t>
      </w:r>
    </w:p>
    <w:p>
      <w:pPr>
        <w:bidi/>
        <w:spacing w:after="240" w:before="400"/>
        <w:jc w:val="center"/>
      </w:pPr>
      <w:r>
        <w:rPr>
          <w:rFonts w:ascii="Amiri" w:cs="Amiri" w:eastAsia="Amiri" w:hAnsi="Amiri"/>
          <w:b/>
          <w:bCs/>
          <w:color w:val="2E75B6"/>
          <w:sz w:val="26"/>
          <w:szCs w:val="26"/>
          <w:rtl/>
        </w:rPr>
        <w:t xml:space="preserve">خلاصة الفصل</w:t>
      </w:r>
    </w:p>
    <w:p>
      <w:pPr>
        <w:bidi/>
        <w:spacing w:after="120" w:before="0" w:line="360"/>
        <w:ind w:firstLine="400"/>
        <w:jc w:val="both"/>
      </w:pPr>
      <w:r>
        <w:rPr>
          <w:rFonts w:ascii="Amiri" w:cs="Amiri" w:eastAsia="Amiri" w:hAnsi="Amiri"/>
          <w:b w:val="false"/>
          <w:bCs w:val="false"/>
          <w:color w:val="1C1C1C"/>
          <w:sz w:val="24"/>
          <w:szCs w:val="24"/>
          <w:rtl/>
        </w:rPr>
        <w:t xml:space="preserve">بدأ عهد الحمدي إذن بدايةً نظيفة: حركة تصحيحية بلا دماء، خطاب مدني عقلاني، تعامل محترم مع السلف الرئاسي، وبرنامج إصلاحي طموح. أمام الحمدي كانت ثلاث سنوات فقط قبل أن تُطلق عليه الرصاصات في منزل الغشمي. ولكن خلال هذه السنوات سيفعل ما لم يفعله رؤساء آخرون في عشرين سنة. سيحاول بناء دولة من ركام، وسيمسّ شبكة مصالح واسعة، وسيحلم بيمنٍ موحّد، ثم سيُدفع ثمن ذلك كلّه دفعةً واحدة.</w:t>
      </w:r>
    </w:p>
    <w:p>
      <w:r>
        <w:br w:type="page"/>
      </w:r>
    </w:p>
    <w:p>
      <w:pPr>
        <w:bidi/>
        <w:spacing w:after="120" w:before="0" w:line="360"/>
        <w:jc w:val="center"/>
      </w:pPr>
      <w:r>
        <w:rPr>
          <w:rFonts w:ascii="Amiri" w:cs="Amiri" w:eastAsia="Amiri" w:hAnsi="Amiri"/>
          <w:b/>
          <w:bCs/>
          <w:color w:val="C9A84C"/>
          <w:sz w:val="24"/>
          <w:szCs w:val="24"/>
          <w:rtl/>
        </w:rPr>
        <w:t xml:space="preserve">الفصل الرابع</w:t>
      </w:r>
    </w:p>
    <w:p>
      <w:pPr>
        <w:bidi/>
        <w:spacing w:after="240" w:before="400"/>
        <w:jc w:val="center"/>
      </w:pPr>
      <w:r>
        <w:rPr>
          <w:rFonts w:ascii="Amiri" w:cs="Amiri" w:eastAsia="Amiri" w:hAnsi="Amiri"/>
          <w:b/>
          <w:bCs/>
          <w:color w:val="1B3A5C"/>
          <w:sz w:val="30"/>
          <w:szCs w:val="30"/>
          <w:rtl/>
        </w:rPr>
        <w:t xml:space="preserve">رؤية الحمدي: دولة المؤسسات والقانون</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﴿إِنَّ اللَّهَ يَأْمُرُ بِالْعَدْلِ وَالْإِحْسَانِ وَإِيتَاءِ ذِي الْقُرْبَىٰ﴾</w:t>
      </w:r>
    </w:p>
    <w:p>
      <w:pPr>
        <w:shd w:fill="F5F0E8" w:val="clear"/>
        <w:bidi/>
        <w:spacing w:after="240" w:before="60"/>
        <w:jc w:val="center"/>
      </w:pPr>
      <w:r>
        <w:rPr>
          <w:rFonts w:ascii="Amiri" w:cs="Amiri" w:eastAsia="Amiri" w:hAnsi="Amiri"/>
          <w:i/>
          <w:iCs/>
          <w:color w:val="C9A84C"/>
          <w:sz w:val="20"/>
          <w:szCs w:val="20"/>
          <w:rtl/>
        </w:rPr>
        <w:t xml:space="preserve">[النحل: 90]</w:t>
      </w:r>
    </w:p>
    <w:p>
      <w:pPr>
        <w:bidi/>
        <w:spacing w:after="120" w:before="0" w:line="360"/>
        <w:ind w:firstLine="400"/>
        <w:jc w:val="both"/>
      </w:pPr>
      <w:r>
        <w:rPr>
          <w:rFonts w:ascii="Amiri" w:cs="Amiri" w:eastAsia="Amiri" w:hAnsi="Amiri"/>
          <w:b w:val="false"/>
          <w:bCs w:val="false"/>
          <w:color w:val="1C1C1C"/>
          <w:sz w:val="24"/>
          <w:szCs w:val="24"/>
          <w:rtl/>
        </w:rPr>
        <w:t xml:space="preserve">من اللحظة التي أمسك فيها إبراهيم الحمدي بزمام الحكم في اليمن الشمالية، بدا واضحاً أنه لا يحكم ارتجالاً، بل وفق رؤية فكرية ومشروع سياسي مترابط. كان الحمدي قد أمضى السنوات السابقة لحركته وهو يفكر ويقرأ ويلاحظ، ويستمع إلى التكنوقراط والمثقفين الشباب، ويحاول أن يشكّل في ذهنه صورةً لليمن الذي يريد. ثلاث كلمات تختصر جوهر مشروعه: الدولة، المؤسسات، والقانون.</w:t>
      </w:r>
    </w:p>
    <w:p>
      <w:pPr>
        <w:bidi/>
        <w:spacing w:after="240" w:before="400"/>
        <w:jc w:val="center"/>
      </w:pPr>
      <w:r>
        <w:rPr>
          <w:rFonts w:ascii="Amiri" w:cs="Amiri" w:eastAsia="Amiri" w:hAnsi="Amiri"/>
          <w:b/>
          <w:bCs/>
          <w:color w:val="2E75B6"/>
          <w:sz w:val="26"/>
          <w:szCs w:val="26"/>
          <w:rtl/>
        </w:rPr>
        <w:t xml:space="preserve">فكرة الدولة الحديثة</w:t>
      </w:r>
    </w:p>
    <w:p>
      <w:pPr>
        <w:bidi/>
        <w:spacing w:after="120" w:before="0" w:line="360"/>
        <w:ind w:firstLine="400"/>
        <w:jc w:val="both"/>
      </w:pPr>
      <w:r>
        <w:rPr>
          <w:rFonts w:ascii="Amiri" w:cs="Amiri" w:eastAsia="Amiri" w:hAnsi="Amiri"/>
          <w:b w:val="false"/>
          <w:bCs w:val="false"/>
          <w:color w:val="1C1C1C"/>
          <w:sz w:val="24"/>
          <w:szCs w:val="24"/>
          <w:rtl/>
        </w:rPr>
        <w:t xml:space="preserve">لم تكن الدولة في اليمن قبل الحمدي دولةً بالمعنى الحديث للكلمة. كانت تحالفاً هشّاً بين السلطة المركزية في صنعاء ومشيخات القبائل في الريف، تتعايش بتفاهمات عرفية، لا بقوة قانون. الحدود بين الدولة والقبيلة ضبابية. السلاح بيد الجميع، والضرائب تُجبى مرتين، مرة للدولة ومرة للشيخ، والقضاء قبلي في الأطراف ومدني في المركز.</w:t>
      </w:r>
    </w:p>
    <w:p>
      <w:pPr>
        <w:bidi/>
        <w:spacing w:after="120" w:before="0" w:line="360"/>
        <w:ind w:firstLine="400"/>
        <w:jc w:val="both"/>
      </w:pPr>
      <w:r>
        <w:rPr>
          <w:rFonts w:ascii="Amiri" w:cs="Amiri" w:eastAsia="Amiri" w:hAnsi="Amiri"/>
          <w:b w:val="false"/>
          <w:bCs w:val="false"/>
          <w:color w:val="1C1C1C"/>
          <w:sz w:val="24"/>
          <w:szCs w:val="24"/>
          <w:rtl/>
        </w:rPr>
        <w:t xml:space="preserve">الحمدي لم يكن راضياً عن هذا الواقع. كان يرى أن اليمن لن ينهض إلا إذا احتكرت الدولة السلاح والضرائب والقضاء، كما هي الحال في كل الدول الحديثة. وعلى هذا الأساس وضع هدفاً استراتيجياً أعلى: نقل اليمن من نمط "المجتمع القبلي بدولة شكلية" إلى نمط "الدولة الحديثة بمجتمع متنوع".</w:t>
      </w:r>
    </w:p>
    <w:p>
      <w:pPr>
        <w:bidi/>
        <w:spacing w:after="120" w:before="0" w:line="360"/>
        <w:ind w:firstLine="400"/>
        <w:jc w:val="both"/>
      </w:pPr>
      <w:r>
        <w:rPr>
          <w:rFonts w:ascii="Amiri" w:cs="Amiri" w:eastAsia="Amiri" w:hAnsi="Amiri"/>
          <w:b w:val="false"/>
          <w:bCs w:val="false"/>
          <w:color w:val="1C1C1C"/>
          <w:sz w:val="24"/>
          <w:szCs w:val="24"/>
          <w:rtl/>
        </w:rPr>
        <w:t xml:space="preserve">طبعاً هذا الطموح كان يعني بالضرورة مواجهة مع القوى التقليدية التي قامت مصالحها على ضعف الدولة المركزية. وقد كان الحمدي يدرك هذا ويتحمّل تبعاته بوعي كامل. قال ذات مرة في مجلس خاص: "إذا كان ثمن بناء الدولة أن يكرهني المشايخ فليكرهوني. لكن اليمن بحاجة إلى دولة، لا إلى زعامات متناحرة".</w:t>
      </w:r>
    </w:p>
    <w:p>
      <w:pPr>
        <w:bidi/>
        <w:spacing w:after="240" w:before="400"/>
        <w:jc w:val="center"/>
      </w:pPr>
      <w:r>
        <w:rPr>
          <w:rFonts w:ascii="Amiri" w:cs="Amiri" w:eastAsia="Amiri" w:hAnsi="Amiri"/>
          <w:b/>
          <w:bCs/>
          <w:color w:val="2E75B6"/>
          <w:sz w:val="26"/>
          <w:szCs w:val="26"/>
          <w:rtl/>
        </w:rPr>
        <w:t xml:space="preserve">المؤسسات قبل الأشخاص</w:t>
      </w:r>
    </w:p>
    <w:p>
      <w:pPr>
        <w:bidi/>
        <w:spacing w:after="120" w:before="0" w:line="360"/>
        <w:ind w:firstLine="400"/>
        <w:jc w:val="both"/>
      </w:pPr>
      <w:r>
        <w:rPr>
          <w:rFonts w:ascii="Amiri" w:cs="Amiri" w:eastAsia="Amiri" w:hAnsi="Amiri"/>
          <w:b w:val="false"/>
          <w:bCs w:val="false"/>
          <w:color w:val="1C1C1C"/>
          <w:sz w:val="24"/>
          <w:szCs w:val="24"/>
          <w:rtl/>
        </w:rPr>
        <w:t xml:space="preserve">أحد أعمق المبادئ التي آمن بها الحمدي هو مبدأ المؤسسات قبل الأشخاص. كان يؤمن بأن الأشخاص يزولون والمؤسسات تبقى، وأن ما يبنيه الرجال في حياتهم قد يذهب بموتهم ما لم يصبح مؤسسةً راسخة. ولذلك أولى الحمدي اهتماماً كبيراً ببناء المؤسسات البيروقراطية للدولة: إعادة هيكلة الوزارات وتحديد اختصاصاتها بوضوح، إنشاء الهيئة المركزية للتخطيط التي أوكل إليها مهمة رسم خطط التنمية الخمسية، تطوير ديوان المحاسبة المركزي لمراقبة الإنفاق الحكومي، إصلاح جهاز الخدمة المدنية وفرض معايير تعيين تقوم على الكفاءة لا القرابة، وتأسيس عدد من البنوك المتخصصة الزراعي والصناعي والسكني.</w:t>
      </w:r>
    </w:p>
    <w:p>
      <w:pPr>
        <w:bidi/>
        <w:spacing w:after="120" w:before="0" w:line="360"/>
        <w:ind w:firstLine="400"/>
        <w:jc w:val="both"/>
      </w:pPr>
      <w:r>
        <w:rPr>
          <w:rFonts w:ascii="Amiri" w:cs="Amiri" w:eastAsia="Amiri" w:hAnsi="Amiri"/>
          <w:b w:val="false"/>
          <w:bCs w:val="false"/>
          <w:color w:val="1C1C1C"/>
          <w:sz w:val="24"/>
          <w:szCs w:val="24"/>
          <w:rtl/>
        </w:rPr>
        <w:t xml:space="preserve">كان الحمدي يرى أن المؤسسة الجيدة أهم من الوزير الجيد. الوزير قد يُعزل أو يُقال، ولكن المؤسسة المنظمة تستمر. وكان هذا انعكاساً لقراءته في تجارب التحديث في تركيا وإيران وكوريا الجنوبية وغيرها.</w:t>
      </w:r>
    </w:p>
    <w:p>
      <w:pPr>
        <w:bidi/>
        <w:spacing w:after="240" w:before="400"/>
        <w:jc w:val="center"/>
      </w:pPr>
      <w:r>
        <w:rPr>
          <w:rFonts w:ascii="Amiri" w:cs="Amiri" w:eastAsia="Amiri" w:hAnsi="Amiri"/>
          <w:b/>
          <w:bCs/>
          <w:color w:val="2E75B6"/>
          <w:sz w:val="26"/>
          <w:szCs w:val="26"/>
          <w:rtl/>
        </w:rPr>
        <w:t xml:space="preserve">سيادة القانون</w:t>
      </w:r>
    </w:p>
    <w:p>
      <w:pPr>
        <w:bidi/>
        <w:spacing w:after="120" w:before="0" w:line="360"/>
        <w:ind w:firstLine="400"/>
        <w:jc w:val="both"/>
      </w:pPr>
      <w:r>
        <w:rPr>
          <w:rFonts w:ascii="Amiri" w:cs="Amiri" w:eastAsia="Amiri" w:hAnsi="Amiri"/>
          <w:b w:val="false"/>
          <w:bCs w:val="false"/>
          <w:color w:val="1C1C1C"/>
          <w:sz w:val="24"/>
          <w:szCs w:val="24"/>
          <w:rtl/>
        </w:rPr>
        <w:t xml:space="preserve">رفع الحمدي شعار "القانون فوق الجميع" ولم يكن الشعار مجرد خطاب. في حكم شخصيٍّ شهير، أصدر الحمدي قراراً باعتقال أحد أبناء عائلته الذي تورّط في قضية تهريب. قال الناس: "إذا كان يعتقل أقاربه، فمن سيحمي الفاسدين الكبار؟" وانتشر هذا القرار في مجالس اليمن كنار في هشيم، وأعطى انطباعاً عاماً بأن عهد الحساب قد بدأ.</w:t>
      </w:r>
    </w:p>
    <w:p>
      <w:pPr>
        <w:bidi/>
        <w:spacing w:after="120" w:before="0" w:line="360"/>
        <w:ind w:firstLine="400"/>
        <w:jc w:val="both"/>
      </w:pPr>
      <w:r>
        <w:rPr>
          <w:rFonts w:ascii="Amiri" w:cs="Amiri" w:eastAsia="Amiri" w:hAnsi="Amiri"/>
          <w:b w:val="false"/>
          <w:bCs w:val="false"/>
          <w:color w:val="1C1C1C"/>
          <w:sz w:val="24"/>
          <w:szCs w:val="24"/>
          <w:rtl/>
        </w:rPr>
        <w:t xml:space="preserve">كانت لدى الحمدي قناعة عميقة بأن القانون إذا طُبّق على الجميع بالتساوي ربح ثقة الناس، وأصبح قادراً على حماية حتى الضعفاء. وإذا طُبّق بانتقائية، تحوّل إلى أداة قمع، وفقد شرعيته. هذا الفهم الفلسفي للقانون كان نادراً في عهده.</w:t>
      </w:r>
    </w:p>
    <w:p>
      <w:pPr>
        <w:bidi/>
        <w:spacing w:after="120" w:before="0" w:line="360"/>
        <w:ind w:firstLine="400"/>
        <w:jc w:val="both"/>
      </w:pPr>
      <w:r>
        <w:rPr>
          <w:rFonts w:ascii="Amiri" w:cs="Amiri" w:eastAsia="Amiri" w:hAnsi="Amiri"/>
          <w:b w:val="false"/>
          <w:bCs w:val="false"/>
          <w:color w:val="1C1C1C"/>
          <w:sz w:val="24"/>
          <w:szCs w:val="24"/>
          <w:rtl/>
        </w:rPr>
        <w:t xml:space="preserve">طبعاً لم يستطع الحمدي أن ينجز سيادة قانون كاملة في ثلاث سنوات. العدالة الاجتماعية والقضائية عمل جيلين لا جيل واحد. لكنه وضع الأسس، وأرسل الإشارات، وغيّر الثقافة السائدة قبل أن يُغتال.</w:t>
      </w:r>
    </w:p>
    <w:p>
      <w:pPr>
        <w:bidi/>
        <w:spacing w:after="240" w:before="400"/>
        <w:jc w:val="center"/>
      </w:pPr>
      <w:r>
        <w:rPr>
          <w:rFonts w:ascii="Amiri" w:cs="Amiri" w:eastAsia="Amiri" w:hAnsi="Amiri"/>
          <w:b/>
          <w:bCs/>
          <w:color w:val="2E75B6"/>
          <w:sz w:val="26"/>
          <w:szCs w:val="26"/>
          <w:rtl/>
        </w:rPr>
        <w:t xml:space="preserve">التكنوقراط الشباب</w:t>
      </w:r>
    </w:p>
    <w:p>
      <w:pPr>
        <w:bidi/>
        <w:spacing w:after="120" w:before="0" w:line="360"/>
        <w:ind w:firstLine="400"/>
        <w:jc w:val="both"/>
      </w:pPr>
      <w:r>
        <w:rPr>
          <w:rFonts w:ascii="Amiri" w:cs="Amiri" w:eastAsia="Amiri" w:hAnsi="Amiri"/>
          <w:b w:val="false"/>
          <w:bCs w:val="false"/>
          <w:color w:val="1C1C1C"/>
          <w:sz w:val="24"/>
          <w:szCs w:val="24"/>
          <w:rtl/>
        </w:rPr>
        <w:t xml:space="preserve">فتح الحمدي أبواب الحكومة للتكنوقراط الشباب. جاء بوزراء ومستشارين من الجيل الجديد، معظمهم تعلّم في مصر أو أوروبا أو أمريكا، وعاد بعقلية إدارية حديثة. كان يختار وزراءه على أساس الكفاءة والنزاهة لا على أساس القبيلة أو المذهب. من أبرز شخصيات هذه الحقبة الدكتور عبدالعزيز عبدالغني رئيساً للوزراء، وعدد من الوزراء الشباب من أبناء المناطق المختلفة، بعيداً عن المحسوبية الجغرافية.</w:t>
      </w:r>
    </w:p>
    <w:p>
      <w:pPr>
        <w:bidi/>
        <w:spacing w:after="120" w:before="0" w:line="360"/>
        <w:ind w:firstLine="400"/>
        <w:jc w:val="both"/>
      </w:pPr>
      <w:r>
        <w:rPr>
          <w:rFonts w:ascii="Amiri" w:cs="Amiri" w:eastAsia="Amiri" w:hAnsi="Amiri"/>
          <w:b w:val="false"/>
          <w:bCs w:val="false"/>
          <w:color w:val="1C1C1C"/>
          <w:sz w:val="24"/>
          <w:szCs w:val="24"/>
          <w:rtl/>
        </w:rPr>
        <w:t xml:space="preserve">لم يكن هذا التوجه يعني أن الحمدي ألغى دور المشايخ تماماً. بل حاول إدماج بعضهم ضمن مؤسسات الدولة، على شرط أن يعملوا وفق قواعدها لا فوقها. بعضهم تكيّف، وبعضهم رفض، وبعضهم تظاهر بالقبول ثم عاد إلى معقله.</w:t>
      </w:r>
    </w:p>
    <w:p>
      <w:pPr>
        <w:bidi/>
        <w:spacing w:after="240" w:before="400"/>
        <w:jc w:val="center"/>
      </w:pPr>
      <w:r>
        <w:rPr>
          <w:rFonts w:ascii="Amiri" w:cs="Amiri" w:eastAsia="Amiri" w:hAnsi="Amiri"/>
          <w:b/>
          <w:bCs/>
          <w:color w:val="2E75B6"/>
          <w:sz w:val="26"/>
          <w:szCs w:val="26"/>
          <w:rtl/>
        </w:rPr>
        <w:t xml:space="preserve">المواطنة فوق القبيلة</w:t>
      </w:r>
    </w:p>
    <w:p>
      <w:pPr>
        <w:bidi/>
        <w:spacing w:after="120" w:before="0" w:line="360"/>
        <w:ind w:firstLine="400"/>
        <w:jc w:val="both"/>
      </w:pPr>
      <w:r>
        <w:rPr>
          <w:rFonts w:ascii="Amiri" w:cs="Amiri" w:eastAsia="Amiri" w:hAnsi="Amiri"/>
          <w:b w:val="false"/>
          <w:bCs w:val="false"/>
          <w:color w:val="1C1C1C"/>
          <w:sz w:val="24"/>
          <w:szCs w:val="24"/>
          <w:rtl/>
        </w:rPr>
        <w:t xml:space="preserve">من أبرز ملامح رؤية الحمدي مفهوم المواطنة. أعلن أن كل يمني مواطن، له حقوق متساوية وعليه واجبات متساوية، بصرف النظر عن قبيلته أو منطقته أو مذهبه. ألغى وزارة شؤون القبائل، واعتبر وجودها مسألة مهينة للدولة الحديثة: كيف تعترف الدولة بقوة موازية لها؟</w:t>
      </w:r>
    </w:p>
    <w:p>
      <w:pPr>
        <w:bidi/>
        <w:spacing w:after="120" w:before="0" w:line="360"/>
        <w:ind w:firstLine="400"/>
        <w:jc w:val="both"/>
      </w:pPr>
      <w:r>
        <w:rPr>
          <w:rFonts w:ascii="Amiri" w:cs="Amiri" w:eastAsia="Amiri" w:hAnsi="Amiri"/>
          <w:b w:val="false"/>
          <w:bCs w:val="false"/>
          <w:color w:val="1C1C1C"/>
          <w:sz w:val="24"/>
          <w:szCs w:val="24"/>
          <w:rtl/>
        </w:rPr>
        <w:t xml:space="preserve">كانت هذه خطوةً ثوريةً في السياق اليمني. الوزارة التي ألغاها الحمدي كانت تُموّل المشايخ مباشرة من خزينة الدولة، وتُعدّ جسراً بين السلطة المركزية وسلطة القبيلة. بإلغائها، أرسل الحمدي رسالةً واضحة: المواطن يتعامل مع الدولة مباشرة لا عبر شيخه. ولك أن تتخيل حجم الغضب الذي أثارته هذه الخطوة في أوساط المشايخ الكبار.</w:t>
      </w:r>
    </w:p>
    <w:p>
      <w:pPr>
        <w:bidi/>
        <w:spacing w:after="240" w:before="400"/>
        <w:jc w:val="center"/>
      </w:pPr>
      <w:r>
        <w:rPr>
          <w:rFonts w:ascii="Amiri" w:cs="Amiri" w:eastAsia="Amiri" w:hAnsi="Amiri"/>
          <w:b/>
          <w:bCs/>
          <w:color w:val="2E75B6"/>
          <w:sz w:val="26"/>
          <w:szCs w:val="26"/>
          <w:rtl/>
        </w:rPr>
        <w:t xml:space="preserve">التعليم كأولوية عليا</w:t>
      </w:r>
    </w:p>
    <w:p>
      <w:pPr>
        <w:bidi/>
        <w:spacing w:after="120" w:before="0" w:line="360"/>
        <w:ind w:firstLine="400"/>
        <w:jc w:val="both"/>
      </w:pPr>
      <w:r>
        <w:rPr>
          <w:rFonts w:ascii="Amiri" w:cs="Amiri" w:eastAsia="Amiri" w:hAnsi="Amiri"/>
          <w:b w:val="false"/>
          <w:bCs w:val="false"/>
          <w:color w:val="1C1C1C"/>
          <w:sz w:val="24"/>
          <w:szCs w:val="24"/>
          <w:rtl/>
        </w:rPr>
        <w:t xml:space="preserve">خصّص الحمدي واحداً من أعلى معدلات الإنفاق على التعليم في العالم النامي آنذاك: حوالي واحد وثلاثين بالمئة من الميزانية الوطنية للتعليم. بنى آلاف المدارس، وأرسل بعثات طلابية إلى الخارج، وأسس برنامج الإفطار المدرسي المجاني في المناطق الريفية لتشجيع الأسر الفقيرة على إلحاق أطفالها بالتعليم.</w:t>
      </w:r>
    </w:p>
    <w:p>
      <w:pPr>
        <w:bidi/>
        <w:spacing w:after="120" w:before="0" w:line="360"/>
        <w:ind w:firstLine="400"/>
        <w:jc w:val="both"/>
      </w:pPr>
      <w:r>
        <w:rPr>
          <w:rFonts w:ascii="Amiri" w:cs="Amiri" w:eastAsia="Amiri" w:hAnsi="Amiri"/>
          <w:b w:val="false"/>
          <w:bCs w:val="false"/>
          <w:color w:val="1C1C1C"/>
          <w:sz w:val="24"/>
          <w:szCs w:val="24"/>
          <w:rtl/>
        </w:rPr>
        <w:t xml:space="preserve">كان يرى أن التعليم هو السلاح الأمضى في معركة التحديث. المجتمع الذي لا يقرأ لا يمكن أن تُبنى فيه دولة حديثة. والأجيال الجديدة هي التي ستغيّر الثقافة السياسية في النهاية، لا الخطب الرسمية.</w:t>
      </w:r>
    </w:p>
    <w:p>
      <w:pPr>
        <w:bidi/>
        <w:spacing w:after="240" w:before="400"/>
        <w:jc w:val="center"/>
      </w:pPr>
      <w:r>
        <w:rPr>
          <w:rFonts w:ascii="Amiri" w:cs="Amiri" w:eastAsia="Amiri" w:hAnsi="Amiri"/>
          <w:b/>
          <w:bCs/>
          <w:color w:val="2E75B6"/>
          <w:sz w:val="26"/>
          <w:szCs w:val="26"/>
          <w:rtl/>
        </w:rPr>
        <w:t xml:space="preserve">الإسلام والدولة</w:t>
      </w:r>
    </w:p>
    <w:p>
      <w:pPr>
        <w:bidi/>
        <w:spacing w:after="120" w:before="0" w:line="360"/>
        <w:ind w:firstLine="400"/>
        <w:jc w:val="both"/>
      </w:pPr>
      <w:r>
        <w:rPr>
          <w:rFonts w:ascii="Amiri" w:cs="Amiri" w:eastAsia="Amiri" w:hAnsi="Amiri"/>
          <w:b w:val="false"/>
          <w:bCs w:val="false"/>
          <w:color w:val="1C1C1C"/>
          <w:sz w:val="24"/>
          <w:szCs w:val="24"/>
          <w:rtl/>
        </w:rPr>
        <w:t xml:space="preserve">في رؤية الحمدي، لم يكن هناك تعارض بين الإسلام والدولة الحديثة. نشأ في بيت قاضٍ، ومتمكّنٌ من الشرع، ومؤمن بأن الإسلام دين دولة. لكنه كان يرفض توظيف الدين في الصراعات السياسية. احترم العلماء، ووقّر الخطباء، وأبقى على مظاهر الدولة الإسلامية، لكنه رفض أن تتحوّل المساجد إلى منابر طائفية أو سياسية ضيقة.</w:t>
      </w:r>
    </w:p>
    <w:p>
      <w:pPr>
        <w:bidi/>
        <w:spacing w:after="120" w:before="0" w:line="360"/>
        <w:ind w:firstLine="400"/>
        <w:jc w:val="both"/>
      </w:pPr>
      <w:r>
        <w:rPr>
          <w:rFonts w:ascii="Amiri" w:cs="Amiri" w:eastAsia="Amiri" w:hAnsi="Amiri"/>
          <w:b w:val="false"/>
          <w:bCs w:val="false"/>
          <w:color w:val="1C1C1C"/>
          <w:sz w:val="24"/>
          <w:szCs w:val="24"/>
          <w:rtl/>
        </w:rPr>
        <w:t xml:space="preserve">هذه الخلطة من دولة حديثة بهوية إسلامية هي ما جعل الحمدي مقبولاً لدى قطاعات واسعة من المحافظين، دون أن يخسر التقدميين. وهي خلطة نادرة في تاريخ العالم العربي الحديث.</w:t>
      </w:r>
    </w:p>
    <w:p>
      <w:pPr>
        <w:bidi/>
        <w:spacing w:after="240" w:before="400"/>
        <w:jc w:val="center"/>
      </w:pPr>
      <w:r>
        <w:rPr>
          <w:rFonts w:ascii="Amiri" w:cs="Amiri" w:eastAsia="Amiri" w:hAnsi="Amiri"/>
          <w:b/>
          <w:bCs/>
          <w:color w:val="2E75B6"/>
          <w:sz w:val="26"/>
          <w:szCs w:val="26"/>
          <w:rtl/>
        </w:rPr>
        <w:t xml:space="preserve">خلاصة</w:t>
      </w:r>
    </w:p>
    <w:p>
      <w:pPr>
        <w:bidi/>
        <w:spacing w:after="120" w:before="0" w:line="360"/>
        <w:ind w:firstLine="400"/>
        <w:jc w:val="both"/>
      </w:pPr>
      <w:r>
        <w:rPr>
          <w:rFonts w:ascii="Amiri" w:cs="Amiri" w:eastAsia="Amiri" w:hAnsi="Amiri"/>
          <w:b w:val="false"/>
          <w:bCs w:val="false"/>
          <w:color w:val="1C1C1C"/>
          <w:sz w:val="24"/>
          <w:szCs w:val="24"/>
          <w:rtl/>
        </w:rPr>
        <w:t xml:space="preserve">كانت رؤية الحمدي إذن رؤيةً متكاملة: دولةٌ مؤسسية، يحكمها القانون، يديرها تكنوقراط، يحتضنها مجتمع المواطنين، يحميها جيش مهني، يعلّمها تعليم حديث، وتنبع من هوية إسلامية عقلانية. كانت رؤية متقدمة بعقود على واقع اليمن. وكانت تصطدم في كل نقطة بمصالح ثقيلة قائمة. ولهذا بدا الصدام حتمياً. وبدا أن أحد الطرفين سيخسر.</w:t>
      </w:r>
    </w:p>
    <w:p>
      <w:pPr>
        <w:bidi/>
        <w:spacing w:after="120" w:before="0" w:line="360"/>
        <w:ind w:firstLine="400"/>
        <w:jc w:val="both"/>
      </w:pPr>
      <w:r>
        <w:rPr>
          <w:rFonts w:ascii="Amiri" w:cs="Amiri" w:eastAsia="Amiri" w:hAnsi="Amiri"/>
          <w:b w:val="false"/>
          <w:bCs w:val="false"/>
          <w:color w:val="1C1C1C"/>
          <w:sz w:val="24"/>
          <w:szCs w:val="24"/>
          <w:rtl/>
        </w:rPr>
        <w:t xml:space="preserve">في العقل الاستراتيجي السعودي، كانت رؤية الحمدي تمثّل تهديداً على المدى البعيد. فاليمن القوي المؤسسي الموحّد هو كابوس الرياض الكلاسيكي. وفي العقل القبلي، كانت رؤيته تعني نهاية امتيازات. وفي عقل بعض رفاق السلاح، كانت تعني فرض قيود. ومن التقاء هذه المخاوف وُلدت لاحقاً مؤامرة أكتوبر 1977.</w:t>
      </w:r>
    </w:p>
    <w:p>
      <w:r>
        <w:br w:type="page"/>
      </w:r>
    </w:p>
    <w:p>
      <w:pPr>
        <w:bidi/>
        <w:spacing w:after="120" w:before="0" w:line="360"/>
        <w:jc w:val="center"/>
      </w:pPr>
      <w:r>
        <w:rPr>
          <w:rFonts w:ascii="Amiri" w:cs="Amiri" w:eastAsia="Amiri" w:hAnsi="Amiri"/>
          <w:b/>
          <w:bCs/>
          <w:color w:val="C9A84C"/>
          <w:sz w:val="24"/>
          <w:szCs w:val="24"/>
          <w:rtl/>
        </w:rPr>
        <w:t xml:space="preserve">الفصل الخامس</w:t>
      </w:r>
    </w:p>
    <w:p>
      <w:pPr>
        <w:bidi/>
        <w:spacing w:after="240" w:before="400"/>
        <w:jc w:val="center"/>
      </w:pPr>
      <w:r>
        <w:rPr>
          <w:rFonts w:ascii="Amiri" w:cs="Amiri" w:eastAsia="Amiri" w:hAnsi="Amiri"/>
          <w:b/>
          <w:bCs/>
          <w:color w:val="1B3A5C"/>
          <w:sz w:val="30"/>
          <w:szCs w:val="30"/>
          <w:rtl/>
        </w:rPr>
        <w:t xml:space="preserve">محاربة الفساد وإصلاح جهاز الدولة</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﴿وَلَا تَأْكُلُوا أَمْوَالَكُم بَيْنَكُم بِالْبَاطِلِ﴾</w:t>
      </w:r>
    </w:p>
    <w:p>
      <w:pPr>
        <w:shd w:fill="F5F0E8" w:val="clear"/>
        <w:bidi/>
        <w:spacing w:after="240" w:before="60"/>
        <w:jc w:val="center"/>
      </w:pPr>
      <w:r>
        <w:rPr>
          <w:rFonts w:ascii="Amiri" w:cs="Amiri" w:eastAsia="Amiri" w:hAnsi="Amiri"/>
          <w:i/>
          <w:iCs/>
          <w:color w:val="C9A84C"/>
          <w:sz w:val="20"/>
          <w:szCs w:val="20"/>
          <w:rtl/>
        </w:rPr>
        <w:t xml:space="preserve">[البقرة: 188]</w:t>
      </w:r>
    </w:p>
    <w:p>
      <w:pPr>
        <w:bidi/>
        <w:spacing w:after="120" w:before="0" w:line="360"/>
        <w:ind w:firstLine="400"/>
        <w:jc w:val="both"/>
      </w:pPr>
      <w:r>
        <w:rPr>
          <w:rFonts w:ascii="Amiri" w:cs="Amiri" w:eastAsia="Amiri" w:hAnsi="Amiri"/>
          <w:b w:val="false"/>
          <w:bCs w:val="false"/>
          <w:color w:val="1C1C1C"/>
          <w:sz w:val="24"/>
          <w:szCs w:val="24"/>
          <w:rtl/>
        </w:rPr>
        <w:t xml:space="preserve">لعلّ أكثر ما يحفظه اليمنيون عن الحمدي في وجدانهم هو معركته ضد الفساد. في بلدٍ تحوّل فيه الفساد إلى ثقافة يومية، من أصغر جندي في نقطة تفتيش إلى أكبر مسؤول في وزارة، جاء الحمدي ليقول بلسان الحال والمقال: هذا لن يستمر. ولم تكن الشعارات حبراً على ورق، بل تُرجمت إلى خطوات عملية صارمة.</w:t>
      </w:r>
    </w:p>
    <w:p>
      <w:pPr>
        <w:bidi/>
        <w:spacing w:after="240" w:before="400"/>
        <w:jc w:val="center"/>
      </w:pPr>
      <w:r>
        <w:rPr>
          <w:rFonts w:ascii="Amiri" w:cs="Amiri" w:eastAsia="Amiri" w:hAnsi="Amiri"/>
          <w:b/>
          <w:bCs/>
          <w:color w:val="2E75B6"/>
          <w:sz w:val="26"/>
          <w:szCs w:val="26"/>
          <w:rtl/>
        </w:rPr>
        <w:t xml:space="preserve">صورة الفساد قبل الحمدي</w:t>
      </w:r>
    </w:p>
    <w:p>
      <w:pPr>
        <w:bidi/>
        <w:spacing w:after="120" w:before="0" w:line="360"/>
        <w:ind w:firstLine="400"/>
        <w:jc w:val="both"/>
      </w:pPr>
      <w:r>
        <w:rPr>
          <w:rFonts w:ascii="Amiri" w:cs="Amiri" w:eastAsia="Amiri" w:hAnsi="Amiri"/>
          <w:b w:val="false"/>
          <w:bCs w:val="false"/>
          <w:color w:val="1C1C1C"/>
          <w:sz w:val="24"/>
          <w:szCs w:val="24"/>
          <w:rtl/>
        </w:rPr>
        <w:t xml:space="preserve">في اليمن ما قبل 1974 كان الفساد متشعّباً في كل شيء. في الإدارة كانت التعيينات بالمحسوبية، والعقود الحكومية توزّع على المقرّبين، والرواتب الوهمية منتشرة في دواوين الوزارات، وموظفون يقبضون وهم لا يداومون. وفي القضاء كانت رشاوى تدفع لتعجيل القضايا أو تعطيلها، وقضاة يعيشون على هدايا المتقاضين، ومكاتب محاماة تعمل كوسطاء بين المتقاضين والقضاة.</w:t>
      </w:r>
    </w:p>
    <w:p>
      <w:pPr>
        <w:bidi/>
        <w:spacing w:after="120" w:before="0" w:line="360"/>
        <w:ind w:firstLine="400"/>
        <w:jc w:val="both"/>
      </w:pPr>
      <w:r>
        <w:rPr>
          <w:rFonts w:ascii="Amiri" w:cs="Amiri" w:eastAsia="Amiri" w:hAnsi="Amiri"/>
          <w:b w:val="false"/>
          <w:bCs w:val="false"/>
          <w:color w:val="1C1C1C"/>
          <w:sz w:val="24"/>
          <w:szCs w:val="24"/>
          <w:rtl/>
        </w:rPr>
        <w:t xml:space="preserve">أما في الجيش فقد كان هناك تسريب الأسلحة، وتضخيم كشوف المرتبات، وإدراج جنود وهميين لقبض راتبهم، واستغلال السيارات العسكرية لأغراض شخصية. وفي المعابر والموانئ إتاوات تجبى من التجار، وسلع تُعفى من الجمارك مقابل عمولات، وتهريب منظم يجري بعلم مسؤولين كبار. وفي علاقة الدولة بالمشايخ رواتب شهرية تدفع لمشايخ لا يقدّمون خدمة محددة للدولة، بل يُدفع لهم ليكتفوا بالصمت أو يوهموا بالولاء.</w:t>
      </w:r>
    </w:p>
    <w:p>
      <w:pPr>
        <w:bidi/>
        <w:spacing w:after="120" w:before="0" w:line="360"/>
        <w:ind w:firstLine="400"/>
        <w:jc w:val="both"/>
      </w:pPr>
      <w:r>
        <w:rPr>
          <w:rFonts w:ascii="Amiri" w:cs="Amiri" w:eastAsia="Amiri" w:hAnsi="Amiri"/>
          <w:b w:val="false"/>
          <w:bCs w:val="false"/>
          <w:color w:val="1C1C1C"/>
          <w:sz w:val="24"/>
          <w:szCs w:val="24"/>
          <w:rtl/>
        </w:rPr>
        <w:t xml:space="preserve">هذه الخارطة المعقّدة من الفساد كانت، عند الحمدي، سرطاناً لا بد من استئصاله جراحياً، لا علاجه بالحقن الموضعية.</w:t>
      </w:r>
    </w:p>
    <w:p>
      <w:pPr>
        <w:bidi/>
        <w:spacing w:after="240" w:before="400"/>
        <w:jc w:val="center"/>
      </w:pPr>
      <w:r>
        <w:rPr>
          <w:rFonts w:ascii="Amiri" w:cs="Amiri" w:eastAsia="Amiri" w:hAnsi="Amiri"/>
          <w:b/>
          <w:bCs/>
          <w:color w:val="2E75B6"/>
          <w:sz w:val="26"/>
          <w:szCs w:val="26"/>
          <w:rtl/>
        </w:rPr>
        <w:t xml:space="preserve">لجان مكافحة الفساد</w:t>
      </w:r>
    </w:p>
    <w:p>
      <w:pPr>
        <w:bidi/>
        <w:spacing w:after="120" w:before="0" w:line="360"/>
        <w:ind w:firstLine="400"/>
        <w:jc w:val="both"/>
      </w:pPr>
      <w:r>
        <w:rPr>
          <w:rFonts w:ascii="Amiri" w:cs="Amiri" w:eastAsia="Amiri" w:hAnsi="Amiri"/>
          <w:b w:val="false"/>
          <w:bCs w:val="false"/>
          <w:color w:val="1C1C1C"/>
          <w:sz w:val="24"/>
          <w:szCs w:val="24"/>
          <w:rtl/>
        </w:rPr>
        <w:t xml:space="preserve">أول خطوة عملية كانت تشكيل لجان مركزية لمراجعة العقود الحكومية والنفقات والرواتب. هذه اللجان كانت ذات صلاحيات واسعة، وتضم ضباطاً من المغاوير يتمتعون باستقلالية عن الوزارات التي يراجعونها. كانت تُصدر توصياتها مباشرة إلى مكتب الرئيس، لا عبر قنوات إدارية بطيئة.</w:t>
      </w:r>
    </w:p>
    <w:p>
      <w:pPr>
        <w:bidi/>
        <w:spacing w:after="120" w:before="0" w:line="360"/>
        <w:ind w:firstLine="400"/>
        <w:jc w:val="both"/>
      </w:pPr>
      <w:r>
        <w:rPr>
          <w:rFonts w:ascii="Amiri" w:cs="Amiri" w:eastAsia="Amiri" w:hAnsi="Amiri"/>
          <w:b w:val="false"/>
          <w:bCs w:val="false"/>
          <w:color w:val="1C1C1C"/>
          <w:sz w:val="24"/>
          <w:szCs w:val="24"/>
          <w:rtl/>
        </w:rPr>
        <w:t xml:space="preserve">قدّرت مصادر معاصرة أن هذه اللجان استطاعت خلال السنة الأولى من حكم الحمدي استرداد ما يزيد عن عشرات الملايين من الريالات من خزينة الدولة، وهي أرقام ضخمة بمقاييس تلك الحقبة. جزء كبير من هذه الأموال جاء من إلغاء رواتب وهمية لآلاف الموظفين الذين لم يكونوا يداومون فعلياً، ومراجعة عقود توريد مبالغ فيها، وإلغاء الإعفاءات الجمركية المشبوهة، واسترداد أراضٍ حكومية استولى عليها أفراد دون وجه حق.</w:t>
      </w:r>
    </w:p>
    <w:p>
      <w:pPr>
        <w:bidi/>
        <w:spacing w:after="240" w:before="400"/>
        <w:jc w:val="center"/>
      </w:pPr>
      <w:r>
        <w:rPr>
          <w:rFonts w:ascii="Amiri" w:cs="Amiri" w:eastAsia="Amiri" w:hAnsi="Amiri"/>
          <w:b/>
          <w:bCs/>
          <w:color w:val="2E75B6"/>
          <w:sz w:val="26"/>
          <w:szCs w:val="26"/>
          <w:rtl/>
        </w:rPr>
        <w:t xml:space="preserve">قاعدة المحاسبة لا تفرّق</w:t>
      </w:r>
    </w:p>
    <w:p>
      <w:pPr>
        <w:bidi/>
        <w:spacing w:after="120" w:before="0" w:line="360"/>
        <w:ind w:firstLine="400"/>
        <w:jc w:val="both"/>
      </w:pPr>
      <w:r>
        <w:rPr>
          <w:rFonts w:ascii="Amiri" w:cs="Amiri" w:eastAsia="Amiri" w:hAnsi="Amiri"/>
          <w:b w:val="false"/>
          <w:bCs w:val="false"/>
          <w:color w:val="1C1C1C"/>
          <w:sz w:val="24"/>
          <w:szCs w:val="24"/>
          <w:rtl/>
        </w:rPr>
        <w:t xml:space="preserve">رسم الحمدي لنفسه قاعدةً صارمة: المحاسبة لا تُفرّق بين قريب وغريب، بين حليف وخصم، بين كبير وصغير. وفي تطبيق هذه القاعدة كان يدرك أنه يخسر بعض الحلفاء أحياناً ولكنه يكسب شيئاً أثمن: ثقة الناس.</w:t>
      </w:r>
    </w:p>
    <w:p>
      <w:pPr>
        <w:bidi/>
        <w:spacing w:after="120" w:before="0" w:line="360"/>
        <w:ind w:firstLine="400"/>
        <w:jc w:val="both"/>
      </w:pPr>
      <w:r>
        <w:rPr>
          <w:rFonts w:ascii="Amiri" w:cs="Amiri" w:eastAsia="Amiri" w:hAnsi="Amiri"/>
          <w:b w:val="false"/>
          <w:bCs w:val="false"/>
          <w:color w:val="1C1C1C"/>
          <w:sz w:val="24"/>
          <w:szCs w:val="24"/>
          <w:rtl/>
        </w:rPr>
        <w:t xml:space="preserve">من القصص التي تُروى في هذا السياق أن أحد كبار المشايخ اعتاد أن يرسل جماعته لاستلام حصته من الجبايات في أحد الموانئ. طلب الحمدي إيقاف ذلك فوراً. حين جاء رسول الشيخ قيل له: "القانون فوق الجميع". عاد الشيخ غاضباً، وكتب إلى الحمدي رسالة شديدة اللهجة. أجابه الحمدي برسالة هادئة لكن حاسمة: "إذا كنتَ ترى نفسك فوق الدولة، فلك أن تختار بلداً آخر. أما اليمن فستُحكم بالقانون".</w:t>
      </w:r>
    </w:p>
    <w:p>
      <w:pPr>
        <w:bidi/>
        <w:spacing w:after="240" w:before="400"/>
        <w:jc w:val="center"/>
      </w:pPr>
      <w:r>
        <w:rPr>
          <w:rFonts w:ascii="Amiri" w:cs="Amiri" w:eastAsia="Amiri" w:hAnsi="Amiri"/>
          <w:b/>
          <w:bCs/>
          <w:color w:val="2E75B6"/>
          <w:sz w:val="26"/>
          <w:szCs w:val="26"/>
          <w:rtl/>
        </w:rPr>
        <w:t xml:space="preserve">إصلاح الخدمة المدنية</w:t>
      </w:r>
    </w:p>
    <w:p>
      <w:pPr>
        <w:bidi/>
        <w:spacing w:after="120" w:before="0" w:line="360"/>
        <w:ind w:firstLine="400"/>
        <w:jc w:val="both"/>
      </w:pPr>
      <w:r>
        <w:rPr>
          <w:rFonts w:ascii="Amiri" w:cs="Amiri" w:eastAsia="Amiri" w:hAnsi="Amiri"/>
          <w:b w:val="false"/>
          <w:bCs w:val="false"/>
          <w:color w:val="1C1C1C"/>
          <w:sz w:val="24"/>
          <w:szCs w:val="24"/>
          <w:rtl/>
        </w:rPr>
        <w:t xml:space="preserve">لم يكن القضاء على الفساد في حدّ ذاته كافياً. كان لا بد من إصلاح المنظومة كلها كي لا يعود الفساد من بوابة أخرى. لذلك بدأ الحمدي إصلاح جهاز الخدمة المدنية عبر إجراء إحصاء شامل للموظفين الحكوميين، ووضع سلم رواتب موحّد قائم على المؤهلات والخبرة، واشتراط الكفاءة والمؤهل في التعيينات الجديدة، وإنشاء معهد للإدارة العامة لتدريب الكوادر، وإلزام الوزارات بتقارير أداء دورية.</w:t>
      </w:r>
    </w:p>
    <w:p>
      <w:pPr>
        <w:bidi/>
        <w:spacing w:after="120" w:before="0" w:line="360"/>
        <w:ind w:firstLine="400"/>
        <w:jc w:val="both"/>
      </w:pPr>
      <w:r>
        <w:rPr>
          <w:rFonts w:ascii="Amiri" w:cs="Amiri" w:eastAsia="Amiri" w:hAnsi="Amiri"/>
          <w:b w:val="false"/>
          <w:bCs w:val="false"/>
          <w:color w:val="1C1C1C"/>
          <w:sz w:val="24"/>
          <w:szCs w:val="24"/>
          <w:rtl/>
        </w:rPr>
        <w:t xml:space="preserve">هذه الإجراءات وضعت حجر الأساس لبيروقراطية يمنية حديثة، وهي ذات البيروقراطية التي ستنهار في عهود لاحقة لكنها ستبقى محتفظةً في وثائقها بروح الحمدي.</w:t>
      </w:r>
    </w:p>
    <w:p>
      <w:pPr>
        <w:bidi/>
        <w:spacing w:after="240" w:before="400"/>
        <w:jc w:val="center"/>
      </w:pPr>
      <w:r>
        <w:rPr>
          <w:rFonts w:ascii="Amiri" w:cs="Amiri" w:eastAsia="Amiri" w:hAnsi="Amiri"/>
          <w:b/>
          <w:bCs/>
          <w:color w:val="2E75B6"/>
          <w:sz w:val="26"/>
          <w:szCs w:val="26"/>
          <w:rtl/>
        </w:rPr>
        <w:t xml:space="preserve">إصلاح الجيش</w:t>
      </w:r>
    </w:p>
    <w:p>
      <w:pPr>
        <w:bidi/>
        <w:spacing w:after="120" w:before="0" w:line="360"/>
        <w:ind w:firstLine="400"/>
        <w:jc w:val="both"/>
      </w:pPr>
      <w:r>
        <w:rPr>
          <w:rFonts w:ascii="Amiri" w:cs="Amiri" w:eastAsia="Amiri" w:hAnsi="Amiri"/>
          <w:b w:val="false"/>
          <w:bCs w:val="false"/>
          <w:color w:val="1C1C1C"/>
          <w:sz w:val="24"/>
          <w:szCs w:val="24"/>
          <w:rtl/>
        </w:rPr>
        <w:t xml:space="preserve">أعطى الحمدي أهمية خاصة لإصلاح الجيش، لأنه أدرك أن الدولة التي لا تملك جيشاً مهنياً موحّداً لا يمكن أن تقف. كان الجيش اليمني في الستينيات والسبعينيات مزيجاً غير متجانس من قوات عسكرية نظامية ومقاتلين قبليين مستأجرين ومرتزقة وعسكر سابقين في الجيش الإمامي.</w:t>
      </w:r>
    </w:p>
    <w:p>
      <w:pPr>
        <w:bidi/>
        <w:spacing w:after="120" w:before="0" w:line="360"/>
        <w:ind w:firstLine="400"/>
        <w:jc w:val="both"/>
      </w:pPr>
      <w:r>
        <w:rPr>
          <w:rFonts w:ascii="Amiri" w:cs="Amiri" w:eastAsia="Amiri" w:hAnsi="Amiri"/>
          <w:b w:val="false"/>
          <w:bCs w:val="false"/>
          <w:color w:val="1C1C1C"/>
          <w:sz w:val="24"/>
          <w:szCs w:val="24"/>
          <w:rtl/>
        </w:rPr>
        <w:t xml:space="preserve">شرع الحمدي في توحيد سلم الرتب العسكرية، وإدخال أنظمة تدريب حديثة، وفصل الجيش عن المحاباة القبلية، وإعادة النظر في كشوف المرتبات العسكرية، وإنشاء كلية حربية حديثة.</w:t>
      </w:r>
    </w:p>
    <w:p>
      <w:pPr>
        <w:bidi/>
        <w:spacing w:after="120" w:before="0" w:line="360"/>
        <w:ind w:firstLine="400"/>
        <w:jc w:val="both"/>
      </w:pPr>
      <w:r>
        <w:rPr>
          <w:rFonts w:ascii="Amiri" w:cs="Amiri" w:eastAsia="Amiri" w:hAnsi="Amiri"/>
          <w:b w:val="false"/>
          <w:bCs w:val="false"/>
          <w:color w:val="1C1C1C"/>
          <w:sz w:val="24"/>
          <w:szCs w:val="24"/>
          <w:rtl/>
        </w:rPr>
        <w:t xml:space="preserve">كل إجراء من هذه الإجراءات كان يُغضب طرفاً معيناً. إصلاح كشوف المرتبات أغضب الضباط المتواطئين في الفساد. فصل المحاباة القبلية أغضب المشايخ الذين كانوا يضعون أبناءهم بالواسطة في مناصب عسكرية. توحيد التدريب أغضب الضباط الذين اعتادوا على الفوضى. ولهذا ستظل قطاعات في الجيش ناقمة على الحمدي حتى لحظة اغتياله.</w:t>
      </w:r>
    </w:p>
    <w:p>
      <w:pPr>
        <w:bidi/>
        <w:spacing w:after="240" w:before="400"/>
        <w:jc w:val="center"/>
      </w:pPr>
      <w:r>
        <w:rPr>
          <w:rFonts w:ascii="Amiri" w:cs="Amiri" w:eastAsia="Amiri" w:hAnsi="Amiri"/>
          <w:b/>
          <w:bCs/>
          <w:color w:val="2E75B6"/>
          <w:sz w:val="26"/>
          <w:szCs w:val="26"/>
          <w:rtl/>
        </w:rPr>
        <w:t xml:space="preserve">ديوان المحاسبة المركزي</w:t>
      </w:r>
    </w:p>
    <w:p>
      <w:pPr>
        <w:bidi/>
        <w:spacing w:after="120" w:before="0" w:line="360"/>
        <w:ind w:firstLine="400"/>
        <w:jc w:val="both"/>
      </w:pPr>
      <w:r>
        <w:rPr>
          <w:rFonts w:ascii="Amiri" w:cs="Amiri" w:eastAsia="Amiri" w:hAnsi="Amiri"/>
          <w:b w:val="false"/>
          <w:bCs w:val="false"/>
          <w:color w:val="1C1C1C"/>
          <w:sz w:val="24"/>
          <w:szCs w:val="24"/>
          <w:rtl/>
        </w:rPr>
        <w:t xml:space="preserve">أعاد الحمدي تفعيل ديوان المحاسبة المركزي (الجهاز الأعلى للرقابة المالية) ومنحه استقلالية كاملة عن السلطة التنفيذية. صار الديوان يرسل تقاريره مباشرة إلى رئاسة الجمهورية، ويُنشر بعضها في الجريدة الرسمية. هذه الخطوة فتحت الطريق لاحقاً، بشكل نظري على الأقل، لثقافة الشفافية المالية.</w:t>
      </w:r>
    </w:p>
    <w:p>
      <w:pPr>
        <w:bidi/>
        <w:spacing w:after="240" w:before="400"/>
        <w:jc w:val="center"/>
      </w:pPr>
      <w:r>
        <w:rPr>
          <w:rFonts w:ascii="Amiri" w:cs="Amiri" w:eastAsia="Amiri" w:hAnsi="Amiri"/>
          <w:b/>
          <w:bCs/>
          <w:color w:val="2E75B6"/>
          <w:sz w:val="26"/>
          <w:szCs w:val="26"/>
          <w:rtl/>
        </w:rPr>
        <w:t xml:space="preserve">معركة المشايخ على المال العام</w:t>
      </w:r>
    </w:p>
    <w:p>
      <w:pPr>
        <w:bidi/>
        <w:spacing w:after="120" w:before="0" w:line="360"/>
        <w:ind w:firstLine="400"/>
        <w:jc w:val="both"/>
      </w:pPr>
      <w:r>
        <w:rPr>
          <w:rFonts w:ascii="Amiri" w:cs="Amiri" w:eastAsia="Amiri" w:hAnsi="Amiri"/>
          <w:b w:val="false"/>
          <w:bCs w:val="false"/>
          <w:color w:val="1C1C1C"/>
          <w:sz w:val="24"/>
          <w:szCs w:val="24"/>
          <w:rtl/>
        </w:rPr>
        <w:t xml:space="preserve">من أكثر المعارك حساسيةً كانت معركة الحمدي مع المشايخ الذين كانوا يقبضون رواتب من الدولة دون مقابل حقيقي. قلّص الحمدي هذه الرواتب تدريجياً، وألغى بعضها، وربط بعضها الآخر بخدمات محددة تُقدّم للدولة. هذه الخطوة كانت بمثابة قطع شرايين التمويل عن الكثير من كبار المشايخ، وأغضبت الرياض التي كانت تدعم هذه المنظومة القبلية الموازية.</w:t>
      </w:r>
    </w:p>
    <w:p>
      <w:pPr>
        <w:bidi/>
        <w:spacing w:after="240" w:before="400"/>
        <w:jc w:val="center"/>
      </w:pPr>
      <w:r>
        <w:rPr>
          <w:rFonts w:ascii="Amiri" w:cs="Amiri" w:eastAsia="Amiri" w:hAnsi="Amiri"/>
          <w:b/>
          <w:bCs/>
          <w:color w:val="2E75B6"/>
          <w:sz w:val="26"/>
          <w:szCs w:val="26"/>
          <w:rtl/>
        </w:rPr>
        <w:t xml:space="preserve">نتائج ملموسة</w:t>
      </w:r>
    </w:p>
    <w:p>
      <w:pPr>
        <w:bidi/>
        <w:spacing w:after="120" w:before="0" w:line="360"/>
        <w:ind w:firstLine="400"/>
        <w:jc w:val="both"/>
      </w:pPr>
      <w:r>
        <w:rPr>
          <w:rFonts w:ascii="Amiri" w:cs="Amiri" w:eastAsia="Amiri" w:hAnsi="Amiri"/>
          <w:b w:val="false"/>
          <w:bCs w:val="false"/>
          <w:color w:val="1C1C1C"/>
          <w:sz w:val="24"/>
          <w:szCs w:val="24"/>
          <w:rtl/>
        </w:rPr>
        <w:t xml:space="preserve">خلال ثلاث سنوات من الإصلاحات الصارمة، تحقّقت نتائج ملموسة: ارتفعت إيرادات الدولة بشكل ملحوظ، وانخفضت حالات الفساد الصارخة في عدد من القطاعات الحكومية، وتحسّنت خدمات الدولة الأساسية، وتحسّنت ثقة المواطنين بالأجهزة الحكومية، وبدأت تتشكّل ثقافة "الخدمة العامة" بدل "المنفعة الشخصية".</w:t>
      </w:r>
    </w:p>
    <w:p>
      <w:pPr>
        <w:bidi/>
        <w:spacing w:after="120" w:before="0" w:line="360"/>
        <w:ind w:firstLine="400"/>
        <w:jc w:val="both"/>
      </w:pPr>
      <w:r>
        <w:rPr>
          <w:rFonts w:ascii="Amiri" w:cs="Amiri" w:eastAsia="Amiri" w:hAnsi="Amiri"/>
          <w:b w:val="false"/>
          <w:bCs w:val="false"/>
          <w:color w:val="1C1C1C"/>
          <w:sz w:val="24"/>
          <w:szCs w:val="24"/>
          <w:rtl/>
        </w:rPr>
        <w:t xml:space="preserve">هذه النتائج لم تكن كاملة ولم تشمل كل قطاع، ولكنها كانت كافية لأن تُغيّر المزاج العام في البلاد. لأول مرة منذ سنوات، شعر اليمنيون أن لديهم دولةً تحاول فعلاً أن تكون دولة.</w:t>
      </w:r>
    </w:p>
    <w:p>
      <w:pPr>
        <w:bidi/>
        <w:spacing w:after="240" w:before="400"/>
        <w:jc w:val="center"/>
      </w:pPr>
      <w:r>
        <w:rPr>
          <w:rFonts w:ascii="Amiri" w:cs="Amiri" w:eastAsia="Amiri" w:hAnsi="Amiri"/>
          <w:b/>
          <w:bCs/>
          <w:color w:val="2E75B6"/>
          <w:sz w:val="26"/>
          <w:szCs w:val="26"/>
          <w:rtl/>
        </w:rPr>
        <w:t xml:space="preserve">الكلفة السياسية</w:t>
      </w:r>
    </w:p>
    <w:p>
      <w:pPr>
        <w:bidi/>
        <w:spacing w:after="120" w:before="0" w:line="360"/>
        <w:ind w:firstLine="400"/>
        <w:jc w:val="both"/>
      </w:pPr>
      <w:r>
        <w:rPr>
          <w:rFonts w:ascii="Amiri" w:cs="Amiri" w:eastAsia="Amiri" w:hAnsi="Amiri"/>
          <w:b w:val="false"/>
          <w:bCs w:val="false"/>
          <w:color w:val="1C1C1C"/>
          <w:sz w:val="24"/>
          <w:szCs w:val="24"/>
          <w:rtl/>
        </w:rPr>
        <w:t xml:space="preserve">لكن هذه النجاحات لم تأتِ مجاناً. كل درهم أُعيد إلى خزينة الدولة كان درهماً سُحب من جيب شخص ما. وكل تعيين بالكفاءة كان إلغاءً لوساطة شيخ أو وزير. وكل إصلاح إداري كان تهديداً لشبكة مصالح قائمة. تراكمت الغضبات الصغيرة، وبدأت تتحوّل إلى غضب كبير.</w:t>
      </w:r>
    </w:p>
    <w:p>
      <w:pPr>
        <w:bidi/>
        <w:spacing w:after="120" w:before="0" w:line="360"/>
        <w:ind w:firstLine="400"/>
        <w:jc w:val="both"/>
      </w:pPr>
      <w:r>
        <w:rPr>
          <w:rFonts w:ascii="Amiri" w:cs="Amiri" w:eastAsia="Amiri" w:hAnsi="Amiri"/>
          <w:b w:val="false"/>
          <w:bCs w:val="false"/>
          <w:color w:val="1C1C1C"/>
          <w:sz w:val="24"/>
          <w:szCs w:val="24"/>
          <w:rtl/>
        </w:rPr>
        <w:t xml:space="preserve">هذه الغضبات الداخلية، مضافاً إليها القلق السعودي الخارجي، بدأت تحتشد في اتجاه واحد: إنهاء عهد الحمدي قبل أن يُكمل مشروعه. ولهذا، كان كل نجاح للحمدي في محاربة الفساد هو في الوقت نفسه خطوة أخرى على درب الاغتيال. وهذه هي المفارقة الكبرى في حياة المصلحين في بلادنا: أنهم يُقتلون ليس لفشلهم، بل لنجاحهم.</w:t>
      </w:r>
    </w:p>
    <w:p>
      <w:r>
        <w:br w:type="page"/>
      </w:r>
    </w:p>
    <w:p>
      <w:pPr>
        <w:bidi/>
        <w:spacing w:after="120" w:before="0" w:line="360"/>
        <w:jc w:val="center"/>
      </w:pPr>
      <w:r>
        <w:rPr>
          <w:rFonts w:ascii="Amiri" w:cs="Amiri" w:eastAsia="Amiri" w:hAnsi="Amiri"/>
          <w:b/>
          <w:bCs/>
          <w:color w:val="C9A84C"/>
          <w:sz w:val="24"/>
          <w:szCs w:val="24"/>
          <w:rtl/>
        </w:rPr>
        <w:t xml:space="preserve">الفصل السادس</w:t>
      </w:r>
    </w:p>
    <w:p>
      <w:pPr>
        <w:bidi/>
        <w:spacing w:after="240" w:before="400"/>
        <w:jc w:val="center"/>
      </w:pPr>
      <w:r>
        <w:rPr>
          <w:rFonts w:ascii="Amiri" w:cs="Amiri" w:eastAsia="Amiri" w:hAnsi="Amiri"/>
          <w:b/>
          <w:bCs/>
          <w:color w:val="1B3A5C"/>
          <w:sz w:val="30"/>
          <w:szCs w:val="30"/>
          <w:rtl/>
        </w:rPr>
        <w:t xml:space="preserve">التعاونيات: ثورة التنمية الشعبية</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﴿وَتَعَاوَنُوا عَلَى الْبِرِّ وَالتَّقْوَىٰ وَلَا تَعَاوَنُوا عَلَى الْإِثْمِ وَالْعُدْوَانِ﴾</w:t>
      </w:r>
    </w:p>
    <w:p>
      <w:pPr>
        <w:shd w:fill="F5F0E8" w:val="clear"/>
        <w:bidi/>
        <w:spacing w:after="240" w:before="60"/>
        <w:jc w:val="center"/>
      </w:pPr>
      <w:r>
        <w:rPr>
          <w:rFonts w:ascii="Amiri" w:cs="Amiri" w:eastAsia="Amiri" w:hAnsi="Amiri"/>
          <w:i/>
          <w:iCs/>
          <w:color w:val="C9A84C"/>
          <w:sz w:val="20"/>
          <w:szCs w:val="20"/>
          <w:rtl/>
        </w:rPr>
        <w:t xml:space="preserve">[المائدة: 2]</w:t>
      </w:r>
    </w:p>
    <w:p>
      <w:pPr>
        <w:bidi/>
        <w:spacing w:after="120" w:before="0" w:line="360"/>
        <w:ind w:firstLine="400"/>
        <w:jc w:val="both"/>
      </w:pPr>
      <w:r>
        <w:rPr>
          <w:rFonts w:ascii="Amiri" w:cs="Amiri" w:eastAsia="Amiri" w:hAnsi="Amiri"/>
          <w:b w:val="false"/>
          <w:bCs w:val="false"/>
          <w:color w:val="1C1C1C"/>
          <w:sz w:val="24"/>
          <w:szCs w:val="24"/>
          <w:rtl/>
        </w:rPr>
        <w:t xml:space="preserve">إذا سألتَ أي يمني عاصر عهد الحمدي عن أعظم إنجازات ذلك العهد، فلا بد أن يذكر لك التعاونيات. بل إن كثيراً من الباحثين المعاصرين يرون أن تجربة التعاونيات اليمنية في السبعينيات كانت من أنجح تجارب التنمية الشعبية في العالم الثالث خلال تلك الحقبة. وهي تجربة تستحق كتاباً مستقلاً، ولكننا في هذا الفصل سنكتفي باستعراض ملامحها الرئيسية.</w:t>
      </w:r>
    </w:p>
    <w:p>
      <w:pPr>
        <w:bidi/>
        <w:spacing w:after="240" w:before="400"/>
        <w:jc w:val="center"/>
      </w:pPr>
      <w:r>
        <w:rPr>
          <w:rFonts w:ascii="Amiri" w:cs="Amiri" w:eastAsia="Amiri" w:hAnsi="Amiri"/>
          <w:b/>
          <w:bCs/>
          <w:color w:val="2E75B6"/>
          <w:sz w:val="26"/>
          <w:szCs w:val="26"/>
          <w:rtl/>
        </w:rPr>
        <w:t xml:space="preserve">فكرة التعاونيات ولماذا</w:t>
      </w:r>
    </w:p>
    <w:p>
      <w:pPr>
        <w:bidi/>
        <w:spacing w:after="120" w:before="0" w:line="360"/>
        <w:ind w:firstLine="400"/>
        <w:jc w:val="both"/>
      </w:pPr>
      <w:r>
        <w:rPr>
          <w:rFonts w:ascii="Amiri" w:cs="Amiri" w:eastAsia="Amiri" w:hAnsi="Amiri"/>
          <w:b w:val="false"/>
          <w:bCs w:val="false"/>
          <w:color w:val="1C1C1C"/>
          <w:sz w:val="24"/>
          <w:szCs w:val="24"/>
          <w:rtl/>
        </w:rPr>
        <w:t xml:space="preserve">انطلقت فكرة التعاونيات عند الحمدي من تشخيص واقعي لحال اليمن. أولاً: الدولة المركزية فقيرة، ولا تستطيع أن تبني آلاف الكيلومترات من الطرق وآلاف المدارس والمستشفيات في القرى النائية. ثانياً: المجتمع اليمني مجتمع قبلي تعاوني بطبعه. تقاليد الوُلاية والفزعة والسُّرَية راسخة فيه، حيث يتعاون أبناء القرية على البناء والحرث والحصاد والتجاوز عن الأزمات. ثالثاً: المال متوفر عند المغتربين اليمنيين في دول الخليج. في السبعينيات كان في المملكة العربية السعودية وحدها أكثر من نصف مليون عامل يمني، يرسلون حوالات كبيرة إلى ذويهم.</w:t>
      </w:r>
    </w:p>
    <w:p>
      <w:pPr>
        <w:bidi/>
        <w:spacing w:after="120" w:before="0" w:line="360"/>
        <w:ind w:firstLine="400"/>
        <w:jc w:val="both"/>
      </w:pPr>
      <w:r>
        <w:rPr>
          <w:rFonts w:ascii="Amiri" w:cs="Amiri" w:eastAsia="Amiri" w:hAnsi="Amiri"/>
          <w:b w:val="false"/>
          <w:bCs w:val="false"/>
          <w:color w:val="1C1C1C"/>
          <w:sz w:val="24"/>
          <w:szCs w:val="24"/>
          <w:rtl/>
        </w:rPr>
        <w:t xml:space="preserve">من هذه الثلاثية وُلدت فكرة التعاونيات: لماذا لا نؤسس هيكلاً يربط بين القرية وأبنائها المغتربين والدولة، ليتم توجيه جزء من أموال الحوالات نحو تنمية القرية نفسها، بالتعاون مع المجتمع المحلي ومع دعم فني من الحكومة؟</w:t>
      </w:r>
    </w:p>
    <w:p>
      <w:pPr>
        <w:bidi/>
        <w:spacing w:after="240" w:before="400"/>
        <w:jc w:val="center"/>
      </w:pPr>
      <w:r>
        <w:rPr>
          <w:rFonts w:ascii="Amiri" w:cs="Amiri" w:eastAsia="Amiri" w:hAnsi="Amiri"/>
          <w:b/>
          <w:bCs/>
          <w:color w:val="2E75B6"/>
          <w:sz w:val="26"/>
          <w:szCs w:val="26"/>
          <w:rtl/>
        </w:rPr>
        <w:t xml:space="preserve">الاتحاد العام للتعاونيات</w:t>
      </w:r>
    </w:p>
    <w:p>
      <w:pPr>
        <w:bidi/>
        <w:spacing w:after="120" w:before="0" w:line="360"/>
        <w:ind w:firstLine="400"/>
        <w:jc w:val="both"/>
      </w:pPr>
      <w:r>
        <w:rPr>
          <w:rFonts w:ascii="Amiri" w:cs="Amiri" w:eastAsia="Amiri" w:hAnsi="Amiri"/>
          <w:b w:val="false"/>
          <w:bCs w:val="false"/>
          <w:color w:val="1C1C1C"/>
          <w:sz w:val="24"/>
          <w:szCs w:val="24"/>
          <w:rtl/>
        </w:rPr>
        <w:t xml:space="preserve">أسّس الحمدي الاتحاد العام للتعاونيات الأهلية للتطوير، وجعل له فروعاً في كل محافظة ومديرية وقرية. الفكرة كانت بسيطة ومدهشة: يتشكّل في كل قرية مجلس تعاوني محلي منتخب من أبناء القرية يرأسه شيخ التعاونية (ليس شيخ القبيلة بالضرورة)، ويقوم المجلس بتحديد أولويات القرية من طريق ومدرسة وعيادة وبئر ومسجد وشبكة ري، ويجمع المجلس التبرعات من أبناء القرية داخل اليمن وخارجها، وتساهم الدولة بجزء من التكلفة عادة ما يكون مساوياً أو قريباً من الحصيلة المحلية على مبدأ المطابقة، ويُنفَّذ المشروع بإشراف المجلس المحلي مع مراجعة فنية من الدولة.</w:t>
      </w:r>
    </w:p>
    <w:p>
      <w:pPr>
        <w:bidi/>
        <w:spacing w:after="120" w:before="0" w:line="360"/>
        <w:ind w:firstLine="400"/>
        <w:jc w:val="both"/>
      </w:pPr>
      <w:r>
        <w:rPr>
          <w:rFonts w:ascii="Amiri" w:cs="Amiri" w:eastAsia="Amiri" w:hAnsi="Amiri"/>
          <w:b w:val="false"/>
          <w:bCs w:val="false"/>
          <w:color w:val="1C1C1C"/>
          <w:sz w:val="24"/>
          <w:szCs w:val="24"/>
          <w:rtl/>
        </w:rPr>
        <w:t xml:space="preserve">هذا النموذج كان ثورياً في السياق العربي. فهو من جهة لا يعتمد على الدولة وحدها، ومن جهة أخرى لا يتركها إلى السوق، بل يخلق معادلةً جديدة: مشاركة شعبية منظمة ودعم حكومي ميسّر ورقابة محلية.</w:t>
      </w:r>
    </w:p>
    <w:p>
      <w:pPr>
        <w:bidi/>
        <w:spacing w:after="240" w:before="400"/>
        <w:jc w:val="center"/>
      </w:pPr>
      <w:r>
        <w:rPr>
          <w:rFonts w:ascii="Amiri" w:cs="Amiri" w:eastAsia="Amiri" w:hAnsi="Amiri"/>
          <w:b/>
          <w:bCs/>
          <w:color w:val="2E75B6"/>
          <w:sz w:val="26"/>
          <w:szCs w:val="26"/>
          <w:rtl/>
        </w:rPr>
        <w:t xml:space="preserve">النتائج المذهلة</w:t>
      </w:r>
    </w:p>
    <w:p>
      <w:pPr>
        <w:bidi/>
        <w:spacing w:after="120" w:before="0" w:line="360"/>
        <w:ind w:firstLine="400"/>
        <w:jc w:val="both"/>
      </w:pPr>
      <w:r>
        <w:rPr>
          <w:rFonts w:ascii="Amiri" w:cs="Amiri" w:eastAsia="Amiri" w:hAnsi="Amiri"/>
          <w:b w:val="false"/>
          <w:bCs w:val="false"/>
          <w:color w:val="1C1C1C"/>
          <w:sz w:val="24"/>
          <w:szCs w:val="24"/>
          <w:rtl/>
        </w:rPr>
        <w:t xml:space="preserve">في ثلاث سنوات فقط، حققت التعاونيات نتائج كانت تبدو غير معقولة: أكثر من ألفي كيلومتر من الطرق الترابية الجديدة، وصلت إلى قرى لم تكن تعرف السيارة قبل ذلك. آلاف المدارس الابتدائية، بعضها بُني بسواعد أبناء القرية أنفسهم. مئات العيادات والوحدات الصحية في الأرياف. شبكات مياه صالحة للشرب في قرى كانت تعتمد على الغدران والعيون. مساجد ومكتبات ومراكز ثقافية ريفية.</w:t>
      </w:r>
    </w:p>
    <w:p>
      <w:pPr>
        <w:bidi/>
        <w:spacing w:after="120" w:before="0" w:line="360"/>
        <w:ind w:firstLine="400"/>
        <w:jc w:val="both"/>
      </w:pPr>
      <w:r>
        <w:rPr>
          <w:rFonts w:ascii="Amiri" w:cs="Amiri" w:eastAsia="Amiri" w:hAnsi="Amiri"/>
          <w:b w:val="false"/>
          <w:bCs w:val="false"/>
          <w:color w:val="1C1C1C"/>
          <w:sz w:val="24"/>
          <w:szCs w:val="24"/>
          <w:rtl/>
        </w:rPr>
        <w:t xml:space="preserve">الأرقام وحدها لا تعكس الأثر الحقيقي. الأثر الحقيقي كان في تغيير عقلية الناس. لأول مرة شعر الفلاح اليمني أن الدولة ليست خارجة عنه، وأنه ليس مجرد دافع ضرائب، بل شريك في البناء. وشعر المغترب اليمني أن حوالاته ليست مجرد استهلاك عائلي، بل استثمار في مستقبل بلاده. وشعر أبناء القرية أن قريتهم يمكن أن تتغير بأيديهم، لا بانتظار المركز.</w:t>
      </w:r>
    </w:p>
    <w:p>
      <w:pPr>
        <w:bidi/>
        <w:spacing w:after="240" w:before="400"/>
        <w:jc w:val="center"/>
      </w:pPr>
      <w:r>
        <w:rPr>
          <w:rFonts w:ascii="Amiri" w:cs="Amiri" w:eastAsia="Amiri" w:hAnsi="Amiri"/>
          <w:b/>
          <w:bCs/>
          <w:color w:val="2E75B6"/>
          <w:sz w:val="26"/>
          <w:szCs w:val="26"/>
          <w:rtl/>
        </w:rPr>
        <w:t xml:space="preserve">شخصية الحمدي في التعاونيات</w:t>
      </w:r>
    </w:p>
    <w:p>
      <w:pPr>
        <w:bidi/>
        <w:spacing w:after="120" w:before="0" w:line="360"/>
        <w:ind w:firstLine="400"/>
        <w:jc w:val="both"/>
      </w:pPr>
      <w:r>
        <w:rPr>
          <w:rFonts w:ascii="Amiri" w:cs="Amiri" w:eastAsia="Amiri" w:hAnsi="Amiri"/>
          <w:b w:val="false"/>
          <w:bCs w:val="false"/>
          <w:color w:val="1C1C1C"/>
          <w:sz w:val="24"/>
          <w:szCs w:val="24"/>
          <w:rtl/>
        </w:rPr>
        <w:t xml:space="preserve">كان الحمدي يتعامل مع التعاونيات باعتبارها طفلَه السياسي المدلّل. يحضر المؤتمرات السنوية بنفسه، ويتحدث مع رؤساء الاتحادات المحلية، ويُعطي تعليماته بتسهيل الإجراءات. وكانت له زيارات ميدانية شبه أسبوعية لقرية نائية أو مشروع تعاوني متعثر. يُروى أنه كان يصل أحياناً دون إعلام مسبق، ويجلس مع الفلاحين على الأرض، ويستمع إلى همومهم.</w:t>
      </w:r>
    </w:p>
    <w:p>
      <w:pPr>
        <w:bidi/>
        <w:spacing w:after="120" w:before="0" w:line="360"/>
        <w:ind w:firstLine="400"/>
        <w:jc w:val="both"/>
      </w:pPr>
      <w:r>
        <w:rPr>
          <w:rFonts w:ascii="Amiri" w:cs="Amiri" w:eastAsia="Amiri" w:hAnsi="Amiri"/>
          <w:b w:val="false"/>
          <w:bCs w:val="false"/>
          <w:color w:val="1C1C1C"/>
          <w:sz w:val="24"/>
          <w:szCs w:val="24"/>
          <w:rtl/>
        </w:rPr>
        <w:t xml:space="preserve">لم يكن هذا كله دعايةً إعلامية. كان جزءاً من فلسفته في الحكم: رئيس قريب من الناس، لا رئيس في برج عاجي. كانت لديه قدرة على جعل أبسط فلاح يشعر أنه مهم، وهذه موهبة نادرة في القادة.</w:t>
      </w:r>
    </w:p>
    <w:p>
      <w:pPr>
        <w:bidi/>
        <w:spacing w:after="240" w:before="400"/>
        <w:jc w:val="center"/>
      </w:pPr>
      <w:r>
        <w:rPr>
          <w:rFonts w:ascii="Amiri" w:cs="Amiri" w:eastAsia="Amiri" w:hAnsi="Amiri"/>
          <w:b/>
          <w:bCs/>
          <w:color w:val="2E75B6"/>
          <w:sz w:val="26"/>
          <w:szCs w:val="26"/>
          <w:rtl/>
        </w:rPr>
        <w:t xml:space="preserve">تأطير التعاونيات مع الإسلام</w:t>
      </w:r>
    </w:p>
    <w:p>
      <w:pPr>
        <w:bidi/>
        <w:spacing w:after="120" w:before="0" w:line="360"/>
        <w:ind w:firstLine="400"/>
        <w:jc w:val="both"/>
      </w:pPr>
      <w:r>
        <w:rPr>
          <w:rFonts w:ascii="Amiri" w:cs="Amiri" w:eastAsia="Amiri" w:hAnsi="Amiri"/>
          <w:b w:val="false"/>
          <w:bCs w:val="false"/>
          <w:color w:val="1C1C1C"/>
          <w:sz w:val="24"/>
          <w:szCs w:val="24"/>
          <w:rtl/>
        </w:rPr>
        <w:t xml:space="preserve">كان الحمدي ذكياً في تسويق التعاونيات. لم يقدّمها بوصفها اشتراكية أو يسارية، ولا بوصفها غربية أو مستوردة. بل قدّمها بوصفها امتداداً للموروث الإسلامي اليمني في الوقف الخيري والعمل الجماعي والتكافل الاجتماعي. كان يستشهد بآيات التعاون والتراحم والبرّ، ويذكّر بأن بناء المساجد والمدارس والآبار من صدقات الأمة منذ عهد الصحابة.</w:t>
      </w:r>
    </w:p>
    <w:p>
      <w:pPr>
        <w:bidi/>
        <w:spacing w:after="120" w:before="0" w:line="360"/>
        <w:ind w:firstLine="400"/>
        <w:jc w:val="both"/>
      </w:pPr>
      <w:r>
        <w:rPr>
          <w:rFonts w:ascii="Amiri" w:cs="Amiri" w:eastAsia="Amiri" w:hAnsi="Amiri"/>
          <w:b w:val="false"/>
          <w:bCs w:val="false"/>
          <w:color w:val="1C1C1C"/>
          <w:sz w:val="24"/>
          <w:szCs w:val="24"/>
          <w:rtl/>
        </w:rPr>
        <w:t xml:space="preserve">هذا التأطير الإسلامي أدخل المشروع في القلوب بلا مقاومة فكرية تُذكر. حتى العلماء الذين كانوا يراقبون الحكومة بعين الريبة، وجدوا في التعاونيات شيئاً مألوفاً بل محبوباً. وقبل ذلك كله، أعطى هذا التأطير للمشروع عمقاً أخلاقياً: إنه ليس مجرد تنمية، بل عبادة.</w:t>
      </w:r>
    </w:p>
    <w:p>
      <w:pPr>
        <w:bidi/>
        <w:spacing w:after="240" w:before="400"/>
        <w:jc w:val="center"/>
      </w:pPr>
      <w:r>
        <w:rPr>
          <w:rFonts w:ascii="Amiri" w:cs="Amiri" w:eastAsia="Amiri" w:hAnsi="Amiri"/>
          <w:b/>
          <w:bCs/>
          <w:color w:val="2E75B6"/>
          <w:sz w:val="26"/>
          <w:szCs w:val="26"/>
          <w:rtl/>
        </w:rPr>
        <w:t xml:space="preserve">تحديات التعاونيات</w:t>
      </w:r>
    </w:p>
    <w:p>
      <w:pPr>
        <w:bidi/>
        <w:spacing w:after="120" w:before="0" w:line="360"/>
        <w:ind w:firstLine="400"/>
        <w:jc w:val="both"/>
      </w:pPr>
      <w:r>
        <w:rPr>
          <w:rFonts w:ascii="Amiri" w:cs="Amiri" w:eastAsia="Amiri" w:hAnsi="Amiri"/>
          <w:b w:val="false"/>
          <w:bCs w:val="false"/>
          <w:color w:val="1C1C1C"/>
          <w:sz w:val="24"/>
          <w:szCs w:val="24"/>
          <w:rtl/>
        </w:rPr>
        <w:t xml:space="preserve">لم تكن التعاونيات بلا تحديات. أولاً: مقاومة بعض المشايخ الذين رأوا في التعاونيات هيكلاً موازياً ينافسهم على قيادة القرية. ثانياً: محاولات بعض المسؤولين المحليين الاستفادة من أموال التعاونيات لمصالح شخصية. ثالثاً: ضعف الكوادر الفنية في بعض المناطق، مما أدى إلى مشاريع غير متقنة هندسياً. رابعاً: انتقادات من السعودية التي بدأت ترى في التعاونيات مشروعاً يقوّي الدولة اليمنية ويزيد استقلاليتها.</w:t>
      </w:r>
    </w:p>
    <w:p>
      <w:pPr>
        <w:bidi/>
        <w:spacing w:after="120" w:before="0" w:line="360"/>
        <w:ind w:firstLine="400"/>
        <w:jc w:val="both"/>
      </w:pPr>
      <w:r>
        <w:rPr>
          <w:rFonts w:ascii="Amiri" w:cs="Amiri" w:eastAsia="Amiri" w:hAnsi="Amiri"/>
          <w:b w:val="false"/>
          <w:bCs w:val="false"/>
          <w:color w:val="1C1C1C"/>
          <w:sz w:val="24"/>
          <w:szCs w:val="24"/>
          <w:rtl/>
        </w:rPr>
        <w:t xml:space="preserve">ومع ذلك، كانت هذه التحديات قابلة للإدارة، وكان المشروع في صعود مستمر حتى لحظة اغتيال الحمدي.</w:t>
      </w:r>
    </w:p>
    <w:p>
      <w:pPr>
        <w:bidi/>
        <w:spacing w:after="240" w:before="400"/>
        <w:jc w:val="center"/>
      </w:pPr>
      <w:r>
        <w:rPr>
          <w:rFonts w:ascii="Amiri" w:cs="Amiri" w:eastAsia="Amiri" w:hAnsi="Amiri"/>
          <w:b/>
          <w:bCs/>
          <w:color w:val="2E75B6"/>
          <w:sz w:val="26"/>
          <w:szCs w:val="26"/>
          <w:rtl/>
        </w:rPr>
        <w:t xml:space="preserve">مصير التعاونيات بعد الحمدي</w:t>
      </w:r>
    </w:p>
    <w:p>
      <w:pPr>
        <w:bidi/>
        <w:spacing w:after="120" w:before="0" w:line="360"/>
        <w:ind w:firstLine="400"/>
        <w:jc w:val="both"/>
      </w:pPr>
      <w:r>
        <w:rPr>
          <w:rFonts w:ascii="Amiri" w:cs="Amiri" w:eastAsia="Amiri" w:hAnsi="Amiri"/>
          <w:b w:val="false"/>
          <w:bCs w:val="false"/>
          <w:color w:val="1C1C1C"/>
          <w:sz w:val="24"/>
          <w:szCs w:val="24"/>
          <w:rtl/>
        </w:rPr>
        <w:t xml:space="preserve">بعد اغتيال الحمدي، بدأت التعاونيات في التراجع التدريجي. نظام علي عبدالله صالح لم يكن مرتاحاً لمشروع يمنح المجتمعات المحلية استقلالية وقوة. فعمل على إعادة هيكلتها تحت مسمّى المجالس المحلية، لكنه جرّدها من روحها الأصلية، وأخضعها للتوازنات القبلية والسياسية الضيقة، وفقدت معظم فاعليتها.</w:t>
      </w:r>
    </w:p>
    <w:p>
      <w:pPr>
        <w:bidi/>
        <w:spacing w:after="120" w:before="0" w:line="360"/>
        <w:ind w:firstLine="400"/>
        <w:jc w:val="both"/>
      </w:pPr>
      <w:r>
        <w:rPr>
          <w:rFonts w:ascii="Amiri" w:cs="Amiri" w:eastAsia="Amiri" w:hAnsi="Amiri"/>
          <w:b w:val="false"/>
          <w:bCs w:val="false"/>
          <w:color w:val="1C1C1C"/>
          <w:sz w:val="24"/>
          <w:szCs w:val="24"/>
          <w:rtl/>
        </w:rPr>
        <w:t xml:space="preserve">بقي من التعاونيات ذكرى في قلوب اليمنيين، وآلاف الكيلومترات من الطرق والمدارس والعيادات الشاهدة على عهدٍ كانت فيه الدولة شريكاً للمواطن، لا عدواً له.</w:t>
      </w:r>
    </w:p>
    <w:p>
      <w:pPr>
        <w:bidi/>
        <w:spacing w:after="240" w:before="400"/>
        <w:jc w:val="center"/>
      </w:pPr>
      <w:r>
        <w:rPr>
          <w:rFonts w:ascii="Amiri" w:cs="Amiri" w:eastAsia="Amiri" w:hAnsi="Amiri"/>
          <w:b/>
          <w:bCs/>
          <w:color w:val="2E75B6"/>
          <w:sz w:val="26"/>
          <w:szCs w:val="26"/>
          <w:rtl/>
        </w:rPr>
        <w:t xml:space="preserve">الدرس الحمدي في التنمية</w:t>
      </w:r>
    </w:p>
    <w:p>
      <w:pPr>
        <w:bidi/>
        <w:spacing w:after="120" w:before="0" w:line="360"/>
        <w:ind w:firstLine="400"/>
        <w:jc w:val="both"/>
      </w:pPr>
      <w:r>
        <w:rPr>
          <w:rFonts w:ascii="Amiri" w:cs="Amiri" w:eastAsia="Amiri" w:hAnsi="Amiri"/>
          <w:b w:val="false"/>
          <w:bCs w:val="false"/>
          <w:color w:val="1C1C1C"/>
          <w:sz w:val="24"/>
          <w:szCs w:val="24"/>
          <w:rtl/>
        </w:rPr>
        <w:t xml:space="preserve">ترك الحمدي للأجيال اللاحقة درساً مهماً في التنمية: أن الدولة وحدها لا تكفي، والمجتمع وحده لا يكفي، والسوق وحده لا يكفي. التنمية الناجحة شراكةٌ بين الثلاثة. الدولة تضع الرؤية والقانون والدعم. المجتمع ينفّذ ويشارك ويحاسب. السوق يموّل ويبتكر. وحين تغيب هذه المعادلة تنقلب التنمية إلى شعارات.</w:t>
      </w:r>
    </w:p>
    <w:p>
      <w:pPr>
        <w:bidi/>
        <w:spacing w:after="120" w:before="0" w:line="360"/>
        <w:ind w:firstLine="400"/>
        <w:jc w:val="both"/>
      </w:pPr>
      <w:r>
        <w:rPr>
          <w:rFonts w:ascii="Amiri" w:cs="Amiri" w:eastAsia="Amiri" w:hAnsi="Amiri"/>
          <w:b w:val="false"/>
          <w:bCs w:val="false"/>
          <w:color w:val="1C1C1C"/>
          <w:sz w:val="24"/>
          <w:szCs w:val="24"/>
          <w:rtl/>
        </w:rPr>
        <w:t xml:space="preserve">ولعلّ درس التعاونيات هذا هو ما نحتاجه اليوم في اليمن وفي غيره من بلدان العالم العربي. ليس الفقر فينا كبيراً لأننا لا نملك المال، بل لأننا لا نملك آلية صحيحة لتحويل المال إلى تنمية. وما قدّمه الحمدي من نموذج يستحق أن يُدرس ويُستعاد، لا بوصفه نوستالجيا، بل بوصفه تجربة ناجحة لا تزال صالحة للاستلهام.</w:t>
      </w:r>
    </w:p>
    <w:p>
      <w:r>
        <w:br w:type="page"/>
      </w:r>
    </w:p>
    <w:p>
      <w:pPr>
        <w:bidi/>
        <w:spacing w:after="120" w:before="0" w:line="360"/>
        <w:jc w:val="center"/>
      </w:pPr>
      <w:r>
        <w:rPr>
          <w:rFonts w:ascii="Amiri" w:cs="Amiri" w:eastAsia="Amiri" w:hAnsi="Amiri"/>
          <w:b/>
          <w:bCs/>
          <w:color w:val="C9A84C"/>
          <w:sz w:val="24"/>
          <w:szCs w:val="24"/>
          <w:rtl/>
        </w:rPr>
        <w:t xml:space="preserve">الفصل السابع</w:t>
      </w:r>
    </w:p>
    <w:p>
      <w:pPr>
        <w:bidi/>
        <w:spacing w:after="240" w:before="400"/>
        <w:jc w:val="center"/>
      </w:pPr>
      <w:r>
        <w:rPr>
          <w:rFonts w:ascii="Amiri" w:cs="Amiri" w:eastAsia="Amiri" w:hAnsi="Amiri"/>
          <w:b/>
          <w:bCs/>
          <w:color w:val="1B3A5C"/>
          <w:sz w:val="30"/>
          <w:szCs w:val="30"/>
          <w:rtl/>
        </w:rPr>
        <w:t xml:space="preserve">الحمدي ومشايخ القبائل: صراع الدولة والقبيلة</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﴿يَا أَيُّهَا النَّاسُ إِنَّا خَلَقْنَاكُم مِّن ذَكَرٍ وَأُنثَىٰ وَجَعَلْنَاكُمْ شُعُوبًا وَقَبَائِلَ لِتَعَارَفُوا﴾</w:t>
      </w:r>
    </w:p>
    <w:p>
      <w:pPr>
        <w:shd w:fill="F5F0E8" w:val="clear"/>
        <w:bidi/>
        <w:spacing w:after="240" w:before="60"/>
        <w:jc w:val="center"/>
      </w:pPr>
      <w:r>
        <w:rPr>
          <w:rFonts w:ascii="Amiri" w:cs="Amiri" w:eastAsia="Amiri" w:hAnsi="Amiri"/>
          <w:i/>
          <w:iCs/>
          <w:color w:val="C9A84C"/>
          <w:sz w:val="20"/>
          <w:szCs w:val="20"/>
          <w:rtl/>
        </w:rPr>
        <w:t xml:space="preserve">[الحجرات: 13]</w:t>
      </w:r>
    </w:p>
    <w:p>
      <w:pPr>
        <w:bidi/>
        <w:spacing w:after="120" w:before="0" w:line="360"/>
        <w:ind w:firstLine="400"/>
        <w:jc w:val="both"/>
      </w:pPr>
      <w:r>
        <w:rPr>
          <w:rFonts w:ascii="Amiri" w:cs="Amiri" w:eastAsia="Amiri" w:hAnsi="Amiri"/>
          <w:b w:val="false"/>
          <w:bCs w:val="false"/>
          <w:color w:val="1C1C1C"/>
          <w:sz w:val="24"/>
          <w:szCs w:val="24"/>
          <w:rtl/>
        </w:rPr>
        <w:t xml:space="preserve">لا يمكن كتابة تاريخ الحمدي دون الوقوف طويلاً عند معركته الكبرى مع مشايخ القبائل، وتحديداً مع الشيخ عبدالله بن حسين الأحمر زعيم اتحاد قبائل حاشد. هذه المعركة لم تكن خلافاً شخصياً بين رجلين، بل صداماً بين مشروعين متناقضين: مشروع الدولة الحديثة ومشروع السلطة القبلية التقليدية. وقد كان الحمدي يعلم أن هذا الصدام حتمي، وأن أحد الطرفين لا بد أن يهزم الآخر. وقد خسر هو المعركة في النهاية، وكلّفته حياته.</w:t>
      </w:r>
    </w:p>
    <w:p>
      <w:pPr>
        <w:bidi/>
        <w:spacing w:after="240" w:before="400"/>
        <w:jc w:val="center"/>
      </w:pPr>
      <w:r>
        <w:rPr>
          <w:rFonts w:ascii="Amiri" w:cs="Amiri" w:eastAsia="Amiri" w:hAnsi="Amiri"/>
          <w:b/>
          <w:bCs/>
          <w:color w:val="2E75B6"/>
          <w:sz w:val="26"/>
          <w:szCs w:val="26"/>
          <w:rtl/>
        </w:rPr>
        <w:t xml:space="preserve">القبيلة في اليمن</w:t>
      </w:r>
    </w:p>
    <w:p>
      <w:pPr>
        <w:bidi/>
        <w:spacing w:after="120" w:before="0" w:line="360"/>
        <w:ind w:firstLine="400"/>
        <w:jc w:val="both"/>
      </w:pPr>
      <w:r>
        <w:rPr>
          <w:rFonts w:ascii="Amiri" w:cs="Amiri" w:eastAsia="Amiri" w:hAnsi="Amiri"/>
          <w:b w:val="false"/>
          <w:bCs w:val="false"/>
          <w:color w:val="1C1C1C"/>
          <w:sz w:val="24"/>
          <w:szCs w:val="24"/>
          <w:rtl/>
        </w:rPr>
        <w:t xml:space="preserve">قبل الحديث عن الصراع، لا بد من شرح بنية القبيلة اليمنية. اليمن الشمالية تضم اتحادين قبليين كبيرين: اتحاد حاشد واتحاد بكيل، وكلاهما من قبائل همدان. كل اتحاد يضم عشرات القبائل الفرعية، وكل قبيلة تضم عشرات البطون والأفخاذ. ويوجد على رأس كل قبيلة "شيخ"، وعلى رأس كل اتحاد "شيخ المشايخ".</w:t>
      </w:r>
    </w:p>
    <w:p>
      <w:pPr>
        <w:bidi/>
        <w:spacing w:after="120" w:before="0" w:line="360"/>
        <w:ind w:firstLine="400"/>
        <w:jc w:val="both"/>
      </w:pPr>
      <w:r>
        <w:rPr>
          <w:rFonts w:ascii="Amiri" w:cs="Amiri" w:eastAsia="Amiri" w:hAnsi="Amiri"/>
          <w:b w:val="false"/>
          <w:bCs w:val="false"/>
          <w:color w:val="1C1C1C"/>
          <w:sz w:val="24"/>
          <w:szCs w:val="24"/>
          <w:rtl/>
        </w:rPr>
        <w:t xml:space="preserve">سلطة الشيخ في التقاليد اليمنية ليست وراثية مطلقاً، بل تجمع بين الوراثة والتزكية والقدرة على القيادة. الشيخ الناجح هو الذي يستطيع فضّ نزاعات أبناء قبيلته، ويتدخل لدفع ديات الدم، ويفاوض نيابة عنهم مع الدولة، ويجمع السلاح عند الحاجة. هذه السلطة تجعل من الشيخ، في المناطق القبلية، سلطةً فعلية موازية للدولة، بل أحياناً أقوى منها.</w:t>
      </w:r>
    </w:p>
    <w:p>
      <w:pPr>
        <w:bidi/>
        <w:spacing w:after="120" w:before="0" w:line="360"/>
        <w:ind w:firstLine="400"/>
        <w:jc w:val="both"/>
      </w:pPr>
      <w:r>
        <w:rPr>
          <w:rFonts w:ascii="Amiri" w:cs="Amiri" w:eastAsia="Amiri" w:hAnsi="Amiri"/>
          <w:b w:val="false"/>
          <w:bCs w:val="false"/>
          <w:color w:val="1C1C1C"/>
          <w:sz w:val="24"/>
          <w:szCs w:val="24"/>
          <w:rtl/>
        </w:rPr>
        <w:t xml:space="preserve">الشيخ عبدالله بن حسين الأحمر (1933-2007)، زعيم اتحاد حاشد، كان أقوى شخصية قبلية في اليمن الشمالية خلال النصف الثاني من القرن العشرين. وكانت له شبكة علاقات قبلية ومالية وسياسية تمتدّ داخل الجيش والبرلمان والحكومة وتصل إلى الرياض وجدة.</w:t>
      </w:r>
    </w:p>
    <w:p>
      <w:pPr>
        <w:bidi/>
        <w:spacing w:after="240" w:before="400"/>
        <w:jc w:val="center"/>
      </w:pPr>
      <w:r>
        <w:rPr>
          <w:rFonts w:ascii="Amiri" w:cs="Amiri" w:eastAsia="Amiri" w:hAnsi="Amiri"/>
          <w:b/>
          <w:bCs/>
          <w:color w:val="2E75B6"/>
          <w:sz w:val="26"/>
          <w:szCs w:val="26"/>
          <w:rtl/>
        </w:rPr>
        <w:t xml:space="preserve">محاولات الاحتواء الأولى</w:t>
      </w:r>
    </w:p>
    <w:p>
      <w:pPr>
        <w:bidi/>
        <w:spacing w:after="120" w:before="0" w:line="360"/>
        <w:ind w:firstLine="400"/>
        <w:jc w:val="both"/>
      </w:pPr>
      <w:r>
        <w:rPr>
          <w:rFonts w:ascii="Amiri" w:cs="Amiri" w:eastAsia="Amiri" w:hAnsi="Amiri"/>
          <w:b w:val="false"/>
          <w:bCs w:val="false"/>
          <w:color w:val="1C1C1C"/>
          <w:sz w:val="24"/>
          <w:szCs w:val="24"/>
          <w:rtl/>
        </w:rPr>
        <w:t xml:space="preserve">في الأشهر الأولى من حكمه، حاول الحمدي احتواء الشيخ الأحمر وبقية المشايخ. استقبلهم في القصر الجمهوري، وتحدث معهم طويلاً، وأبقى رواتبهم الشهرية في البداية، ومنحهم بعض المواقع الشرفية. كان يأمل أن يحوّلهم إلى شركاء في بناء الدولة بدل أن يكونوا عوائق أمامها.</w:t>
      </w:r>
    </w:p>
    <w:p>
      <w:pPr>
        <w:bidi/>
        <w:spacing w:after="120" w:before="0" w:line="360"/>
        <w:ind w:firstLine="400"/>
        <w:jc w:val="both"/>
      </w:pPr>
      <w:r>
        <w:rPr>
          <w:rFonts w:ascii="Amiri" w:cs="Amiri" w:eastAsia="Amiri" w:hAnsi="Amiri"/>
          <w:b w:val="false"/>
          <w:bCs w:val="false"/>
          <w:color w:val="1C1C1C"/>
          <w:sz w:val="24"/>
          <w:szCs w:val="24"/>
          <w:rtl/>
        </w:rPr>
        <w:t xml:space="preserve">لكن الأحمر فهم منذ اللحظة الأولى ما يريده الحمدي فعلاً. فهم أن إصلاحات الحمدي الإدارية والمالية والعسكرية ستؤدي في النهاية إلى إنهاء السلطة الموازية للقبيلة. قال لأحد المقربين منه: "هذا الرجل يريد أن يحوّلنا إلى موظفين عنده. والقبيلة لا تقبل أن تكون موظفة. القبيلة تحكم ولا تُحكم".</w:t>
      </w:r>
    </w:p>
    <w:p>
      <w:pPr>
        <w:bidi/>
        <w:spacing w:after="120" w:before="0" w:line="360"/>
        <w:ind w:firstLine="400"/>
        <w:jc w:val="both"/>
      </w:pPr>
      <w:r>
        <w:rPr>
          <w:rFonts w:ascii="Amiri" w:cs="Amiri" w:eastAsia="Amiri" w:hAnsi="Amiri"/>
          <w:b w:val="false"/>
          <w:bCs w:val="false"/>
          <w:color w:val="1C1C1C"/>
          <w:sz w:val="24"/>
          <w:szCs w:val="24"/>
          <w:rtl/>
        </w:rPr>
        <w:t xml:space="preserve">بدأ الأحمر ينسحب تدريجياً من صنعاء إلى معقله في منطقة خمر شمال العاصمة. ومن هناك بدأ يجمع حوله المشايخ الآخرين الذين تضرّروا من سياسات الحمدي. وشيئاً فشيئاً تحوّلت خمر إلى عاصمة سياسية موازية، يُعقد فيها لقاءات قبلية منتظمة، وتُقرّر فيها مواقف جماعية، وتصلها الدعم السعودي.</w:t>
      </w:r>
    </w:p>
    <w:p>
      <w:pPr>
        <w:bidi/>
        <w:spacing w:after="240" w:before="400"/>
        <w:jc w:val="center"/>
      </w:pPr>
      <w:r>
        <w:rPr>
          <w:rFonts w:ascii="Amiri" w:cs="Amiri" w:eastAsia="Amiri" w:hAnsi="Amiri"/>
          <w:b/>
          <w:bCs/>
          <w:color w:val="2E75B6"/>
          <w:sz w:val="26"/>
          <w:szCs w:val="26"/>
          <w:rtl/>
        </w:rPr>
        <w:t xml:space="preserve">نقاط التصادم الكبرى</w:t>
      </w:r>
    </w:p>
    <w:p>
      <w:pPr>
        <w:bidi/>
        <w:spacing w:after="120" w:before="0" w:line="360"/>
        <w:ind w:firstLine="400"/>
        <w:jc w:val="both"/>
      </w:pPr>
      <w:r>
        <w:rPr>
          <w:rFonts w:ascii="Amiri" w:cs="Amiri" w:eastAsia="Amiri" w:hAnsi="Amiri"/>
          <w:b w:val="false"/>
          <w:bCs w:val="false"/>
          <w:color w:val="1C1C1C"/>
          <w:sz w:val="24"/>
          <w:szCs w:val="24"/>
          <w:rtl/>
        </w:rPr>
        <w:t xml:space="preserve">توالت نقاط التصادم بين الحمدي والمشايخ. أولاً إلغاء وزارة شؤون القبائل، التي كانت بمثابة اعتراف رسمي بسلطة القبيلة. إلغاؤها كان إعلاناً بأن الدولة لن تتعامل مع القبيلة بوصفها وحدةً سياسية، بل ستتعامل مع أبنائها بوصفهم مواطنين أفراداً. ثانياً تقليص رواتب المشايخ، فقد جُمّدت الرواتب الشهرية التي كانت تُدفع للمشايخ من خزينة الدولة أو خُفّضت، وربط بعضها بمهام محددة. هذا قطع أحد الأوردة المالية الكبرى.</w:t>
      </w:r>
    </w:p>
    <w:p>
      <w:pPr>
        <w:bidi/>
        <w:spacing w:after="120" w:before="0" w:line="360"/>
        <w:ind w:firstLine="400"/>
        <w:jc w:val="both"/>
      </w:pPr>
      <w:r>
        <w:rPr>
          <w:rFonts w:ascii="Amiri" w:cs="Amiri" w:eastAsia="Amiri" w:hAnsi="Amiri"/>
          <w:b w:val="false"/>
          <w:bCs w:val="false"/>
          <w:color w:val="1C1C1C"/>
          <w:sz w:val="24"/>
          <w:szCs w:val="24"/>
          <w:rtl/>
        </w:rPr>
        <w:t xml:space="preserve">ثالثاً ضبط المعابر والجمارك، فبعض المشايخ كانوا يستفيدون من الإتاوات على المعابر في مناطقهم. الحمدي وضع قوات نظامية على هذه المعابر، وألغى السلطة الفعلية للشيخ عليها. رابعاً إصلاح الجيش، فالحمدي أراد جيشاً مهنياً لا قوات قبلية موازية. هذا قلّل من حاجة الجيش إلى التمويل والمقاتلين القبليين، وأضعف ورقة مهمة كان يملكها المشايخ.</w:t>
      </w:r>
    </w:p>
    <w:p>
      <w:pPr>
        <w:bidi/>
        <w:spacing w:after="120" w:before="0" w:line="360"/>
        <w:ind w:firstLine="400"/>
        <w:jc w:val="both"/>
      </w:pPr>
      <w:r>
        <w:rPr>
          <w:rFonts w:ascii="Amiri" w:cs="Amiri" w:eastAsia="Amiri" w:hAnsi="Amiri"/>
          <w:b w:val="false"/>
          <w:bCs w:val="false"/>
          <w:color w:val="1C1C1C"/>
          <w:sz w:val="24"/>
          <w:szCs w:val="24"/>
          <w:rtl/>
        </w:rPr>
        <w:t xml:space="preserve">خامساً القضاء المدني، فالحمدي دفع نحو توسيع القضاء المدني على حساب القضاء العرفي القبلي، وهو ما كان يسلب الشيخ سلطته التقليدية في الفصل بين الناس. سادساً التعاونيات، التي خلقت هياكل محلية موازية يتم انتخاب قيادييها، وهو ما كسر احتكار الشيخ للزعامة المحلية.</w:t>
      </w:r>
    </w:p>
    <w:p>
      <w:pPr>
        <w:bidi/>
        <w:spacing w:after="120" w:before="0" w:line="360"/>
        <w:ind w:firstLine="400"/>
        <w:jc w:val="both"/>
      </w:pPr>
      <w:r>
        <w:rPr>
          <w:rFonts w:ascii="Amiri" w:cs="Amiri" w:eastAsia="Amiri" w:hAnsi="Amiri"/>
          <w:b w:val="false"/>
          <w:bCs w:val="false"/>
          <w:color w:val="1C1C1C"/>
          <w:sz w:val="24"/>
          <w:szCs w:val="24"/>
          <w:rtl/>
        </w:rPr>
        <w:t xml:space="preserve">كل نقطة من هذه النقاط كانت كافية وحدها لخلق عداوة. فكيف إذا اجتمعت كلها في عهد رجل واحد خلال ثلاث سنوات؟</w:t>
      </w:r>
    </w:p>
    <w:p>
      <w:pPr>
        <w:bidi/>
        <w:spacing w:after="240" w:before="400"/>
        <w:jc w:val="center"/>
      </w:pPr>
      <w:r>
        <w:rPr>
          <w:rFonts w:ascii="Amiri" w:cs="Amiri" w:eastAsia="Amiri" w:hAnsi="Amiri"/>
          <w:b/>
          <w:bCs/>
          <w:color w:val="2E75B6"/>
          <w:sz w:val="26"/>
          <w:szCs w:val="26"/>
          <w:rtl/>
        </w:rPr>
        <w:t xml:space="preserve">حصار خمر 1977</w:t>
      </w:r>
    </w:p>
    <w:p>
      <w:pPr>
        <w:bidi/>
        <w:spacing w:after="120" w:before="0" w:line="360"/>
        <w:ind w:firstLine="400"/>
        <w:jc w:val="both"/>
      </w:pPr>
      <w:r>
        <w:rPr>
          <w:rFonts w:ascii="Amiri" w:cs="Amiri" w:eastAsia="Amiri" w:hAnsi="Amiri"/>
          <w:b w:val="false"/>
          <w:bCs w:val="false"/>
          <w:color w:val="1C1C1C"/>
          <w:sz w:val="24"/>
          <w:szCs w:val="24"/>
          <w:rtl/>
        </w:rPr>
        <w:t xml:space="preserve">في عام 1977 بلغ التوتر ذروته. تجمّع المشايخ في خمر، وأعلنوا ما سُمّي بـ"جبهة الحق"، وهي تجمّع قبلي رافض لسياسات الحمدي. هدّدوا بإعلان العصيان، وهدّدوا بقطع الطريق بين صنعاء والحدود السعودية.</w:t>
      </w:r>
    </w:p>
    <w:p>
      <w:pPr>
        <w:bidi/>
        <w:spacing w:after="120" w:before="0" w:line="360"/>
        <w:ind w:firstLine="400"/>
        <w:jc w:val="both"/>
      </w:pPr>
      <w:r>
        <w:rPr>
          <w:rFonts w:ascii="Amiri" w:cs="Amiri" w:eastAsia="Amiri" w:hAnsi="Amiri"/>
          <w:b w:val="false"/>
          <w:bCs w:val="false"/>
          <w:color w:val="1C1C1C"/>
          <w:sz w:val="24"/>
          <w:szCs w:val="24"/>
          <w:rtl/>
        </w:rPr>
        <w:t xml:space="preserve">الحمدي ردّ بحزم عسكري. حرّك وحدات من الجيش نحو منطقة خمر، ولكنه حرص على أن يتجنّب الاشتباك المباشر. كانت حركته رسالةً: الدولة قادرة على فرض سلطتها. ولكنه في الوقت ذاته فتح قنوات حوار مع بعض المشايخ الأصغر، ونجح في عزل بعضهم عن الأحمر.</w:t>
      </w:r>
    </w:p>
    <w:p>
      <w:pPr>
        <w:bidi/>
        <w:spacing w:after="120" w:before="0" w:line="360"/>
        <w:ind w:firstLine="400"/>
        <w:jc w:val="both"/>
      </w:pPr>
      <w:r>
        <w:rPr>
          <w:rFonts w:ascii="Amiri" w:cs="Amiri" w:eastAsia="Amiri" w:hAnsi="Amiri"/>
          <w:b w:val="false"/>
          <w:bCs w:val="false"/>
          <w:color w:val="1C1C1C"/>
          <w:sz w:val="24"/>
          <w:szCs w:val="24"/>
          <w:rtl/>
        </w:rPr>
        <w:t xml:space="preserve">انتهت الأزمة بتفاهمات غامضة، لكنها تركت في نفوس المشايخ قناعة بأن المواجهة مع الحمدي قد بلغت نقطة اللاعودة. وفي هذه الفترة بالذات تضاعف التنسيق بين المشايخ والرياض، وبين المشايخ وبعض قادة الجيش، وخصوصاً الغشمي وعلي عبدالله صالح.</w:t>
      </w:r>
    </w:p>
    <w:p>
      <w:pPr>
        <w:bidi/>
        <w:spacing w:after="240" w:before="400"/>
        <w:jc w:val="center"/>
      </w:pPr>
      <w:r>
        <w:rPr>
          <w:rFonts w:ascii="Amiri" w:cs="Amiri" w:eastAsia="Amiri" w:hAnsi="Amiri"/>
          <w:b/>
          <w:bCs/>
          <w:color w:val="2E75B6"/>
          <w:sz w:val="26"/>
          <w:szCs w:val="26"/>
          <w:rtl/>
        </w:rPr>
        <w:t xml:space="preserve">الحمدي في مأزق</w:t>
      </w:r>
    </w:p>
    <w:p>
      <w:pPr>
        <w:bidi/>
        <w:spacing w:after="120" w:before="0" w:line="360"/>
        <w:ind w:firstLine="400"/>
        <w:jc w:val="both"/>
      </w:pPr>
      <w:r>
        <w:rPr>
          <w:rFonts w:ascii="Amiri" w:cs="Amiri" w:eastAsia="Amiri" w:hAnsi="Amiri"/>
          <w:b w:val="false"/>
          <w:bCs w:val="false"/>
          <w:color w:val="1C1C1C"/>
          <w:sz w:val="24"/>
          <w:szCs w:val="24"/>
          <w:rtl/>
        </w:rPr>
        <w:t xml:space="preserve">بحلول منتصف 1977 كان الحمدي يدرك أنه في مأزق. من جهة، مشروعه في أوج تقدّمه. الناس يحبونه، الاقتصاد يتحسّن، التعاونيات تُزهر، الخطاب الوحدوي يتقدم. ومن جهة أخرى، أعداؤه الداخليون والخارجيون يتكاتفون، وشبكات الغضب تتسع.</w:t>
      </w:r>
    </w:p>
    <w:p>
      <w:pPr>
        <w:bidi/>
        <w:spacing w:after="120" w:before="0" w:line="360"/>
        <w:ind w:firstLine="400"/>
        <w:jc w:val="both"/>
      </w:pPr>
      <w:r>
        <w:rPr>
          <w:rFonts w:ascii="Amiri" w:cs="Amiri" w:eastAsia="Amiri" w:hAnsi="Amiri"/>
          <w:b w:val="false"/>
          <w:bCs w:val="false"/>
          <w:color w:val="1C1C1C"/>
          <w:sz w:val="24"/>
          <w:szCs w:val="24"/>
          <w:rtl/>
        </w:rPr>
        <w:t xml:space="preserve">في ذلك الصيف كان الحمدي يخطط لعدة خطوات جريئة: زيارة عدن والإعلان عن خطوات ملموسة للوحدة اليمنية، إطلاق الحوار الوطني بين مختلف القوى السياسية، إجراء استفتاء شعبي على دستور جديد، وإعادة هيكلة المجلس العسكري لتقليل نفوذ الغشمي.</w:t>
      </w:r>
    </w:p>
    <w:p>
      <w:pPr>
        <w:bidi/>
        <w:spacing w:after="120" w:before="0" w:line="360"/>
        <w:ind w:firstLine="400"/>
        <w:jc w:val="both"/>
      </w:pPr>
      <w:r>
        <w:rPr>
          <w:rFonts w:ascii="Amiri" w:cs="Amiri" w:eastAsia="Amiri" w:hAnsi="Amiri"/>
          <w:b w:val="false"/>
          <w:bCs w:val="false"/>
          <w:color w:val="1C1C1C"/>
          <w:sz w:val="24"/>
          <w:szCs w:val="24"/>
          <w:rtl/>
        </w:rPr>
        <w:t xml:space="preserve">كل هذه الخطوات كانت تهدف إلى تثبيت مشروعه قبل أن يُفرض عليه تراجع. لكن خصومه فهموا ذلك بدورهم. وأدركوا أن الوقت لم يعد في صالحهم. فقرروا الضرب قبل أن يُضرب عليهم.</w:t>
      </w:r>
    </w:p>
    <w:p>
      <w:pPr>
        <w:bidi/>
        <w:spacing w:after="240" w:before="400"/>
        <w:jc w:val="center"/>
      </w:pPr>
      <w:r>
        <w:rPr>
          <w:rFonts w:ascii="Amiri" w:cs="Amiri" w:eastAsia="Amiri" w:hAnsi="Amiri"/>
          <w:b/>
          <w:bCs/>
          <w:color w:val="2E75B6"/>
          <w:sz w:val="26"/>
          <w:szCs w:val="26"/>
          <w:rtl/>
        </w:rPr>
        <w:t xml:space="preserve">معركة لم تكن شخصية</w:t>
      </w:r>
    </w:p>
    <w:p>
      <w:pPr>
        <w:bidi/>
        <w:spacing w:after="120" w:before="0" w:line="360"/>
        <w:ind w:firstLine="400"/>
        <w:jc w:val="both"/>
      </w:pPr>
      <w:r>
        <w:rPr>
          <w:rFonts w:ascii="Amiri" w:cs="Amiri" w:eastAsia="Amiri" w:hAnsi="Amiri"/>
          <w:b w:val="false"/>
          <w:bCs w:val="false"/>
          <w:color w:val="1C1C1C"/>
          <w:sz w:val="24"/>
          <w:szCs w:val="24"/>
          <w:rtl/>
        </w:rPr>
        <w:t xml:space="preserve">من المهم أن نفهم أن معركة الحمدي مع المشايخ لم تكن عداء شخصياً مع أشخاص بأعيانهم. كان الحمدي يحترم بعض المشايخ شخصياً، وكان يكنّ للشيخ الأحمر تقديراً مهنياً رغم الخلاف. المعركة كانت بين مشروعين: مشروع الدولة الحديثة (دولة مركزية، قانون واحد، جيش نظامي، اقتصاد منظم، مواطنة متساوية)، ومشروع القبيلة المحافظة (دولة رخوة، قوانين متوازية، جيش مختلط، اقتصاد مفتوح للنفوذ التقليدي، ولاءات قبلية أولاً ثم وطنية ثانياً).</w:t>
      </w:r>
    </w:p>
    <w:p>
      <w:pPr>
        <w:bidi/>
        <w:spacing w:after="120" w:before="0" w:line="360"/>
        <w:ind w:firstLine="400"/>
        <w:jc w:val="both"/>
      </w:pPr>
      <w:r>
        <w:rPr>
          <w:rFonts w:ascii="Amiri" w:cs="Amiri" w:eastAsia="Amiri" w:hAnsi="Amiri"/>
          <w:b w:val="false"/>
          <w:bCs w:val="false"/>
          <w:color w:val="1C1C1C"/>
          <w:sz w:val="24"/>
          <w:szCs w:val="24"/>
          <w:rtl/>
        </w:rPr>
        <w:t xml:space="preserve">كلاهما مشروع له منطقه ومبرّراته. ولكنهما لا يمكن أن يتعايشا إلى ما لا نهاية. ولذلك كان الصدام حتمياً، وكان الخاسر محتوماً. في ظروف اليمن السبعينية، كانت القبيلة أقدر على الصمود من الدولة الناشئة. ولذلك خسرت الدولة، وخسر الحمدي معها.</w:t>
      </w:r>
    </w:p>
    <w:p>
      <w:pPr>
        <w:bidi/>
        <w:spacing w:after="240" w:before="400"/>
        <w:jc w:val="center"/>
      </w:pPr>
      <w:r>
        <w:rPr>
          <w:rFonts w:ascii="Amiri" w:cs="Amiri" w:eastAsia="Amiri" w:hAnsi="Amiri"/>
          <w:b/>
          <w:bCs/>
          <w:color w:val="2E75B6"/>
          <w:sz w:val="26"/>
          <w:szCs w:val="26"/>
          <w:rtl/>
        </w:rPr>
        <w:t xml:space="preserve">دروس من الصراع</w:t>
      </w:r>
    </w:p>
    <w:p>
      <w:pPr>
        <w:bidi/>
        <w:spacing w:after="120" w:before="0" w:line="360"/>
        <w:ind w:firstLine="400"/>
        <w:jc w:val="both"/>
      </w:pPr>
      <w:r>
        <w:rPr>
          <w:rFonts w:ascii="Amiri" w:cs="Amiri" w:eastAsia="Amiri" w:hAnsi="Amiri"/>
          <w:b w:val="false"/>
          <w:bCs w:val="false"/>
          <w:color w:val="1C1C1C"/>
          <w:sz w:val="24"/>
          <w:szCs w:val="24"/>
          <w:rtl/>
        </w:rPr>
        <w:t xml:space="preserve">هذا الصراع يترك لنا دروساً مهمة. أولاً: الإصلاح يكلف. لا يمكن لأي مصلح أن يحدث تغييراً بدون أن يُزعج شبكة مصالح قائمة. ومن ظنّ أنه يستطيع الإصلاح دون ثمن فهو واهم. ثانياً: السرعة مخاطرة. الحمدي حاول أن يعمل في ثلاث سنوات ما يحتاج إلى عقد أو عقدين. هذه السرعة خلقت جبهةً معاديةً متكتلة، بدل أن تعطيه الوقت لتفكيك هذه الجبهة تدريجياً.</w:t>
      </w:r>
    </w:p>
    <w:p>
      <w:pPr>
        <w:bidi/>
        <w:spacing w:after="120" w:before="0" w:line="360"/>
        <w:ind w:firstLine="400"/>
        <w:jc w:val="both"/>
      </w:pPr>
      <w:r>
        <w:rPr>
          <w:rFonts w:ascii="Amiri" w:cs="Amiri" w:eastAsia="Amiri" w:hAnsi="Amiri"/>
          <w:b w:val="false"/>
          <w:bCs w:val="false"/>
          <w:color w:val="1C1C1C"/>
          <w:sz w:val="24"/>
          <w:szCs w:val="24"/>
          <w:rtl/>
        </w:rPr>
        <w:t xml:space="preserve">ثالثاً: لا يكفي أن تكون محبوباً من الشعب. السياسة بُنية. والبنية تُدار بالأدوات، لا بالمشاعر. الشعب أحبّ الحمدي، ولكن الشعب لم يكن يملك السلاح ولا المؤسسات. من يملك السلاح ويملك المؤسسات هو الذي يقرر في النهاية. رابعاً: التحالفات تحمي المصلحين. الحمدي لم يبنِ تحالفات إقليمية موازية كافية. لم يُتقن اللعب على التوازنات. كان مفرطاً في الاعتماد على شرعية مشروعه وشعبيته. والسياسة لا ترحم.</w:t>
      </w:r>
    </w:p>
    <w:p>
      <w:r>
        <w:br w:type="page"/>
      </w:r>
    </w:p>
    <w:p>
      <w:pPr>
        <w:bidi/>
        <w:spacing w:after="120" w:before="0" w:line="360"/>
        <w:jc w:val="center"/>
      </w:pPr>
      <w:r>
        <w:rPr>
          <w:rFonts w:ascii="Amiri" w:cs="Amiri" w:eastAsia="Amiri" w:hAnsi="Amiri"/>
          <w:b/>
          <w:bCs/>
          <w:color w:val="C9A84C"/>
          <w:sz w:val="24"/>
          <w:szCs w:val="24"/>
          <w:rtl/>
        </w:rPr>
        <w:t xml:space="preserve">الفصل الثامن</w:t>
      </w:r>
    </w:p>
    <w:p>
      <w:pPr>
        <w:bidi/>
        <w:spacing w:after="240" w:before="400"/>
        <w:jc w:val="center"/>
      </w:pPr>
      <w:r>
        <w:rPr>
          <w:rFonts w:ascii="Amiri" w:cs="Amiri" w:eastAsia="Amiri" w:hAnsi="Amiri"/>
          <w:b/>
          <w:bCs/>
          <w:color w:val="1B3A5C"/>
          <w:sz w:val="30"/>
          <w:szCs w:val="30"/>
          <w:rtl/>
        </w:rPr>
        <w:t xml:space="preserve">السياسة الخارجية: نحو يمنٍ موحّد</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﴿وَاعْتَصِمُوا بِحَبْلِ اللَّهِ جَمِيعًا وَلَا تَفَرَّقُوا﴾</w:t>
      </w:r>
    </w:p>
    <w:p>
      <w:pPr>
        <w:shd w:fill="F5F0E8" w:val="clear"/>
        <w:bidi/>
        <w:spacing w:after="240" w:before="60"/>
        <w:jc w:val="center"/>
      </w:pPr>
      <w:r>
        <w:rPr>
          <w:rFonts w:ascii="Amiri" w:cs="Amiri" w:eastAsia="Amiri" w:hAnsi="Amiri"/>
          <w:i/>
          <w:iCs/>
          <w:color w:val="C9A84C"/>
          <w:sz w:val="20"/>
          <w:szCs w:val="20"/>
          <w:rtl/>
        </w:rPr>
        <w:t xml:space="preserve">[آل عمران: 103]</w:t>
      </w:r>
    </w:p>
    <w:p>
      <w:pPr>
        <w:bidi/>
        <w:spacing w:after="120" w:before="0" w:line="360"/>
        <w:ind w:firstLine="400"/>
        <w:jc w:val="both"/>
      </w:pPr>
      <w:r>
        <w:rPr>
          <w:rFonts w:ascii="Amiri" w:cs="Amiri" w:eastAsia="Amiri" w:hAnsi="Amiri"/>
          <w:b w:val="false"/>
          <w:bCs w:val="false"/>
          <w:color w:val="1C1C1C"/>
          <w:sz w:val="24"/>
          <w:szCs w:val="24"/>
          <w:rtl/>
        </w:rPr>
        <w:t xml:space="preserve">لم يكن إبراهيم الحمدي رئيساً لشمال اليمن فحسب، بل كان في ذهنه رئيساً لليمن كلها. وهذه النقطة بالذات، التي قلّما يركّز عليها المؤرخون، هي أحد المفاتيح الأساسية لفهم مشروعه وفهم اغتياله. كان الحمدي يؤمن بأن تقسيم اليمن إلى شمال وجنوب هو انقسام مصطنع لا يعكس حقيقة الشعب اليمني، وأن الوحدة بين الشطرين قضية زمن لا غير، وأن مهمة الرئيس الحكيم هي تسريع هذا الزمن قدر الإمكان.</w:t>
      </w:r>
    </w:p>
    <w:p>
      <w:pPr>
        <w:bidi/>
        <w:spacing w:after="240" w:before="400"/>
        <w:jc w:val="center"/>
      </w:pPr>
      <w:r>
        <w:rPr>
          <w:rFonts w:ascii="Amiri" w:cs="Amiri" w:eastAsia="Amiri" w:hAnsi="Amiri"/>
          <w:b/>
          <w:bCs/>
          <w:color w:val="2E75B6"/>
          <w:sz w:val="26"/>
          <w:szCs w:val="26"/>
          <w:rtl/>
        </w:rPr>
        <w:t xml:space="preserve">خريطة اليمن في السبعينيات</w:t>
      </w:r>
    </w:p>
    <w:p>
      <w:pPr>
        <w:bidi/>
        <w:spacing w:after="120" w:before="0" w:line="360"/>
        <w:ind w:firstLine="400"/>
        <w:jc w:val="both"/>
      </w:pPr>
      <w:r>
        <w:rPr>
          <w:rFonts w:ascii="Amiri" w:cs="Amiri" w:eastAsia="Amiri" w:hAnsi="Amiri"/>
          <w:b w:val="false"/>
          <w:bCs w:val="false"/>
          <w:color w:val="1C1C1C"/>
          <w:sz w:val="24"/>
          <w:szCs w:val="24"/>
          <w:rtl/>
        </w:rPr>
        <w:t xml:space="preserve">في منتصف السبعينيات كانت اليمن مقسمة إلى كيانين سياسيين متناقضين أيديولوجياً. الشمال: الجمهورية العربية اليمنية، عاصمتها صنعاء، بنظام جمهوري إسلامي محافظ، مدعومة من السعودية والولايات المتحدة. الجنوب: جمهورية اليمن الديمقراطية الشعبية، عاصمتها عدن، بنظام ماركسي راديكالي، مدعومة من الاتحاد السوفيتي وكوبا وألمانيا الشرقية.</w:t>
      </w:r>
    </w:p>
    <w:p>
      <w:pPr>
        <w:bidi/>
        <w:spacing w:after="120" w:before="0" w:line="360"/>
        <w:ind w:firstLine="400"/>
        <w:jc w:val="both"/>
      </w:pPr>
      <w:r>
        <w:rPr>
          <w:rFonts w:ascii="Amiri" w:cs="Amiri" w:eastAsia="Amiri" w:hAnsi="Amiri"/>
          <w:b w:val="false"/>
          <w:bCs w:val="false"/>
          <w:color w:val="1C1C1C"/>
          <w:sz w:val="24"/>
          <w:szCs w:val="24"/>
          <w:rtl/>
        </w:rPr>
        <w:t xml:space="preserve">الحدود بين الشطرين كانت مشتعلة في معظم الأحيان. اشتباكات حدودية متقطعة، حروب بالوكالة تجري في المنطقة الحدودية، واتهامات متبادلة بدعم المعارضين في الجانب الآخر.</w:t>
      </w:r>
    </w:p>
    <w:p>
      <w:pPr>
        <w:bidi/>
        <w:spacing w:after="240" w:before="400"/>
        <w:jc w:val="center"/>
      </w:pPr>
      <w:r>
        <w:rPr>
          <w:rFonts w:ascii="Amiri" w:cs="Amiri" w:eastAsia="Amiri" w:hAnsi="Amiri"/>
          <w:b/>
          <w:bCs/>
          <w:color w:val="2E75B6"/>
          <w:sz w:val="26"/>
          <w:szCs w:val="26"/>
          <w:rtl/>
        </w:rPr>
        <w:t xml:space="preserve">اتفاق القاهرة وبيان طرابلس 1972</w:t>
      </w:r>
    </w:p>
    <w:p>
      <w:pPr>
        <w:bidi/>
        <w:spacing w:after="120" w:before="0" w:line="360"/>
        <w:ind w:firstLine="400"/>
        <w:jc w:val="both"/>
      </w:pPr>
      <w:r>
        <w:rPr>
          <w:rFonts w:ascii="Amiri" w:cs="Amiri" w:eastAsia="Amiri" w:hAnsi="Amiri"/>
          <w:b w:val="false"/>
          <w:bCs w:val="false"/>
          <w:color w:val="1C1C1C"/>
          <w:sz w:val="24"/>
          <w:szCs w:val="24"/>
          <w:rtl/>
        </w:rPr>
        <w:t xml:space="preserve">قبل مجيء الحمدي بسنتين، كانت قد وُقّعت بين الشطرين وثيقتان مهمتان: اتفاق القاهرة في أكتوبر 1972 وبيان طرابلس في نوفمبر 1972. وكانت الوثيقتان تنصّان على مبدأ الوحدة بين الشطرين، وتشكّلان لذلك لجاناً فنية. ولكن كما هو حال كثير من الاتفاقيات العربية، بقيت الوثيقتان حبراً على ورق.</w:t>
      </w:r>
    </w:p>
    <w:p>
      <w:pPr>
        <w:bidi/>
        <w:spacing w:after="120" w:before="0" w:line="360"/>
        <w:ind w:firstLine="400"/>
        <w:jc w:val="both"/>
      </w:pPr>
      <w:r>
        <w:rPr>
          <w:rFonts w:ascii="Amiri" w:cs="Amiri" w:eastAsia="Amiri" w:hAnsi="Amiri"/>
          <w:b w:val="false"/>
          <w:bCs w:val="false"/>
          <w:color w:val="1C1C1C"/>
          <w:sz w:val="24"/>
          <w:szCs w:val="24"/>
          <w:rtl/>
        </w:rPr>
        <w:t xml:space="preserve">جاء الحمدي إلى السلطة وهذا الملف مفتوح. وكانت لديه قناعة بأن التقدم في ملف الوحدة ليس فقط خياراً أخلاقياً، بل ضرورة استراتيجية. فاليمن الموحد يُضاعف وزنه الإقليمي، ويخفّف من الضغط السعودي، ويفتح آفاقاً اقتصادية جديدة، ويُحقّق حلم اليمنيين القديم في وطن واحد.</w:t>
      </w:r>
    </w:p>
    <w:p>
      <w:pPr>
        <w:bidi/>
        <w:spacing w:after="240" w:before="400"/>
        <w:jc w:val="center"/>
      </w:pPr>
      <w:r>
        <w:rPr>
          <w:rFonts w:ascii="Amiri" w:cs="Amiri" w:eastAsia="Amiri" w:hAnsi="Amiri"/>
          <w:b/>
          <w:bCs/>
          <w:color w:val="2E75B6"/>
          <w:sz w:val="26"/>
          <w:szCs w:val="26"/>
          <w:rtl/>
        </w:rPr>
        <w:t xml:space="preserve">الخطوات الأولى تجاه الجنوب</w:t>
      </w:r>
    </w:p>
    <w:p>
      <w:pPr>
        <w:bidi/>
        <w:spacing w:after="120" w:before="0" w:line="360"/>
        <w:ind w:firstLine="400"/>
        <w:jc w:val="both"/>
      </w:pPr>
      <w:r>
        <w:rPr>
          <w:rFonts w:ascii="Amiri" w:cs="Amiri" w:eastAsia="Amiri" w:hAnsi="Amiri"/>
          <w:b w:val="false"/>
          <w:bCs w:val="false"/>
          <w:color w:val="1C1C1C"/>
          <w:sz w:val="24"/>
          <w:szCs w:val="24"/>
          <w:rtl/>
        </w:rPr>
        <w:t xml:space="preserve">في أول خطاب له، أعلن الحمدي وقف الخطاب الإعلامي الموجّه ضد الجنوب. كان ذلك إشارة رمزية ذات أهمية قصوى. الإذاعة اليمنية الشمالية كانت لسنوات تبث برامج مهاجِمة للنظام الاشتراكي في الجنوب، وصورته في أذهان الشماليين على أنه نظام إلحادي معادٍ للدين. بتوقّف هذه البرامج، بدأ المزاج الشعبي في الشمال يتغيّر تدريجياً نحو الجنوب.</w:t>
      </w:r>
    </w:p>
    <w:p>
      <w:pPr>
        <w:bidi/>
        <w:spacing w:after="120" w:before="0" w:line="360"/>
        <w:ind w:firstLine="400"/>
        <w:jc w:val="both"/>
      </w:pPr>
      <w:r>
        <w:rPr>
          <w:rFonts w:ascii="Amiri" w:cs="Amiri" w:eastAsia="Amiri" w:hAnsi="Amiri"/>
          <w:b w:val="false"/>
          <w:bCs w:val="false"/>
          <w:color w:val="1C1C1C"/>
          <w:sz w:val="24"/>
          <w:szCs w:val="24"/>
          <w:rtl/>
        </w:rPr>
        <w:t xml:space="preserve">الخطوة الثانية كانت فتح قنوات اتصال مباشرة مع الرئيس الجنوبي سالم ربيع علي. هاتفياً في البداية، ثم عبر مبعوثين، ثم في لقاءات شخصية مباشرة. تكوّنت بين الرجلين علاقة شخصية قوية وصداقة حقيقية. كان ربيع علي، على الرغم من أيديولوجيته الماركسية، رجلاً براغماتياً يدرك أن الوحدة مع الشمال قضية شعبية ملحّة.</w:t>
      </w:r>
    </w:p>
    <w:p>
      <w:pPr>
        <w:bidi/>
        <w:spacing w:after="240" w:before="400"/>
        <w:jc w:val="center"/>
      </w:pPr>
      <w:r>
        <w:rPr>
          <w:rFonts w:ascii="Amiri" w:cs="Amiri" w:eastAsia="Amiri" w:hAnsi="Amiri"/>
          <w:b/>
          <w:bCs/>
          <w:color w:val="2E75B6"/>
          <w:sz w:val="26"/>
          <w:szCs w:val="26"/>
          <w:rtl/>
        </w:rPr>
        <w:t xml:space="preserve">اللجان الفنية للوحدة</w:t>
      </w:r>
    </w:p>
    <w:p>
      <w:pPr>
        <w:bidi/>
        <w:spacing w:after="120" w:before="0" w:line="360"/>
        <w:ind w:firstLine="400"/>
        <w:jc w:val="both"/>
      </w:pPr>
      <w:r>
        <w:rPr>
          <w:rFonts w:ascii="Amiri" w:cs="Amiri" w:eastAsia="Amiri" w:hAnsi="Amiri"/>
          <w:b w:val="false"/>
          <w:bCs w:val="false"/>
          <w:color w:val="1C1C1C"/>
          <w:sz w:val="24"/>
          <w:szCs w:val="24"/>
          <w:rtl/>
        </w:rPr>
        <w:t xml:space="preserve">شُكّلت لجان فنية مشتركة تناقش تفاصيل الوحدة في مختلف المجالات: السياسة والاقتصاد والدفاع والعملة والتعليم. بدأت هذه اللجان تعمل فعلياً، على عكس ما كان يحدث قبل ذلك. وصاغت عدداً من الوثائق التمهيدية لدستور اتحادي أو فيدرالي. كانت العقبات كبيرة، لأن الفوارق بين الشطرين عميقة، لكن الزخم كان حقيقياً لأول مرة.</w:t>
      </w:r>
    </w:p>
    <w:p>
      <w:pPr>
        <w:bidi/>
        <w:spacing w:after="240" w:before="400"/>
        <w:jc w:val="center"/>
      </w:pPr>
      <w:r>
        <w:rPr>
          <w:rFonts w:ascii="Amiri" w:cs="Amiri" w:eastAsia="Amiri" w:hAnsi="Amiri"/>
          <w:b/>
          <w:bCs/>
          <w:color w:val="2E75B6"/>
          <w:sz w:val="26"/>
          <w:szCs w:val="26"/>
          <w:rtl/>
        </w:rPr>
        <w:t xml:space="preserve">السعودية تراقب بقلق</w:t>
      </w:r>
    </w:p>
    <w:p>
      <w:pPr>
        <w:bidi/>
        <w:spacing w:after="120" w:before="0" w:line="360"/>
        <w:ind w:firstLine="400"/>
        <w:jc w:val="both"/>
      </w:pPr>
      <w:r>
        <w:rPr>
          <w:rFonts w:ascii="Amiri" w:cs="Amiri" w:eastAsia="Amiri" w:hAnsi="Amiri"/>
          <w:b w:val="false"/>
          <w:bCs w:val="false"/>
          <w:color w:val="1C1C1C"/>
          <w:sz w:val="24"/>
          <w:szCs w:val="24"/>
          <w:rtl/>
        </w:rPr>
        <w:t xml:space="preserve">لم تكن الرياض مرتاحة لهذا التقارب. كانت تنظر إلى الوحدة اليمنية بوصفها كابوساً استراتيجياً: يمنٌ موحّد يبلغ تعداده عشرات الملايين، بسواحل على البحر الأحمر وخليج عدن، ومطل على باب المندب، وبتاريخ عميق في الجزيرة العربية. مثل هذا الكيان، إذا قام، سيكون جاراً غير مريح للمملكة.</w:t>
      </w:r>
    </w:p>
    <w:p>
      <w:pPr>
        <w:bidi/>
        <w:spacing w:after="120" w:before="0" w:line="360"/>
        <w:ind w:firstLine="400"/>
        <w:jc w:val="both"/>
      </w:pPr>
      <w:r>
        <w:rPr>
          <w:rFonts w:ascii="Amiri" w:cs="Amiri" w:eastAsia="Amiri" w:hAnsi="Amiri"/>
          <w:b w:val="false"/>
          <w:bCs w:val="false"/>
          <w:color w:val="1C1C1C"/>
          <w:sz w:val="24"/>
          <w:szCs w:val="24"/>
          <w:rtl/>
        </w:rPr>
        <w:t xml:space="preserve">لذلك بدأت الرياض عملياتها المضادة: مضاعفة الدعم للمشايخ المعارضين للحمدي، والضغط الدبلوماسي لإبطاء المفاوضات، وتخويف قطاعات محافظة في الشمال من "ماركسية الجنوب"، وبث إشاعات عن "تقارب ماركسي" للحمدي مع أنه لم يكن كذلك.</w:t>
      </w:r>
    </w:p>
    <w:p>
      <w:pPr>
        <w:bidi/>
        <w:spacing w:after="120" w:before="0" w:line="360"/>
        <w:ind w:firstLine="400"/>
        <w:jc w:val="both"/>
      </w:pPr>
      <w:r>
        <w:rPr>
          <w:rFonts w:ascii="Amiri" w:cs="Amiri" w:eastAsia="Amiri" w:hAnsi="Amiri"/>
          <w:b w:val="false"/>
          <w:bCs w:val="false"/>
          <w:color w:val="1C1C1C"/>
          <w:sz w:val="24"/>
          <w:szCs w:val="24"/>
          <w:rtl/>
        </w:rPr>
        <w:t xml:space="preserve">كان الحمدي يدرك كل هذا، لكنه لم يتراجع. اعتقد أن الزخم الشعبي وقوة الحجة التاريخية كفيلان بتجاوز كل العوائق.</w:t>
      </w:r>
    </w:p>
    <w:p>
      <w:pPr>
        <w:bidi/>
        <w:spacing w:after="240" w:before="400"/>
        <w:jc w:val="center"/>
      </w:pPr>
      <w:r>
        <w:rPr>
          <w:rFonts w:ascii="Amiri" w:cs="Amiri" w:eastAsia="Amiri" w:hAnsi="Amiri"/>
          <w:b/>
          <w:bCs/>
          <w:color w:val="2E75B6"/>
          <w:sz w:val="26"/>
          <w:szCs w:val="26"/>
          <w:rtl/>
        </w:rPr>
        <w:t xml:space="preserve">علاقات إقليمية ودولية متوازنة</w:t>
      </w:r>
    </w:p>
    <w:p>
      <w:pPr>
        <w:bidi/>
        <w:spacing w:after="120" w:before="0" w:line="360"/>
        <w:ind w:firstLine="400"/>
        <w:jc w:val="both"/>
      </w:pPr>
      <w:r>
        <w:rPr>
          <w:rFonts w:ascii="Amiri" w:cs="Amiri" w:eastAsia="Amiri" w:hAnsi="Amiri"/>
          <w:b w:val="false"/>
          <w:bCs w:val="false"/>
          <w:color w:val="1C1C1C"/>
          <w:sz w:val="24"/>
          <w:szCs w:val="24"/>
          <w:rtl/>
        </w:rPr>
        <w:t xml:space="preserve">بجانب الجنوب، سعى الحمدي إلى تنويع علاقات اليمن الخارجية. مع مصر حافظ على علاقة قوية مع نظام السادات، خصوصاً بعد انفتاح مصر على الغرب. زار القاهرة عدة مرات، ووقّع اتفاقيات تعاون في التعليم والجيش. مع سوريا، رغم خلافه مع نظام حافظ الأسد، حافظ على قنوات دبلوماسية محترمة. مع العراق فتح قنوات تعاون اقتصادي. ومع ليبيا كانت ليبيا القذافي متحمسة جداً لمشاريع الوحدة العربية، وقدّمت دعماً مالياً لليمن الشمالية.</w:t>
      </w:r>
    </w:p>
    <w:p>
      <w:pPr>
        <w:bidi/>
        <w:spacing w:after="120" w:before="0" w:line="360"/>
        <w:ind w:firstLine="400"/>
        <w:jc w:val="both"/>
      </w:pPr>
      <w:r>
        <w:rPr>
          <w:rFonts w:ascii="Amiri" w:cs="Amiri" w:eastAsia="Amiri" w:hAnsi="Amiri"/>
          <w:b w:val="false"/>
          <w:bCs w:val="false"/>
          <w:color w:val="1C1C1C"/>
          <w:sz w:val="24"/>
          <w:szCs w:val="24"/>
          <w:rtl/>
        </w:rPr>
        <w:t xml:space="preserve">أبقى على علاقات طبيعية مع الولايات المتحدة، لكن دون تبعية. وثائق الخارجية الأمريكية تكشف أن واشنطن كانت "قلقة" من استقلالية الحمدي رغم اعترافها بكفاءته. وفتح مع الاتحاد السوفيتي قنوات محدودة، خاصة لاستيراد الأسلحة، ليس إعلاناً بتحالف، بل تنويعاً استراتيجياً. ومع الصين وقّع اتفاقيات تعاون اقتصادي متواضعة.</w:t>
      </w:r>
    </w:p>
    <w:p>
      <w:pPr>
        <w:bidi/>
        <w:spacing w:after="120" w:before="0" w:line="360"/>
        <w:ind w:firstLine="400"/>
        <w:jc w:val="both"/>
      </w:pPr>
      <w:r>
        <w:rPr>
          <w:rFonts w:ascii="Amiri" w:cs="Amiri" w:eastAsia="Amiri" w:hAnsi="Amiri"/>
          <w:b w:val="false"/>
          <w:bCs w:val="false"/>
          <w:color w:val="1C1C1C"/>
          <w:sz w:val="24"/>
          <w:szCs w:val="24"/>
          <w:rtl/>
        </w:rPr>
        <w:t xml:space="preserve">هذه السياسة الخارجية المتوازنة كانت ابتكاراً في السياق اليمني. فاليمن تقليدياً إما تبعت السعودية وإما ارتمت في حضن الاتحاد السوفيتي. الحمدي حاول سياسة طريق ثالث: استقلال نسبي مع تنويع الشراكات.</w:t>
      </w:r>
    </w:p>
    <w:p>
      <w:pPr>
        <w:bidi/>
        <w:spacing w:after="240" w:before="400"/>
        <w:jc w:val="center"/>
      </w:pPr>
      <w:r>
        <w:rPr>
          <w:rFonts w:ascii="Amiri" w:cs="Amiri" w:eastAsia="Amiri" w:hAnsi="Amiri"/>
          <w:b/>
          <w:bCs/>
          <w:color w:val="2E75B6"/>
          <w:sz w:val="26"/>
          <w:szCs w:val="26"/>
          <w:rtl/>
        </w:rPr>
        <w:t xml:space="preserve">خطة زيارة عدن أكتوبر 1977</w:t>
      </w:r>
    </w:p>
    <w:p>
      <w:pPr>
        <w:bidi/>
        <w:spacing w:after="120" w:before="0" w:line="360"/>
        <w:ind w:firstLine="400"/>
        <w:jc w:val="both"/>
      </w:pPr>
      <w:r>
        <w:rPr>
          <w:rFonts w:ascii="Amiri" w:cs="Amiri" w:eastAsia="Amiri" w:hAnsi="Amiri"/>
          <w:b w:val="false"/>
          <w:bCs w:val="false"/>
          <w:color w:val="1C1C1C"/>
          <w:sz w:val="24"/>
          <w:szCs w:val="24"/>
          <w:rtl/>
        </w:rPr>
        <w:t xml:space="preserve">كان مقرراً أن يقوم الحمدي بزيارة تاريخية إلى عدن في الثالث عشر من أكتوبر 1977. زيارة طال انتظارها. المشاورات بين البلدين كانت قد تقدّمت، ومن المتوقع الإعلان عن خطوات عملية مهمة: إنشاء مجلس رئاسي مشترك، والبدء في دمج مؤسسات اقتصادية محددة، وتحديد جدول زمني للوحدة، ولجان دفاع مشتركة للحدود.</w:t>
      </w:r>
    </w:p>
    <w:p>
      <w:pPr>
        <w:bidi/>
        <w:spacing w:after="120" w:before="0" w:line="360"/>
        <w:ind w:firstLine="400"/>
        <w:jc w:val="both"/>
      </w:pPr>
      <w:r>
        <w:rPr>
          <w:rFonts w:ascii="Amiri" w:cs="Amiri" w:eastAsia="Amiri" w:hAnsi="Amiri"/>
          <w:b w:val="false"/>
          <w:bCs w:val="false"/>
          <w:color w:val="1C1C1C"/>
          <w:sz w:val="24"/>
          <w:szCs w:val="24"/>
          <w:rtl/>
        </w:rPr>
        <w:t xml:space="preserve">كانت هذه الزيارة ستكون إعلاناً فعلياً أن الوحدة قادمة. وكان الحمدي يستعد لها كأعظم حدث في حياته السياسية. وكان يعلم أنه يخاطر كثيراً، لكن الرهان بنظره يستحق.</w:t>
      </w:r>
    </w:p>
    <w:p>
      <w:pPr>
        <w:bidi/>
        <w:spacing w:after="240" w:before="400"/>
        <w:jc w:val="center"/>
      </w:pPr>
      <w:r>
        <w:rPr>
          <w:rFonts w:ascii="Amiri" w:cs="Amiri" w:eastAsia="Amiri" w:hAnsi="Amiri"/>
          <w:b/>
          <w:bCs/>
          <w:color w:val="2E75B6"/>
          <w:sz w:val="26"/>
          <w:szCs w:val="26"/>
          <w:rtl/>
        </w:rPr>
        <w:t xml:space="preserve">الرصاصات قبل الزيارة بيومين</w:t>
      </w:r>
    </w:p>
    <w:p>
      <w:pPr>
        <w:bidi/>
        <w:spacing w:after="120" w:before="0" w:line="360"/>
        <w:ind w:firstLine="400"/>
        <w:jc w:val="both"/>
      </w:pPr>
      <w:r>
        <w:rPr>
          <w:rFonts w:ascii="Amiri" w:cs="Amiri" w:eastAsia="Amiri" w:hAnsi="Amiri"/>
          <w:b w:val="false"/>
          <w:bCs w:val="false"/>
          <w:color w:val="1C1C1C"/>
          <w:sz w:val="24"/>
          <w:szCs w:val="24"/>
          <w:rtl/>
        </w:rPr>
        <w:t xml:space="preserve">في الحادي عشر من أكتوبر 1977، أي قبل موعد الزيارة بيومين فقط، اغتيل الحمدي. التوقيت لم يكن صدفة أبداً. كل من يقرأ تاريخ المنطقة يُدرك أن الرصاصات كانت قد أطلقت لإيقاف هذه الزيارة تحديداً. كانت الوحدة على وشك أن تتحوّل من شعار إلى واقع، وكانت شبكة المصالح الإقليمية غير مستعدة لتلك المخاطرة.</w:t>
      </w:r>
    </w:p>
    <w:p>
      <w:pPr>
        <w:bidi/>
        <w:spacing w:after="120" w:before="0" w:line="360"/>
        <w:ind w:firstLine="400"/>
        <w:jc w:val="both"/>
      </w:pPr>
      <w:r>
        <w:rPr>
          <w:rFonts w:ascii="Amiri" w:cs="Amiri" w:eastAsia="Amiri" w:hAnsi="Amiri"/>
          <w:b w:val="false"/>
          <w:bCs w:val="false"/>
          <w:color w:val="1C1C1C"/>
          <w:sz w:val="24"/>
          <w:szCs w:val="24"/>
          <w:rtl/>
        </w:rPr>
        <w:t xml:space="preserve">هكذا، وبكل بساطة، انتهى الحلم الوحدوي في أكتوبر 1977. وحين جاءت الوحدة أخيراً عام 1990، كانت قد جاءت بعد ثلاثة عشر عاماً من دمار إضافي وانقسام مكلف. ولو أن الحمدي عاش ومضى في مشروعه، ربما كانت الوحدة قد تحققت بعد 1977 بسنتين أو ثلاث، في ظروف أكثر نضجاً وأفضل إعداداً، ولربما كان مسار اليمن كله مختلفاً. لكنّ "لو" لا تؤدي شيئاً في التاريخ. الذي حدث حدث، ومشروع الوحدة الذي بناه الحمدي اغتيل معه.</w:t>
      </w:r>
    </w:p>
    <w:p>
      <w:r>
        <w:br w:type="page"/>
      </w:r>
    </w:p>
    <w:p>
      <w:pPr>
        <w:bidi/>
        <w:spacing w:after="120" w:before="0" w:line="360"/>
        <w:jc w:val="center"/>
      </w:pPr>
      <w:r>
        <w:rPr>
          <w:rFonts w:ascii="Amiri" w:cs="Amiri" w:eastAsia="Amiri" w:hAnsi="Amiri"/>
          <w:b/>
          <w:bCs/>
          <w:color w:val="C9A84C"/>
          <w:sz w:val="24"/>
          <w:szCs w:val="24"/>
          <w:rtl/>
        </w:rPr>
        <w:t xml:space="preserve">الفصل التاسع</w:t>
      </w:r>
    </w:p>
    <w:p>
      <w:pPr>
        <w:bidi/>
        <w:spacing w:after="240" w:before="400"/>
        <w:jc w:val="center"/>
      </w:pPr>
      <w:r>
        <w:rPr>
          <w:rFonts w:ascii="Amiri" w:cs="Amiri" w:eastAsia="Amiri" w:hAnsi="Amiri"/>
          <w:b/>
          <w:bCs/>
          <w:color w:val="1B3A5C"/>
          <w:sz w:val="30"/>
          <w:szCs w:val="30"/>
          <w:rtl/>
        </w:rPr>
        <w:t xml:space="preserve">الحمدي والمملكة العربية السعودية: علاقة متوترة</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﴿وَإِن جَنَحُوا لِلسَّلْمِ فَاجْنَحْ لَهَا وَتَوَكَّلْ عَلَى اللَّهِ﴾</w:t>
      </w:r>
    </w:p>
    <w:p>
      <w:pPr>
        <w:shd w:fill="F5F0E8" w:val="clear"/>
        <w:bidi/>
        <w:spacing w:after="240" w:before="60"/>
        <w:jc w:val="center"/>
      </w:pPr>
      <w:r>
        <w:rPr>
          <w:rFonts w:ascii="Amiri" w:cs="Amiri" w:eastAsia="Amiri" w:hAnsi="Amiri"/>
          <w:i/>
          <w:iCs/>
          <w:color w:val="C9A84C"/>
          <w:sz w:val="20"/>
          <w:szCs w:val="20"/>
          <w:rtl/>
        </w:rPr>
        <w:t xml:space="preserve">[الأنفال: 61]</w:t>
      </w:r>
    </w:p>
    <w:p>
      <w:pPr>
        <w:bidi/>
        <w:spacing w:after="120" w:before="0" w:line="360"/>
        <w:ind w:firstLine="400"/>
        <w:jc w:val="both"/>
      </w:pPr>
      <w:r>
        <w:rPr>
          <w:rFonts w:ascii="Amiri" w:cs="Amiri" w:eastAsia="Amiri" w:hAnsi="Amiri"/>
          <w:b w:val="false"/>
          <w:bCs w:val="false"/>
          <w:color w:val="1C1C1C"/>
          <w:sz w:val="24"/>
          <w:szCs w:val="24"/>
          <w:rtl/>
        </w:rPr>
        <w:t xml:space="preserve">من المستحيل كتابة تاريخ الحمدي دون فصل مستقل عن علاقته بالمملكة العربية السعودية. فالسعودية كانت ولم تزل اللاعب الإقليمي الأهم في الشأن اليمني، ومعظم المفاصل الكبرى في تاريخ اليمن الحديث لا يمكن فهمها بمعزل عن الحسابات السعودية. وعلاقة الحمدي بالرياض كانت علاقة تراوحت بين الاحترام الظاهري والصراع الخفي، وانتهت في رأي كثيرين بدم على جدران صنعاء.</w:t>
      </w:r>
    </w:p>
    <w:p>
      <w:pPr>
        <w:bidi/>
        <w:spacing w:after="240" w:before="400"/>
        <w:jc w:val="center"/>
      </w:pPr>
      <w:r>
        <w:rPr>
          <w:rFonts w:ascii="Amiri" w:cs="Amiri" w:eastAsia="Amiri" w:hAnsi="Amiri"/>
          <w:b/>
          <w:bCs/>
          <w:color w:val="2E75B6"/>
          <w:sz w:val="26"/>
          <w:szCs w:val="26"/>
          <w:rtl/>
        </w:rPr>
        <w:t xml:space="preserve">ميراث الدور السعودي في اليمن</w:t>
      </w:r>
    </w:p>
    <w:p>
      <w:pPr>
        <w:bidi/>
        <w:spacing w:after="120" w:before="0" w:line="360"/>
        <w:ind w:firstLine="400"/>
        <w:jc w:val="both"/>
      </w:pPr>
      <w:r>
        <w:rPr>
          <w:rFonts w:ascii="Amiri" w:cs="Amiri" w:eastAsia="Amiri" w:hAnsi="Amiri"/>
          <w:b w:val="false"/>
          <w:bCs w:val="false"/>
          <w:color w:val="1C1C1C"/>
          <w:sz w:val="24"/>
          <w:szCs w:val="24"/>
          <w:rtl/>
        </w:rPr>
        <w:t xml:space="preserve">منذ ثلاثينيات القرن العشرين، كانت المملكة العربية السعودية تنظر إلى اليمن نظرةً استراتيجية خاصة. هذه النظرة تقوم على عدة حقائق: اليمن هي الجار الكبير للمملكة من الجنوب، وتتقاسمان أطول حدود لأي دولتين في الجزيرة العربية. واليمن تمتلك أكبر تعداد سكاني في الجزيرة العربية بعد السعودية، مما يشكّل حساسية ديموغرافية مستمرة. وتاريخياً، كانت مناطق عسير ونجران وجازان جزءاً من اليمن قبل أن تضمّها المملكة في ثلاثينيات القرن الماضي، وهذا الملف لم يُغلق تماماً في الذاكرة اليمنية. واليمن تطل على باب المندب، الممر البحري الاستراتيجي الذي يتحكّم بملاحة البحر الأحمر.</w:t>
      </w:r>
    </w:p>
    <w:p>
      <w:pPr>
        <w:bidi/>
        <w:spacing w:after="120" w:before="0" w:line="360"/>
        <w:ind w:firstLine="400"/>
        <w:jc w:val="both"/>
      </w:pPr>
      <w:r>
        <w:rPr>
          <w:rFonts w:ascii="Amiri" w:cs="Amiri" w:eastAsia="Amiri" w:hAnsi="Amiri"/>
          <w:b w:val="false"/>
          <w:bCs w:val="false"/>
          <w:color w:val="1C1C1C"/>
          <w:sz w:val="24"/>
          <w:szCs w:val="24"/>
          <w:rtl/>
        </w:rPr>
        <w:t xml:space="preserve">لذلك طوّرت الرياض منذ عقود استراتيجية يمنية تقوم على المبدأ التالي: "يمنٌ ضعيف ومفكك وتابع، أهون من يمنٍ قوي وموحد ومستقل". ووفق هذا المبدأ، تحرّكت السعودية في كل المفاصل اليمنية: دعمت الإمامة ضد الثورة، ثم دعمت أجنحة جمهورية ضد أخرى، ثم دعمت المشايخ ضد المركز، ثم دعمت هذا الرئيس ضد ذاك. وكان الحمدي، بمشروعه الاستقلالي الوحدوي، تجسيداً صريحاً لكل ما تخشاه الرياض.</w:t>
      </w:r>
    </w:p>
    <w:p>
      <w:pPr>
        <w:bidi/>
        <w:spacing w:after="240" w:before="400"/>
        <w:jc w:val="center"/>
      </w:pPr>
      <w:r>
        <w:rPr>
          <w:rFonts w:ascii="Amiri" w:cs="Amiri" w:eastAsia="Amiri" w:hAnsi="Amiri"/>
          <w:b/>
          <w:bCs/>
          <w:color w:val="2E75B6"/>
          <w:sz w:val="26"/>
          <w:szCs w:val="26"/>
          <w:rtl/>
        </w:rPr>
        <w:t xml:space="preserve">التعامل الحذر في البداية</w:t>
      </w:r>
    </w:p>
    <w:p>
      <w:pPr>
        <w:bidi/>
        <w:spacing w:after="120" w:before="0" w:line="360"/>
        <w:ind w:firstLine="400"/>
        <w:jc w:val="both"/>
      </w:pPr>
      <w:r>
        <w:rPr>
          <w:rFonts w:ascii="Amiri" w:cs="Amiri" w:eastAsia="Amiri" w:hAnsi="Amiri"/>
          <w:b w:val="false"/>
          <w:bCs w:val="false"/>
          <w:color w:val="1C1C1C"/>
          <w:sz w:val="24"/>
          <w:szCs w:val="24"/>
          <w:rtl/>
        </w:rPr>
        <w:t xml:space="preserve">في الأشهر الأولى من حكم الحمدي، اتّسم التعامل السعودي بالحذر الظاهري. اعترفت الرياض بالنظام الجديد، واستمرّت في ضخّ المساعدات، واستقبلت الحمدي في زيارات رسمية. كانت تريد أن تعطي انطباعاً بالمودة، لكنها في الوقت ذاته كانت تجمع المعلومات وتدرس الشخصية وتبني الخطط البديلة.</w:t>
      </w:r>
    </w:p>
    <w:p>
      <w:pPr>
        <w:bidi/>
        <w:spacing w:after="120" w:before="0" w:line="360"/>
        <w:ind w:firstLine="400"/>
        <w:jc w:val="both"/>
      </w:pPr>
      <w:r>
        <w:rPr>
          <w:rFonts w:ascii="Amiri" w:cs="Amiri" w:eastAsia="Amiri" w:hAnsi="Amiri"/>
          <w:b w:val="false"/>
          <w:bCs w:val="false"/>
          <w:color w:val="1C1C1C"/>
          <w:sz w:val="24"/>
          <w:szCs w:val="24"/>
          <w:rtl/>
        </w:rPr>
        <w:t xml:space="preserve">زار الحمدي الرياض عام 1975 ولقي استقبالاً رسمياً محترماً. الملك خالد بن عبدالعزيز، والأمير فهد ولي العهد، والأمير سلطان وزير الدفاع، جميعهم التقوا به. الملفات المطروحة كانت: المساعدات الاقتصادية، وترسيم الحدود، والموقف من الجنوب، والعمالة اليمنية في المملكة. اتسمت اللقاءات بالدبلوماسية الرسمية، ولكن خلف الابتسامات كان الجانبان يدركان أن المسافة بينهما ليست قصيرة.</w:t>
      </w:r>
    </w:p>
    <w:p>
      <w:pPr>
        <w:bidi/>
        <w:spacing w:after="240" w:before="400"/>
        <w:jc w:val="center"/>
      </w:pPr>
      <w:r>
        <w:rPr>
          <w:rFonts w:ascii="Amiri" w:cs="Amiri" w:eastAsia="Amiri" w:hAnsi="Amiri"/>
          <w:b/>
          <w:bCs/>
          <w:color w:val="2E75B6"/>
          <w:sz w:val="26"/>
          <w:szCs w:val="26"/>
          <w:rtl/>
        </w:rPr>
        <w:t xml:space="preserve">القائمة السعودية وإشكاليتها</w:t>
      </w:r>
    </w:p>
    <w:p>
      <w:pPr>
        <w:bidi/>
        <w:spacing w:after="120" w:before="0" w:line="360"/>
        <w:ind w:firstLine="400"/>
        <w:jc w:val="both"/>
      </w:pPr>
      <w:r>
        <w:rPr>
          <w:rFonts w:ascii="Amiri" w:cs="Amiri" w:eastAsia="Amiri" w:hAnsi="Amiri"/>
          <w:b w:val="false"/>
          <w:bCs w:val="false"/>
          <w:color w:val="1C1C1C"/>
          <w:sz w:val="24"/>
          <w:szCs w:val="24"/>
          <w:rtl/>
        </w:rPr>
        <w:t xml:space="preserve">كانت إحدى نقاط التوتر الكبرى ما يُعرف بـ"القائمة السعودية"، وهي قائمة بالمشايخ اليمنيين والشخصيات العامة الذين تدفع لهم الرياض رواتب شهرية بشكل مباشر. كانت هذه الرواتب تشمل عشرات الأسماء، وتبلغ مجموعها ملايين الريالات شهرياً. وكانت هذه القائمة تمثّل قناةً مباشرة للنفوذ السعودي داخل اليمن تتجاوز الدولة اليمنية.</w:t>
      </w:r>
    </w:p>
    <w:p>
      <w:pPr>
        <w:bidi/>
        <w:spacing w:after="120" w:before="0" w:line="360"/>
        <w:ind w:firstLine="400"/>
        <w:jc w:val="both"/>
      </w:pPr>
      <w:r>
        <w:rPr>
          <w:rFonts w:ascii="Amiri" w:cs="Amiri" w:eastAsia="Amiri" w:hAnsi="Amiri"/>
          <w:b w:val="false"/>
          <w:bCs w:val="false"/>
          <w:color w:val="1C1C1C"/>
          <w:sz w:val="24"/>
          <w:szCs w:val="24"/>
          <w:rtl/>
        </w:rPr>
        <w:t xml:space="preserve">الحمدي اعتبر هذه القائمة خطاً أحمر على سيادة الدولة. لا يمكن أن تُموّل دولةٌ أجنبية شخصياتٍ داخل اليمن بمعزل عن الحكومة اليمنية. طلب من الرياض إعادة النظر في هذه الترتيبات، وأن تتم المساعدات عبر القنوات الرسمية. تجاهلت الرياض الطلب، أو ماطلت فيه، أو رفضت بشكل غير معلن. وأدرك الحمدي أن القائمة ستبقى، وأن عليه أن يتعامل معها بطرق أخرى.</w:t>
      </w:r>
    </w:p>
    <w:p>
      <w:pPr>
        <w:bidi/>
        <w:spacing w:after="240" w:before="400"/>
        <w:jc w:val="center"/>
      </w:pPr>
      <w:r>
        <w:rPr>
          <w:rFonts w:ascii="Amiri" w:cs="Amiri" w:eastAsia="Amiri" w:hAnsi="Amiri"/>
          <w:b/>
          <w:bCs/>
          <w:color w:val="2E75B6"/>
          <w:sz w:val="26"/>
          <w:szCs w:val="26"/>
          <w:rtl/>
        </w:rPr>
        <w:t xml:space="preserve">قضية الحدود</w:t>
      </w:r>
    </w:p>
    <w:p>
      <w:pPr>
        <w:bidi/>
        <w:spacing w:after="120" w:before="0" w:line="360"/>
        <w:ind w:firstLine="400"/>
        <w:jc w:val="both"/>
      </w:pPr>
      <w:r>
        <w:rPr>
          <w:rFonts w:ascii="Amiri" w:cs="Amiri" w:eastAsia="Amiri" w:hAnsi="Amiri"/>
          <w:b w:val="false"/>
          <w:bCs w:val="false"/>
          <w:color w:val="1C1C1C"/>
          <w:sz w:val="24"/>
          <w:szCs w:val="24"/>
          <w:rtl/>
        </w:rPr>
        <w:t xml:space="preserve">كانت قضية الحدود بين البلدين ملفاً ساخناً دائماً. بعض المناطق الحدودية لم تكن مرسمة بدقة، وبعضها متنازع عليه تاريخياً. حاول الحمدي فتح المفاوضات بجدية، وكان يأمل التوصّل إلى اتفاق نهائي يحسم الملف. لكن الرياض كانت تفضل بقاء الملف مفتوحاً، لأن الملف المفتوح يُبقي ورقة ضغط دائمة.</w:t>
      </w:r>
    </w:p>
    <w:p>
      <w:pPr>
        <w:bidi/>
        <w:spacing w:after="240" w:before="400"/>
        <w:jc w:val="center"/>
      </w:pPr>
      <w:r>
        <w:rPr>
          <w:rFonts w:ascii="Amiri" w:cs="Amiri" w:eastAsia="Amiri" w:hAnsi="Amiri"/>
          <w:b/>
          <w:bCs/>
          <w:color w:val="2E75B6"/>
          <w:sz w:val="26"/>
          <w:szCs w:val="26"/>
          <w:rtl/>
        </w:rPr>
        <w:t xml:space="preserve">العمالة اليمنية في المملكة</w:t>
      </w:r>
    </w:p>
    <w:p>
      <w:pPr>
        <w:bidi/>
        <w:spacing w:after="120" w:before="0" w:line="360"/>
        <w:ind w:firstLine="400"/>
        <w:jc w:val="both"/>
      </w:pPr>
      <w:r>
        <w:rPr>
          <w:rFonts w:ascii="Amiri" w:cs="Amiri" w:eastAsia="Amiri" w:hAnsi="Amiri"/>
          <w:b w:val="false"/>
          <w:bCs w:val="false"/>
          <w:color w:val="1C1C1C"/>
          <w:sz w:val="24"/>
          <w:szCs w:val="24"/>
          <w:rtl/>
        </w:rPr>
        <w:t xml:space="preserve">في منتصف السبعينيات، كان في المملكة العربية السعودية ما يزيد عن نصف مليون عامل يمني، أي حوالي عشرة بالمئة من سكان اليمن الشمالية. هؤلاء العمال كانوا يرسلون حوالات ضخمة إلى بلادهم، وكانت هذه الحوالات تشكّل ركيزة أساسية من اقتصاد اليمن الشمالية.</w:t>
      </w:r>
    </w:p>
    <w:p>
      <w:pPr>
        <w:bidi/>
        <w:spacing w:after="120" w:before="0" w:line="360"/>
        <w:ind w:firstLine="400"/>
        <w:jc w:val="both"/>
      </w:pPr>
      <w:r>
        <w:rPr>
          <w:rFonts w:ascii="Amiri" w:cs="Amiri" w:eastAsia="Amiri" w:hAnsi="Amiri"/>
          <w:b w:val="false"/>
          <w:bCs w:val="false"/>
          <w:color w:val="1C1C1C"/>
          <w:sz w:val="24"/>
          <w:szCs w:val="24"/>
          <w:rtl/>
        </w:rPr>
        <w:t xml:space="preserve">فهم الحمدي أن هذه الورقة يمكن أن تُستخدم ضدّه. إذا قرّرت الرياض طرد العمال اليمنيين، سيتعرّض اقتصاد اليمن لصدمة كبرى. لذلك حاول الحمدي أن يُنوّع مصادر الدخل: عبر التعاونيات، وعبر الانفتاح على دول أخرى، وعبر جذب استثمارات غير سعودية. ولكن هذه التنويعة كانت تأخذ وقتاً، والمسألة لم تُحلّ في عهده.</w:t>
      </w:r>
    </w:p>
    <w:p>
      <w:pPr>
        <w:bidi/>
        <w:spacing w:after="240" w:before="400"/>
        <w:jc w:val="center"/>
      </w:pPr>
      <w:r>
        <w:rPr>
          <w:rFonts w:ascii="Amiri" w:cs="Amiri" w:eastAsia="Amiri" w:hAnsi="Amiri"/>
          <w:b/>
          <w:bCs/>
          <w:color w:val="2E75B6"/>
          <w:sz w:val="26"/>
          <w:szCs w:val="26"/>
          <w:rtl/>
        </w:rPr>
        <w:t xml:space="preserve">الملف الجنوبي</w:t>
      </w:r>
    </w:p>
    <w:p>
      <w:pPr>
        <w:bidi/>
        <w:spacing w:after="120" w:before="0" w:line="360"/>
        <w:ind w:firstLine="400"/>
        <w:jc w:val="both"/>
      </w:pPr>
      <w:r>
        <w:rPr>
          <w:rFonts w:ascii="Amiri" w:cs="Amiri" w:eastAsia="Amiri" w:hAnsi="Amiri"/>
          <w:b w:val="false"/>
          <w:bCs w:val="false"/>
          <w:color w:val="1C1C1C"/>
          <w:sz w:val="24"/>
          <w:szCs w:val="24"/>
          <w:rtl/>
        </w:rPr>
        <w:t xml:space="preserve">كانت الرياض تعتبر أي تقارب بين شمال اليمن وجنوبها تهديداً استراتيجياً مباشراً لها. وكلما تقدّمت مفاوضات الوحدة بين صنعاء وعدن، كلما زاد الاستياء السعودي. الوثائق الأمريكية تكشف أن مسؤولين سعوديين كبار كانوا يُبلغون نظراءهم الأمريكيين قلقاً صريحاً من "ليبرالية الحمدي تجاه الماركسيين".</w:t>
      </w:r>
    </w:p>
    <w:p>
      <w:pPr>
        <w:bidi/>
        <w:spacing w:after="120" w:before="0" w:line="360"/>
        <w:ind w:firstLine="400"/>
        <w:jc w:val="both"/>
      </w:pPr>
      <w:r>
        <w:rPr>
          <w:rFonts w:ascii="Amiri" w:cs="Amiri" w:eastAsia="Amiri" w:hAnsi="Amiri"/>
          <w:b w:val="false"/>
          <w:bCs w:val="false"/>
          <w:color w:val="1C1C1C"/>
          <w:sz w:val="24"/>
          <w:szCs w:val="24"/>
          <w:rtl/>
        </w:rPr>
        <w:t xml:space="preserve">لم يكن الحمدي ماركسياً بأي معنى، ولم يكن متأثراً بأيديولوجيا الجنوب. لكنه كان وحدوياً، وهذا كان كافياً لتصنيفه في الرياض. اختلط الخوف من الوحدة بالخوف من الشيوعية، وصار الحمدي في العقل السعودي شخصيةً مزدوجة الخطورة.</w:t>
      </w:r>
    </w:p>
    <w:p>
      <w:pPr>
        <w:bidi/>
        <w:spacing w:after="240" w:before="400"/>
        <w:jc w:val="center"/>
      </w:pPr>
      <w:r>
        <w:rPr>
          <w:rFonts w:ascii="Amiri" w:cs="Amiri" w:eastAsia="Amiri" w:hAnsi="Amiri"/>
          <w:b/>
          <w:bCs/>
          <w:color w:val="2E75B6"/>
          <w:sz w:val="26"/>
          <w:szCs w:val="26"/>
          <w:rtl/>
        </w:rPr>
        <w:t xml:space="preserve">دعم الجبهات المعاكسة</w:t>
      </w:r>
    </w:p>
    <w:p>
      <w:pPr>
        <w:bidi/>
        <w:spacing w:after="120" w:before="0" w:line="360"/>
        <w:ind w:firstLine="400"/>
        <w:jc w:val="both"/>
      </w:pPr>
      <w:r>
        <w:rPr>
          <w:rFonts w:ascii="Amiri" w:cs="Amiri" w:eastAsia="Amiri" w:hAnsi="Amiri"/>
          <w:b w:val="false"/>
          <w:bCs w:val="false"/>
          <w:color w:val="1C1C1C"/>
          <w:sz w:val="24"/>
          <w:szCs w:val="24"/>
          <w:rtl/>
        </w:rPr>
        <w:t xml:space="preserve">ردّت الرياض على مشاريع الحمدي بسلاح الجبهات الداخلية المعاكسة: مضاعفة الدعم المالي للمشايخ المعارضين، وخصوصاً الشيخ عبدالله الأحمر، ودعم ما يسمى "الجبهة الإسلامية" في المنطقة الشمالية، وتخويف قطاعات محافظة من "العلمانية القادمة" مع الحمدي، وتمويل نشاطات إعلامية وتعليمية تعاكس خطاب الحمدي، والتقرب من ضباط في الجيش اليمني، وخصوصاً الغشمي وعلي عبدالله صالح.</w:t>
      </w:r>
    </w:p>
    <w:p>
      <w:pPr>
        <w:bidi/>
        <w:spacing w:after="120" w:before="0" w:line="360"/>
        <w:ind w:firstLine="400"/>
        <w:jc w:val="both"/>
      </w:pPr>
      <w:r>
        <w:rPr>
          <w:rFonts w:ascii="Amiri" w:cs="Amiri" w:eastAsia="Amiri" w:hAnsi="Amiri"/>
          <w:b w:val="false"/>
          <w:bCs w:val="false"/>
          <w:color w:val="1C1C1C"/>
          <w:sz w:val="24"/>
          <w:szCs w:val="24"/>
          <w:rtl/>
        </w:rPr>
        <w:t xml:space="preserve">هذه كلها كانت استثمارات طويلة المدى، تراكمت حتى جاءت لحظة القطف في أكتوبر 1977.</w:t>
      </w:r>
    </w:p>
    <w:p>
      <w:pPr>
        <w:bidi/>
        <w:spacing w:after="240" w:before="400"/>
        <w:jc w:val="center"/>
      </w:pPr>
      <w:r>
        <w:rPr>
          <w:rFonts w:ascii="Amiri" w:cs="Amiri" w:eastAsia="Amiri" w:hAnsi="Amiri"/>
          <w:b/>
          <w:bCs/>
          <w:color w:val="2E75B6"/>
          <w:sz w:val="26"/>
          <w:szCs w:val="26"/>
          <w:rtl/>
        </w:rPr>
        <w:t xml:space="preserve">الحمدي وأسلوب التعامل المرن</w:t>
      </w:r>
    </w:p>
    <w:p>
      <w:pPr>
        <w:bidi/>
        <w:spacing w:after="120" w:before="0" w:line="360"/>
        <w:ind w:firstLine="400"/>
        <w:jc w:val="both"/>
      </w:pPr>
      <w:r>
        <w:rPr>
          <w:rFonts w:ascii="Amiri" w:cs="Amiri" w:eastAsia="Amiri" w:hAnsi="Amiri"/>
          <w:b w:val="false"/>
          <w:bCs w:val="false"/>
          <w:color w:val="1C1C1C"/>
          <w:sz w:val="24"/>
          <w:szCs w:val="24"/>
          <w:rtl/>
        </w:rPr>
        <w:t xml:space="preserve">على الرغم من كل هذه التوترات، حاول الحمدي أن يحافظ على الحد الأدنى من التعاون الرسمي مع الرياض. كان يدرك أنه لا يستطيع القطيعة، ولا يملك رفاهية المواجهة المكشوفة. لذلك اتبع استراتيجية "المواجهة بالتعاون": يستمر في التنسيق الرسمي، ويقبل المساعدات، ويُظهر الاحترام، وفي الوقت ذاته يمضي في مشروعه الداخلي والخارجي دون تنازلات جوهرية.</w:t>
      </w:r>
    </w:p>
    <w:p>
      <w:pPr>
        <w:bidi/>
        <w:spacing w:after="120" w:before="0" w:line="360"/>
        <w:ind w:firstLine="400"/>
        <w:jc w:val="both"/>
      </w:pPr>
      <w:r>
        <w:rPr>
          <w:rFonts w:ascii="Amiri" w:cs="Amiri" w:eastAsia="Amiri" w:hAnsi="Amiri"/>
          <w:b w:val="false"/>
          <w:bCs w:val="false"/>
          <w:color w:val="1C1C1C"/>
          <w:sz w:val="24"/>
          <w:szCs w:val="24"/>
          <w:rtl/>
        </w:rPr>
        <w:t xml:space="preserve">هذا الأسلوب أسلوب ذكي لكنه يتطلب وقتاً. يحتاج عشر سنوات على الأقل كي يُفرز نتائجه: خلال هذه العشر يتمكّن الحمدي من بناء اقتصاد مستقل، وتنويع حلفاء، وتوحيد اليمن، وتحصين الجبهة الداخلية. ثم يصبح بموقف التفاوض القوي مع الرياض. لكنه لم يُمنح هذه السنوات العشر. مُنح ثلاث سنوات فقط. ثم قُتل.</w:t>
      </w:r>
    </w:p>
    <w:p>
      <w:pPr>
        <w:bidi/>
        <w:spacing w:after="240" w:before="400"/>
        <w:jc w:val="center"/>
      </w:pPr>
      <w:r>
        <w:rPr>
          <w:rFonts w:ascii="Amiri" w:cs="Amiri" w:eastAsia="Amiri" w:hAnsi="Amiri"/>
          <w:b/>
          <w:bCs/>
          <w:color w:val="2E75B6"/>
          <w:sz w:val="26"/>
          <w:szCs w:val="26"/>
          <w:rtl/>
        </w:rPr>
        <w:t xml:space="preserve">هل كانت الرياض وراء الاغتيال؟</w:t>
      </w:r>
    </w:p>
    <w:p>
      <w:pPr>
        <w:bidi/>
        <w:spacing w:after="120" w:before="0" w:line="360"/>
        <w:ind w:firstLine="400"/>
        <w:jc w:val="both"/>
      </w:pPr>
      <w:r>
        <w:rPr>
          <w:rFonts w:ascii="Amiri" w:cs="Amiri" w:eastAsia="Amiri" w:hAnsi="Amiri"/>
          <w:b w:val="false"/>
          <w:bCs w:val="false"/>
          <w:color w:val="1C1C1C"/>
          <w:sz w:val="24"/>
          <w:szCs w:val="24"/>
          <w:rtl/>
        </w:rPr>
        <w:t xml:space="preserve">هذا السؤال سنناقشه بالتفصيل في الفصل الحادي عشر. هنا نكتفي بالإشارة إلى أن الإجماع شبه الكامل في الأوساط اليمنية والعربية يشير إلى تورّط سعودي في الاغتيال، سواء بشكل مباشر أو عبر تحفيز وتمويل أطراف داخلية. الوثائق الأمريكية المفرج عنها، وشهادات بعض المعاصرين، وسياق الأحداث كلها تؤيد هذا التفسير. ولكن الإثبات القطعي القانوني لم يحصل، ولا يُتوقع أن يحصل، لأن ملفات بهذه الحساسية نادراً ما تُفتح بالكامل.</w:t>
      </w:r>
    </w:p>
    <w:p>
      <w:pPr>
        <w:bidi/>
        <w:spacing w:after="240" w:before="400"/>
        <w:jc w:val="center"/>
      </w:pPr>
      <w:r>
        <w:rPr>
          <w:rFonts w:ascii="Amiri" w:cs="Amiri" w:eastAsia="Amiri" w:hAnsi="Amiri"/>
          <w:b/>
          <w:bCs/>
          <w:color w:val="2E75B6"/>
          <w:sz w:val="26"/>
          <w:szCs w:val="26"/>
          <w:rtl/>
        </w:rPr>
        <w:t xml:space="preserve">درس العلاقة الإقليمية</w:t>
      </w:r>
    </w:p>
    <w:p>
      <w:pPr>
        <w:bidi/>
        <w:spacing w:after="120" w:before="0" w:line="360"/>
        <w:ind w:firstLine="400"/>
        <w:jc w:val="both"/>
      </w:pPr>
      <w:r>
        <w:rPr>
          <w:rFonts w:ascii="Amiri" w:cs="Amiri" w:eastAsia="Amiri" w:hAnsi="Amiri"/>
          <w:b w:val="false"/>
          <w:bCs w:val="false"/>
          <w:color w:val="1C1C1C"/>
          <w:sz w:val="24"/>
          <w:szCs w:val="24"/>
          <w:rtl/>
        </w:rPr>
        <w:t xml:space="preserve">الدرس الأعمق من علاقة الحمدي بالرياض هو هذا: الدول الصغيرة حين تتمتع بقيادات قوية مستقلة تُصبح مصدر قلق دائم لجاراتها الكبيرة. وحين تجتمع استقلالية القيادة مع مشروع داخلي إصلاحي ومشروع إقليمي توسعي كالوحدة، يصبح التهديد مضاعفاً. والجارة الكبيرة في هذه الحالة نادراً ما تقبل بأن تترك الأمور تسير بدون تدخّل.</w:t>
      </w:r>
    </w:p>
    <w:p>
      <w:pPr>
        <w:bidi/>
        <w:spacing w:after="120" w:before="0" w:line="360"/>
        <w:ind w:firstLine="400"/>
        <w:jc w:val="both"/>
      </w:pPr>
      <w:r>
        <w:rPr>
          <w:rFonts w:ascii="Amiri" w:cs="Amiri" w:eastAsia="Amiri" w:hAnsi="Amiri"/>
          <w:b w:val="false"/>
          <w:bCs w:val="false"/>
          <w:color w:val="1C1C1C"/>
          <w:sz w:val="24"/>
          <w:szCs w:val="24"/>
          <w:rtl/>
        </w:rPr>
        <w:t xml:space="preserve">هذا لا يعني التخلي عن الاستقلال، ولا التنازل عن الحقوق، ولا التكيّف مع الابتزاز. بل يعني بناء موازنات: تحالفات إقليمية بديلة، وقوة عسكرية كافية للردع، واقتصاد متنوع لا يعتمد على جارة واحدة، وقاعدة شعبية راسخة، وعلاقات دولية متوازنة. هذه المعادلات يحتاجها كل قائد وطني في أي بلد صغير يجاور قوة إقليمية كبيرة.</w:t>
      </w:r>
    </w:p>
    <w:p>
      <w:pPr>
        <w:bidi/>
        <w:spacing w:after="120" w:before="0" w:line="360"/>
        <w:ind w:firstLine="400"/>
        <w:jc w:val="both"/>
      </w:pPr>
      <w:r>
        <w:rPr>
          <w:rFonts w:ascii="Amiri" w:cs="Amiri" w:eastAsia="Amiri" w:hAnsi="Amiri"/>
          <w:b w:val="false"/>
          <w:bCs w:val="false"/>
          <w:color w:val="1C1C1C"/>
          <w:sz w:val="24"/>
          <w:szCs w:val="24"/>
          <w:rtl/>
        </w:rPr>
        <w:t xml:space="preserve">الحمدي فهم هذه المعادلات نظرياً، وبدأ ببنائها عملياً، لكنه لم يُمهل لإتمامها. وقد يقال إنه كان يتحرك بسرعة أكبر من قدرته الدفاعية، وأن حكمته استدعت إبطاءً أكبر. وهذا كلام له وجاهته. ولكن حين يرى القائد بلاده على شفا كارثة ولديه رؤية إنقاذية، من الصعب أن يقول لنفسه: "سأنتظر عشر سنوات".</w:t>
      </w:r>
    </w:p>
    <w:p>
      <w:pPr>
        <w:bidi/>
        <w:spacing w:after="120" w:before="0" w:line="360"/>
        <w:ind w:firstLine="400"/>
        <w:jc w:val="both"/>
      </w:pPr>
      <w:r>
        <w:rPr>
          <w:rFonts w:ascii="Amiri" w:cs="Amiri" w:eastAsia="Amiri" w:hAnsi="Amiri"/>
          <w:b w:val="false"/>
          <w:bCs w:val="false"/>
          <w:color w:val="1C1C1C"/>
          <w:sz w:val="24"/>
          <w:szCs w:val="24"/>
          <w:rtl/>
        </w:rPr>
        <w:t xml:space="preserve">هكذا دفع الحمدي ثمن سرعته، وثمن شجاعته، وثمن إخلاصه. والمفارقة هي أن البلاد دفعت الثمن معه.</w:t>
      </w:r>
    </w:p>
    <w:p>
      <w:r>
        <w:br w:type="page"/>
      </w:r>
    </w:p>
    <w:p>
      <w:pPr>
        <w:bidi/>
        <w:spacing w:after="120" w:before="0" w:line="360"/>
        <w:jc w:val="center"/>
      </w:pPr>
      <w:r>
        <w:rPr>
          <w:rFonts w:ascii="Amiri" w:cs="Amiri" w:eastAsia="Amiri" w:hAnsi="Amiri"/>
          <w:b/>
          <w:bCs/>
          <w:color w:val="C9A84C"/>
          <w:sz w:val="24"/>
          <w:szCs w:val="24"/>
          <w:rtl/>
        </w:rPr>
        <w:t xml:space="preserve">الفصل العاشر</w:t>
      </w:r>
    </w:p>
    <w:p>
      <w:pPr>
        <w:bidi/>
        <w:spacing w:after="240" w:before="400"/>
        <w:jc w:val="center"/>
      </w:pPr>
      <w:r>
        <w:rPr>
          <w:rFonts w:ascii="Amiri" w:cs="Amiri" w:eastAsia="Amiri" w:hAnsi="Amiri"/>
          <w:b/>
          <w:bCs/>
          <w:color w:val="1B3A5C"/>
          <w:sz w:val="30"/>
          <w:szCs w:val="30"/>
          <w:rtl/>
        </w:rPr>
        <w:t xml:space="preserve">11 أكتوبر 1977: يوم اغتيال الحلم</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﴿وَلَا تَحْسَبَنَّ الَّذِينَ قُتِلُوا فِي سَبِيلِ اللَّهِ أَمْوَاتًا بَلْ أَحْيَاءٌ عِندَ رَبِّهِمْ يُرْزَقُونَ﴾</w:t>
      </w:r>
    </w:p>
    <w:p>
      <w:pPr>
        <w:shd w:fill="F5F0E8" w:val="clear"/>
        <w:bidi/>
        <w:spacing w:after="240" w:before="60"/>
        <w:jc w:val="center"/>
      </w:pPr>
      <w:r>
        <w:rPr>
          <w:rFonts w:ascii="Amiri" w:cs="Amiri" w:eastAsia="Amiri" w:hAnsi="Amiri"/>
          <w:i/>
          <w:iCs/>
          <w:color w:val="C9A84C"/>
          <w:sz w:val="20"/>
          <w:szCs w:val="20"/>
          <w:rtl/>
        </w:rPr>
        <w:t xml:space="preserve">[آل عمران: 169]</w:t>
      </w:r>
    </w:p>
    <w:p>
      <w:pPr>
        <w:bidi/>
        <w:spacing w:after="120" w:before="0" w:line="360"/>
        <w:ind w:firstLine="400"/>
        <w:jc w:val="both"/>
      </w:pPr>
      <w:r>
        <w:rPr>
          <w:rFonts w:ascii="Amiri" w:cs="Amiri" w:eastAsia="Amiri" w:hAnsi="Amiri"/>
          <w:b w:val="false"/>
          <w:bCs w:val="false"/>
          <w:color w:val="1C1C1C"/>
          <w:sz w:val="24"/>
          <w:szCs w:val="24"/>
          <w:rtl/>
        </w:rPr>
        <w:t xml:space="preserve">في الحادي عشر من أكتوبر 1977، يوم الثلاثاء تحديداً، وفي مدينة صنعاء حيث عاش اليمنيون قروناً، وقعت جريمةٌ ما زال اليمن يدفع ثمنها حتى اليوم. اغتيل الرئيس إبراهيم محمد الحمدي وأخوه المقدم عبدالله الحمدي، رفقة امرأتين فرنسيتين وُضعت جثتاهما بجانبهما تلفيقاً. سقطت مع تلك الرصاصات رئاسة، وأسقطت مع تلك الرصاصات أحلام جيل بأكمله. في هذا الفصل نستعرض تسلسل ذلك اليوم الأسود كما تكشّف في الشهادات والوثائق.</w:t>
      </w:r>
    </w:p>
    <w:p>
      <w:pPr>
        <w:bidi/>
        <w:spacing w:after="240" w:before="400"/>
        <w:jc w:val="center"/>
      </w:pPr>
      <w:r>
        <w:rPr>
          <w:rFonts w:ascii="Amiri" w:cs="Amiri" w:eastAsia="Amiri" w:hAnsi="Amiri"/>
          <w:b/>
          <w:bCs/>
          <w:color w:val="2E75B6"/>
          <w:sz w:val="26"/>
          <w:szCs w:val="26"/>
          <w:rtl/>
        </w:rPr>
        <w:t xml:space="preserve">الخلفية المباشرة: أكتوبر المشحون</w:t>
      </w:r>
    </w:p>
    <w:p>
      <w:pPr>
        <w:bidi/>
        <w:spacing w:after="120" w:before="0" w:line="360"/>
        <w:ind w:firstLine="400"/>
        <w:jc w:val="both"/>
      </w:pPr>
      <w:r>
        <w:rPr>
          <w:rFonts w:ascii="Amiri" w:cs="Amiri" w:eastAsia="Amiri" w:hAnsi="Amiri"/>
          <w:b w:val="false"/>
          <w:bCs w:val="false"/>
          <w:color w:val="1C1C1C"/>
          <w:sz w:val="24"/>
          <w:szCs w:val="24"/>
          <w:rtl/>
        </w:rPr>
        <w:t xml:space="preserve">كان شهر أكتوبر 1977 شهراً مشحوناً سياسياً. زيارة الحمدي المنتظرة إلى عدن كانت بعد يومين فقط، في الثالث عشر من الشهر. التحضيرات كانت قد بلغت ذروتها. برنامج الزيارة جاهز. القضايا المطروحة متفق عليها. الوثائق المزمع توقيعها معدّة. كان الجو السياسي يوحي بلحظة تاريخية وشيكة.</w:t>
      </w:r>
    </w:p>
    <w:p>
      <w:pPr>
        <w:bidi/>
        <w:spacing w:after="120" w:before="0" w:line="360"/>
        <w:ind w:firstLine="400"/>
        <w:jc w:val="both"/>
      </w:pPr>
      <w:r>
        <w:rPr>
          <w:rFonts w:ascii="Amiri" w:cs="Amiri" w:eastAsia="Amiri" w:hAnsi="Amiri"/>
          <w:b w:val="false"/>
          <w:bCs w:val="false"/>
          <w:color w:val="1C1C1C"/>
          <w:sz w:val="24"/>
          <w:szCs w:val="24"/>
          <w:rtl/>
        </w:rPr>
        <w:t xml:space="preserve">كذلك كان قد حدث قبل أيام توتر داخلي حاد بين الحمدي وبعض كبار الضباط. الغشمي (نائب الرئيس ورئيس الأركان) كان يشعر بأن نفوذه يتقلص، وأن الحمدي يستعد لتعديل وزاري وعسكري يُبعده عن مواقع التأثير. وعلي عبدالله صالح (قائد لواء تعز آنذاك) كان ضمن الفريق المتوجّس من توجهات الحمدي. وقد حدثت اجتماعات سرية بين هاتين الشخصيتين والشيخ الأحمر، قبل الاغتيال بأسابيع، تدور حول "ما العمل؟".</w:t>
      </w:r>
    </w:p>
    <w:p>
      <w:pPr>
        <w:bidi/>
        <w:spacing w:after="120" w:before="0" w:line="360"/>
        <w:ind w:firstLine="400"/>
        <w:jc w:val="both"/>
      </w:pPr>
      <w:r>
        <w:rPr>
          <w:rFonts w:ascii="Amiri" w:cs="Amiri" w:eastAsia="Amiri" w:hAnsi="Amiri"/>
          <w:b w:val="false"/>
          <w:bCs w:val="false"/>
          <w:color w:val="1C1C1C"/>
          <w:sz w:val="24"/>
          <w:szCs w:val="24"/>
          <w:rtl/>
        </w:rPr>
        <w:t xml:space="preserve">الشيخ الأحمر من جهته كان يدرك أن رحيل الحمدي سيُعيد المشايخ إلى صدارة المشهد. وكان التنسيق مع الرياض قد وصل إلى مستوى عملياتي: اتفاق على أن تكون هناك مرحلة انتقالية بعد الحمدي، يتسلّمها الغشمي ثم صالح، ويُعاد فيها ترتيب البيت اليمني بطريقة تُرضي الرياض والمشايخ والضباط المستائين.</w:t>
      </w:r>
    </w:p>
    <w:p>
      <w:pPr>
        <w:bidi/>
        <w:spacing w:after="240" w:before="400"/>
        <w:jc w:val="center"/>
      </w:pPr>
      <w:r>
        <w:rPr>
          <w:rFonts w:ascii="Amiri" w:cs="Amiri" w:eastAsia="Amiri" w:hAnsi="Amiri"/>
          <w:b/>
          <w:bCs/>
          <w:color w:val="2E75B6"/>
          <w:sz w:val="26"/>
          <w:szCs w:val="26"/>
          <w:rtl/>
        </w:rPr>
        <w:t xml:space="preserve">الدعوة إلى الغداء</w:t>
      </w:r>
    </w:p>
    <w:p>
      <w:pPr>
        <w:bidi/>
        <w:spacing w:after="120" w:before="0" w:line="360"/>
        <w:ind w:firstLine="400"/>
        <w:jc w:val="both"/>
      </w:pPr>
      <w:r>
        <w:rPr>
          <w:rFonts w:ascii="Amiri" w:cs="Amiri" w:eastAsia="Amiri" w:hAnsi="Amiri"/>
          <w:b w:val="false"/>
          <w:bCs w:val="false"/>
          <w:color w:val="1C1C1C"/>
          <w:sz w:val="24"/>
          <w:szCs w:val="24"/>
          <w:rtl/>
        </w:rPr>
        <w:t xml:space="preserve">في صباح الحادي عشر من أكتوبر، وجّه العقيد أحمد حسين الغشمي دعوة إلى الرئيس الحمدي لتناول طعام الغداء في منزله. الدعوة بدت عادية. الغشمي هو نائب الرئيس، ويحق له دعوة رئيسه، والحمدي كان يحتفظ بعلاقات عمل طبيعية مع الغشمي رغم التوترات. وافق الحمدي على الدعوة، ووافق أخوه المقدم عبدالله الحمدي على مرافقته.</w:t>
      </w:r>
    </w:p>
    <w:p>
      <w:pPr>
        <w:bidi/>
        <w:spacing w:after="120" w:before="0" w:line="360"/>
        <w:ind w:firstLine="400"/>
        <w:jc w:val="both"/>
      </w:pPr>
      <w:r>
        <w:rPr>
          <w:rFonts w:ascii="Amiri" w:cs="Amiri" w:eastAsia="Amiri" w:hAnsi="Amiri"/>
          <w:b w:val="false"/>
          <w:bCs w:val="false"/>
          <w:color w:val="1C1C1C"/>
          <w:sz w:val="24"/>
          <w:szCs w:val="24"/>
          <w:rtl/>
        </w:rPr>
        <w:t xml:space="preserve">هنا نقطة مهمة: دعوة في منزل النائب، وغداء، يوم ثلاثاء عادي. هذه التفاصيل تمرّ في التاريخ السياسي باعتبارها عادية، ولكنها كانت عند المخطّطين للاغتيال اختياراً محسوباً. كان لا بد من مكان هادئ غير رسمي، بعيد عن الحراسة الرسمية، محاط بأشخاص موثوقين عند الغشمي. وتلك الشروط توفّرت في منزله.</w:t>
      </w:r>
    </w:p>
    <w:p>
      <w:pPr>
        <w:bidi/>
        <w:spacing w:after="240" w:before="400"/>
        <w:jc w:val="center"/>
      </w:pPr>
      <w:r>
        <w:rPr>
          <w:rFonts w:ascii="Amiri" w:cs="Amiri" w:eastAsia="Amiri" w:hAnsi="Amiri"/>
          <w:b/>
          <w:bCs/>
          <w:color w:val="2E75B6"/>
          <w:sz w:val="26"/>
          <w:szCs w:val="26"/>
          <w:rtl/>
        </w:rPr>
        <w:t xml:space="preserve">داخل المنزل</w:t>
      </w:r>
    </w:p>
    <w:p>
      <w:pPr>
        <w:bidi/>
        <w:spacing w:after="120" w:before="0" w:line="360"/>
        <w:ind w:firstLine="400"/>
        <w:jc w:val="both"/>
      </w:pPr>
      <w:r>
        <w:rPr>
          <w:rFonts w:ascii="Amiri" w:cs="Amiri" w:eastAsia="Amiri" w:hAnsi="Amiri"/>
          <w:b w:val="false"/>
          <w:bCs w:val="false"/>
          <w:color w:val="1C1C1C"/>
          <w:sz w:val="24"/>
          <w:szCs w:val="24"/>
          <w:rtl/>
        </w:rPr>
        <w:t xml:space="preserve">الشهادات المتعددة تتفق على الخطوط العريضة مع اختلاف في التفاصيل. كبير المرافقين روى لاحقاً أن الحمدي دخل المنزل، ثم أُخذ إلى غرفة داخلية، وبعد دقائق سُمع إطلاق نار. الأخ عبدالله الحمدي كان قد قُتل قبل وصول أخيه، أو قُتل في نفس اللحظة أو بعدها بقليل. الروايات تتباين.</w:t>
      </w:r>
    </w:p>
    <w:p>
      <w:pPr>
        <w:bidi/>
        <w:spacing w:after="120" w:before="0" w:line="360"/>
        <w:ind w:firstLine="400"/>
        <w:jc w:val="both"/>
      </w:pPr>
      <w:r>
        <w:rPr>
          <w:rFonts w:ascii="Amiri" w:cs="Amiri" w:eastAsia="Amiri" w:hAnsi="Amiri"/>
          <w:b w:val="false"/>
          <w:bCs w:val="false"/>
          <w:color w:val="1C1C1C"/>
          <w:sz w:val="24"/>
          <w:szCs w:val="24"/>
          <w:rtl/>
        </w:rPr>
        <w:t xml:space="preserve">بعض الروايات تقول إن الحمدي، حين أدرك ما يحدث، حاول التفاوض. عرض الاستقالة الفورية مقابل سلامته. ولكن المخطّطين خافوا أن يطلّ من بعد ذلك على الشعب ويستعيد السلطة بشعبيته الجارفة. فكان لا بد من قتله.</w:t>
      </w:r>
    </w:p>
    <w:p>
      <w:pPr>
        <w:bidi/>
        <w:spacing w:after="120" w:before="0" w:line="360"/>
        <w:ind w:firstLine="400"/>
        <w:jc w:val="both"/>
      </w:pPr>
      <w:r>
        <w:rPr>
          <w:rFonts w:ascii="Amiri" w:cs="Amiri" w:eastAsia="Amiri" w:hAnsi="Amiri"/>
          <w:b w:val="false"/>
          <w:bCs w:val="false"/>
          <w:color w:val="1C1C1C"/>
          <w:sz w:val="24"/>
          <w:szCs w:val="24"/>
          <w:rtl/>
        </w:rPr>
        <w:t xml:space="preserve">روايات أخرى تقول إن القاتل المباشر كان عنصراً من الجماعة الموالية للأحمر، "يد" جيء به للقيام بالمهمة، ثم تمّت تصفيته لاحقاً ليُخفي الأثر. وروايات ثالثة تتحدث عن ضابط تم إعدامه لاحقاً ظاهرياً بتهم أخرى.</w:t>
      </w:r>
    </w:p>
    <w:p>
      <w:pPr>
        <w:bidi/>
        <w:spacing w:after="120" w:before="0" w:line="360"/>
        <w:ind w:firstLine="400"/>
        <w:jc w:val="both"/>
      </w:pPr>
      <w:r>
        <w:rPr>
          <w:rFonts w:ascii="Amiri" w:cs="Amiri" w:eastAsia="Amiri" w:hAnsi="Amiri"/>
          <w:b w:val="false"/>
          <w:bCs w:val="false"/>
          <w:color w:val="1C1C1C"/>
          <w:sz w:val="24"/>
          <w:szCs w:val="24"/>
          <w:rtl/>
        </w:rPr>
        <w:t xml:space="preserve">المرجح، حسب ما يمكن استخلاصه من الشهادات، أن عملية الاغتيال شارك فيها عدة أطراف بترتيبات محددة: من قام بالدعوة (الغشمي)، ومن نفّذ الضرب المباشر (عناصر خارجية مأجورة أو ضباط موالون)، ومن ضمن التغطية (أفراد من الأمن الخاص)، ومن أدار لاحقاً السردية الإعلامية (الغشمي نفسه كرئيس جديد).</w:t>
      </w:r>
    </w:p>
    <w:p>
      <w:pPr>
        <w:bidi/>
        <w:spacing w:after="240" w:before="400"/>
        <w:jc w:val="center"/>
      </w:pPr>
      <w:r>
        <w:rPr>
          <w:rFonts w:ascii="Amiri" w:cs="Amiri" w:eastAsia="Amiri" w:hAnsi="Amiri"/>
          <w:b/>
          <w:bCs/>
          <w:color w:val="2E75B6"/>
          <w:sz w:val="26"/>
          <w:szCs w:val="26"/>
          <w:rtl/>
        </w:rPr>
        <w:t xml:space="preserve">التلفيق: المرأتان الفرنسيتان</w:t>
      </w:r>
    </w:p>
    <w:p>
      <w:pPr>
        <w:bidi/>
        <w:spacing w:after="120" w:before="0" w:line="360"/>
        <w:ind w:firstLine="400"/>
        <w:jc w:val="both"/>
      </w:pPr>
      <w:r>
        <w:rPr>
          <w:rFonts w:ascii="Amiri" w:cs="Amiri" w:eastAsia="Amiri" w:hAnsi="Amiri"/>
          <w:b w:val="false"/>
          <w:bCs w:val="false"/>
          <w:color w:val="1C1C1C"/>
          <w:sz w:val="24"/>
          <w:szCs w:val="24"/>
          <w:rtl/>
        </w:rPr>
        <w:t xml:space="preserve">أكثر تفصيل بشع في هذه الجريمة هو التلفيق الذي رافقها. في نفس اليوم، كانت هناك امرأتان فرنسيتان في صنعاء. الروايات تتباين بشأنهما: بعض التقارير تقول إنهما راقصتان، وأخرى تقول إنهما صحفيتان، وأخرى تقول إنهما مترجمتان. السفير الأمريكي الأسبق ديفيد رانسوم، الذي كان نائباً لرئيس البعثة الأمريكية في صنعاء آنذاك، اعترف في شهادة لاحقة أنه التقى بهاتين المرأتين في صنعاء قبل مقتلهما.</w:t>
      </w:r>
    </w:p>
    <w:p>
      <w:pPr>
        <w:bidi/>
        <w:spacing w:after="120" w:before="0" w:line="360"/>
        <w:ind w:firstLine="400"/>
        <w:jc w:val="both"/>
      </w:pPr>
      <w:r>
        <w:rPr>
          <w:rFonts w:ascii="Amiri" w:cs="Amiri" w:eastAsia="Amiri" w:hAnsi="Amiri"/>
          <w:b w:val="false"/>
          <w:bCs w:val="false"/>
          <w:color w:val="1C1C1C"/>
          <w:sz w:val="24"/>
          <w:szCs w:val="24"/>
          <w:rtl/>
        </w:rPr>
        <w:t xml:space="preserve">بعد اغتيال الحمدي وأخيه، اختلق المخطّطون سيناريو مقزّزاً: نقلوا جثتي الحمدي وأخيه إلى شقة كانت تسكن فيها إحدى الفرنسيتين، وقتلوا الفرنسيتين هناك، ووضعوا الجثث الأربع معاً، لإيحاء أن الحمدي وأخاه كانا في علاقة غير شرعية مع الفرنسيتين، وأن "تطرّفاً قبلياً" قام بقتلهم انتقاماً من "فحش" الرئيس. كان هدف التلفيق واضحاً: تشويه سمعة الحمدي أخلاقياً، وقطع الطريق على أي تعاطف شعبي، وتبرير غيابه عن المشهد.</w:t>
      </w:r>
    </w:p>
    <w:p>
      <w:pPr>
        <w:bidi/>
        <w:spacing w:after="120" w:before="0" w:line="360"/>
        <w:ind w:firstLine="400"/>
        <w:jc w:val="both"/>
      </w:pPr>
      <w:r>
        <w:rPr>
          <w:rFonts w:ascii="Amiri" w:cs="Amiri" w:eastAsia="Amiri" w:hAnsi="Amiri"/>
          <w:b w:val="false"/>
          <w:bCs w:val="false"/>
          <w:color w:val="1C1C1C"/>
          <w:sz w:val="24"/>
          <w:szCs w:val="24"/>
          <w:rtl/>
        </w:rPr>
        <w:t xml:space="preserve">لكن الخطة فشلت فشلاً ذريعاً. اليمنيون لم يصدّقوا لحظةً أن الحمدي، الرجل المعروف بالنزاهة والزهد والأخلاق، يمكن أن يُمسي في شقة مع امرأتين أجنبيتين. بل إن الشيخ الأحمر نفسه، الذي كان خصم الحمدي اللدود، وصف في مذكراته هذا التلفيق بأنه "أمر مخجل". وبدلاً من أن يُقنع السردية المزيفة الناس، أضاف إلى سجل المخطّطين جريمة جديدة: جريمة قتل المرأتين الفرنسيتين البريئتين، واستخدامهما أداةً للتلفيق، وتلطيخ سمعة رجل قُتل قبل ساعات.</w:t>
      </w:r>
    </w:p>
    <w:p>
      <w:pPr>
        <w:bidi/>
        <w:spacing w:after="240" w:before="400"/>
        <w:jc w:val="center"/>
      </w:pPr>
      <w:r>
        <w:rPr>
          <w:rFonts w:ascii="Amiri" w:cs="Amiri" w:eastAsia="Amiri" w:hAnsi="Amiri"/>
          <w:b/>
          <w:bCs/>
          <w:color w:val="2E75B6"/>
          <w:sz w:val="26"/>
          <w:szCs w:val="26"/>
          <w:rtl/>
        </w:rPr>
        <w:t xml:space="preserve">البيان الرسمي</w:t>
      </w:r>
    </w:p>
    <w:p>
      <w:pPr>
        <w:bidi/>
        <w:spacing w:after="120" w:before="0" w:line="360"/>
        <w:ind w:firstLine="400"/>
        <w:jc w:val="both"/>
      </w:pPr>
      <w:r>
        <w:rPr>
          <w:rFonts w:ascii="Amiri" w:cs="Amiri" w:eastAsia="Amiri" w:hAnsi="Amiri"/>
          <w:b w:val="false"/>
          <w:bCs w:val="false"/>
          <w:color w:val="1C1C1C"/>
          <w:sz w:val="24"/>
          <w:szCs w:val="24"/>
          <w:rtl/>
        </w:rPr>
        <w:t xml:space="preserve">صدر البيان الرسمي عن السلطات الجديدة (برئاسة الغشمي) بعد ساعات قليلة. أعلن البيان "وفاة" الرئيس الحمدي "في حادث أليم"، مع تلميحات غير واضحة حول الظروف. لم يُفتح تحقيق علني جدي. لم يُستجوب أحد. لم تُكشف تفاصيل. المعلومات كانت مُغلقة بإحكام، والسردية الرسمية مصاغة لتمرير المرحلة فقط.</w:t>
      </w:r>
    </w:p>
    <w:p>
      <w:pPr>
        <w:bidi/>
        <w:spacing w:after="240" w:before="400"/>
        <w:jc w:val="center"/>
      </w:pPr>
      <w:r>
        <w:rPr>
          <w:rFonts w:ascii="Amiri" w:cs="Amiri" w:eastAsia="Amiri" w:hAnsi="Amiri"/>
          <w:b/>
          <w:bCs/>
          <w:color w:val="2E75B6"/>
          <w:sz w:val="26"/>
          <w:szCs w:val="26"/>
          <w:rtl/>
        </w:rPr>
        <w:t xml:space="preserve">الصدمة الشعبية</w:t>
      </w:r>
    </w:p>
    <w:p>
      <w:pPr>
        <w:bidi/>
        <w:spacing w:after="120" w:before="0" w:line="360"/>
        <w:ind w:firstLine="400"/>
        <w:jc w:val="both"/>
      </w:pPr>
      <w:r>
        <w:rPr>
          <w:rFonts w:ascii="Amiri" w:cs="Amiri" w:eastAsia="Amiri" w:hAnsi="Amiri"/>
          <w:b w:val="false"/>
          <w:bCs w:val="false"/>
          <w:color w:val="1C1C1C"/>
          <w:sz w:val="24"/>
          <w:szCs w:val="24"/>
          <w:rtl/>
        </w:rPr>
        <w:t xml:space="preserve">حين وصل الخبر إلى الشارع اليمني، عمّت صدمةٌ لم يعرف لها مثيل. الناس في صنعاء وتعز والحديدة وإب وذمار والمحويت وعدن، جميعاً أصابهم ما يشبه الذهول. كيف يُقتل الحمدي؟ هذا الرجل الذي كان أملهم؟ الذي جاء يصلح ما أفسده آخرون؟</w:t>
      </w:r>
    </w:p>
    <w:p>
      <w:pPr>
        <w:bidi/>
        <w:spacing w:after="120" w:before="0" w:line="360"/>
        <w:ind w:firstLine="400"/>
        <w:jc w:val="both"/>
      </w:pPr>
      <w:r>
        <w:rPr>
          <w:rFonts w:ascii="Amiri" w:cs="Amiri" w:eastAsia="Amiri" w:hAnsi="Amiri"/>
          <w:b w:val="false"/>
          <w:bCs w:val="false"/>
          <w:color w:val="1C1C1C"/>
          <w:sz w:val="24"/>
          <w:szCs w:val="24"/>
          <w:rtl/>
        </w:rPr>
        <w:t xml:space="preserve">ساد في الشوارع حزن مكتوم. لم يكن ممكناً البكاء العلني الحاد، لأن السلطة الجديدة لم تسمح بمظاهر حداد تُشبه تأبيناً سياسياً. ولكن في البيوت والمقايل والمساجد، كانت الدموع تنزل والأدعية تُرفع والقلوب تتقطّع.</w:t>
      </w:r>
    </w:p>
    <w:p>
      <w:pPr>
        <w:bidi/>
        <w:spacing w:after="120" w:before="0" w:line="360"/>
        <w:ind w:firstLine="400"/>
        <w:jc w:val="both"/>
      </w:pPr>
      <w:r>
        <w:rPr>
          <w:rFonts w:ascii="Amiri" w:cs="Amiri" w:eastAsia="Amiri" w:hAnsi="Amiri"/>
          <w:b w:val="false"/>
          <w:bCs w:val="false"/>
          <w:color w:val="1C1C1C"/>
          <w:sz w:val="24"/>
          <w:szCs w:val="24"/>
          <w:rtl/>
        </w:rPr>
        <w:t xml:space="preserve">يروي كبار السن في اليمن حتى اليوم أنهم حين سمعوا الخبر ذلك المساء، شعروا بأن شيئاً في اليمن قد انكسر إلى الأبد. لم تكن مجرد وفاة رئيس. كانت لحظة وعي جماعي بأن حلماً كبيراً قد مات، وأن البلد يدخل نفقاً لا يعرف أحد نهايته.</w:t>
      </w:r>
    </w:p>
    <w:p>
      <w:pPr>
        <w:bidi/>
        <w:spacing w:after="240" w:before="400"/>
        <w:jc w:val="center"/>
      </w:pPr>
      <w:r>
        <w:rPr>
          <w:rFonts w:ascii="Amiri" w:cs="Amiri" w:eastAsia="Amiri" w:hAnsi="Amiri"/>
          <w:b/>
          <w:bCs/>
          <w:color w:val="2E75B6"/>
          <w:sz w:val="26"/>
          <w:szCs w:val="26"/>
          <w:rtl/>
        </w:rPr>
        <w:t xml:space="preserve">موقف الجنوب</w:t>
      </w:r>
    </w:p>
    <w:p>
      <w:pPr>
        <w:bidi/>
        <w:spacing w:after="120" w:before="0" w:line="360"/>
        <w:ind w:firstLine="400"/>
        <w:jc w:val="both"/>
      </w:pPr>
      <w:r>
        <w:rPr>
          <w:rFonts w:ascii="Amiri" w:cs="Amiri" w:eastAsia="Amiri" w:hAnsi="Amiri"/>
          <w:b w:val="false"/>
          <w:bCs w:val="false"/>
          <w:color w:val="1C1C1C"/>
          <w:sz w:val="24"/>
          <w:szCs w:val="24"/>
          <w:rtl/>
        </w:rPr>
        <w:t xml:space="preserve">في عدن، تلقى الرئيس سالم ربيع علي الخبر بصعقة. كان قد بدأ يُعد استقباله الكبير للحمدي بعد يومين. انقلب الترتيب من استقبال تاريخي إلى حداد رسمي. أعلنت عدن حداداً رسمياً على وفاة الحمدي. وألقى ربيع علي خطاباً قال فيه: "لقد فقدنا أخاً وصديقاً وشريكاً في الحلم. ولكن الحلم لن يموت. ما بناه الحمدي سيظل في قلوبنا".</w:t>
      </w:r>
    </w:p>
    <w:p>
      <w:pPr>
        <w:bidi/>
        <w:spacing w:after="120" w:before="0" w:line="360"/>
        <w:ind w:firstLine="400"/>
        <w:jc w:val="both"/>
      </w:pPr>
      <w:r>
        <w:rPr>
          <w:rFonts w:ascii="Amiri" w:cs="Amiri" w:eastAsia="Amiri" w:hAnsi="Amiri"/>
          <w:b w:val="false"/>
          <w:bCs w:val="false"/>
          <w:color w:val="1C1C1C"/>
          <w:sz w:val="24"/>
          <w:szCs w:val="24"/>
          <w:rtl/>
        </w:rPr>
        <w:t xml:space="preserve">المفارقة المحزنة: ربيع علي نفسه سيُقتل بعد أشهر فقط، في يونيو 1978، في ظروف ملتبسة تشبه ظروف اغتيال الحمدي. كأن القدر كتب أن من يحمل حلم الوحدة في ذلك الجيل، لا بد له أن يدفع الثمن.</w:t>
      </w:r>
    </w:p>
    <w:p>
      <w:pPr>
        <w:bidi/>
        <w:spacing w:after="240" w:before="400"/>
        <w:jc w:val="center"/>
      </w:pPr>
      <w:r>
        <w:rPr>
          <w:rFonts w:ascii="Amiri" w:cs="Amiri" w:eastAsia="Amiri" w:hAnsi="Amiri"/>
          <w:b/>
          <w:bCs/>
          <w:color w:val="2E75B6"/>
          <w:sz w:val="26"/>
          <w:szCs w:val="26"/>
          <w:rtl/>
        </w:rPr>
        <w:t xml:space="preserve">ما بعد اليوم الأسود</w:t>
      </w:r>
    </w:p>
    <w:p>
      <w:pPr>
        <w:bidi/>
        <w:spacing w:after="120" w:before="0" w:line="360"/>
        <w:ind w:firstLine="400"/>
        <w:jc w:val="both"/>
      </w:pPr>
      <w:r>
        <w:rPr>
          <w:rFonts w:ascii="Amiri" w:cs="Amiri" w:eastAsia="Amiri" w:hAnsi="Amiri"/>
          <w:b w:val="false"/>
          <w:bCs w:val="false"/>
          <w:color w:val="1C1C1C"/>
          <w:sz w:val="24"/>
          <w:szCs w:val="24"/>
          <w:rtl/>
        </w:rPr>
        <w:t xml:space="preserve">تسلّم الغشمي الرئاسة في نفس اليوم. لكنه لم يلبث طويلاً. في الرابع والعشرين من يونيو 1978، بعد ثمانية أشهر فقط من اغتياله للحمدي (إن صحّت الاتهامات)، قُتل الغشمي بدوره في انفجار حقيبة أحضرها مبعوث من الرئيس الجنوبي ربيع علي. وبعد ثلاثة أيام قُتل ربيع علي نفسه في انقلاب داخلي. وفي يوليو 1978 تسلّم علي عبدالله صالح الرئاسة، وسيبقى فيها ثلاثة وثلاثين عاماً حتى ثورة 2011.</w:t>
      </w:r>
    </w:p>
    <w:p>
      <w:pPr>
        <w:bidi/>
        <w:spacing w:after="120" w:before="0" w:line="360"/>
        <w:ind w:firstLine="400"/>
        <w:jc w:val="both"/>
      </w:pPr>
      <w:r>
        <w:rPr>
          <w:rFonts w:ascii="Amiri" w:cs="Amiri" w:eastAsia="Amiri" w:hAnsi="Amiri"/>
          <w:b w:val="false"/>
          <w:bCs w:val="false"/>
          <w:color w:val="1C1C1C"/>
          <w:sz w:val="24"/>
          <w:szCs w:val="24"/>
          <w:rtl/>
        </w:rPr>
        <w:t xml:space="preserve">هذا التسلسل، من 11 أكتوبر 1977 إلى يوليو 1978، هو أحد أكثر المقاطع غموضاً في التاريخ السياسي اليمني. ثلاثة رؤساء قُتلوا أو سقطوا في أقل من تسعة أشهر. كل واحد منهم رحيله خدم رحيل الآخر. وفي نهاية هذا التسلسل المأساوي، جلس على كرسي الرئاسة الرجل الذي اعتاد كثيرون لاحقاً أن يُشيروا إليه باعتباره أحد المستفيدين الكبار من اغتيال الحمدي.</w:t>
      </w:r>
    </w:p>
    <w:p>
      <w:pPr>
        <w:bidi/>
        <w:spacing w:after="120" w:before="0" w:line="360"/>
        <w:ind w:firstLine="400"/>
        <w:jc w:val="both"/>
      </w:pPr>
      <w:r>
        <w:rPr>
          <w:rFonts w:ascii="Amiri" w:cs="Amiri" w:eastAsia="Amiri" w:hAnsi="Amiri"/>
          <w:b w:val="false"/>
          <w:bCs w:val="false"/>
          <w:color w:val="1C1C1C"/>
          <w:sz w:val="24"/>
          <w:szCs w:val="24"/>
          <w:rtl/>
        </w:rPr>
        <w:t xml:space="preserve">لكن حكاية "من قتل الحمدي" أعمق من أن تُختصر في اسم واحد. سنخصص لها الفصل القادم بالكامل.</w:t>
      </w:r>
    </w:p>
    <w:p>
      <w:r>
        <w:br w:type="page"/>
      </w:r>
    </w:p>
    <w:p>
      <w:pPr>
        <w:bidi/>
        <w:spacing w:after="120" w:before="0" w:line="360"/>
        <w:jc w:val="center"/>
      </w:pPr>
      <w:r>
        <w:rPr>
          <w:rFonts w:ascii="Amiri" w:cs="Amiri" w:eastAsia="Amiri" w:hAnsi="Amiri"/>
          <w:b/>
          <w:bCs/>
          <w:color w:val="C9A84C"/>
          <w:sz w:val="24"/>
          <w:szCs w:val="24"/>
          <w:rtl/>
        </w:rPr>
        <w:t xml:space="preserve">الفصل الحادي عشر</w:t>
      </w:r>
    </w:p>
    <w:p>
      <w:pPr>
        <w:bidi/>
        <w:spacing w:after="240" w:before="400"/>
        <w:jc w:val="center"/>
      </w:pPr>
      <w:r>
        <w:rPr>
          <w:rFonts w:ascii="Amiri" w:cs="Amiri" w:eastAsia="Amiri" w:hAnsi="Amiri"/>
          <w:b/>
          <w:bCs/>
          <w:color w:val="1B3A5C"/>
          <w:sz w:val="30"/>
          <w:szCs w:val="30"/>
          <w:rtl/>
        </w:rPr>
        <w:t xml:space="preserve">من قتل الحمدي؟ سرديات ومتهمون</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﴿وَمَن يَقْتُلْ مُؤْمِنًا مُّتَعَمِّدًا فَجَزَاؤُهُ جَهَنَّمُ خَالِدًا فِيهَا﴾</w:t>
      </w:r>
    </w:p>
    <w:p>
      <w:pPr>
        <w:shd w:fill="F5F0E8" w:val="clear"/>
        <w:bidi/>
        <w:spacing w:after="240" w:before="60"/>
        <w:jc w:val="center"/>
      </w:pPr>
      <w:r>
        <w:rPr>
          <w:rFonts w:ascii="Amiri" w:cs="Amiri" w:eastAsia="Amiri" w:hAnsi="Amiri"/>
          <w:i/>
          <w:iCs/>
          <w:color w:val="C9A84C"/>
          <w:sz w:val="20"/>
          <w:szCs w:val="20"/>
          <w:rtl/>
        </w:rPr>
        <w:t xml:space="preserve">[النساء: 93]</w:t>
      </w:r>
    </w:p>
    <w:p>
      <w:pPr>
        <w:bidi/>
        <w:spacing w:after="120" w:before="0" w:line="360"/>
        <w:ind w:firstLine="400"/>
        <w:jc w:val="both"/>
      </w:pPr>
      <w:r>
        <w:rPr>
          <w:rFonts w:ascii="Amiri" w:cs="Amiri" w:eastAsia="Amiri" w:hAnsi="Amiri"/>
          <w:b w:val="false"/>
          <w:bCs w:val="false"/>
          <w:color w:val="1C1C1C"/>
          <w:sz w:val="24"/>
          <w:szCs w:val="24"/>
          <w:rtl/>
        </w:rPr>
        <w:t xml:space="preserve">منذ اللحظة الأولى التي أُعلن فيها خبر اغتيال إبراهيم الحمدي، انطلق سؤال لا يزال معلّقاً في سماء اليمن بعد نصف قرن: من قتل الحمدي؟ لم يُفتح ملف تحقيق رسمي جدي في أي وقت من الأوقات. لا في عهد الغشمي، ولا في عهد صالح، ولا حتى بعد ثورة 2011. ظلّ الملف مغلقاً بالقفل السياسي، لكنه ظلّ مفتوحاً في الوجدان الشعبي. وفي هذا الفصل نستعرض السرديات والمتهمين وفق ما كشفته المصادر.</w:t>
      </w:r>
    </w:p>
    <w:p>
      <w:pPr>
        <w:bidi/>
        <w:spacing w:after="240" w:before="400"/>
        <w:jc w:val="center"/>
      </w:pPr>
      <w:r>
        <w:rPr>
          <w:rFonts w:ascii="Amiri" w:cs="Amiri" w:eastAsia="Amiri" w:hAnsi="Amiri"/>
          <w:b/>
          <w:bCs/>
          <w:color w:val="2E75B6"/>
          <w:sz w:val="26"/>
          <w:szCs w:val="26"/>
          <w:rtl/>
        </w:rPr>
        <w:t xml:space="preserve">السردية الأولى: الرواية الرسمية الفاشلة</w:t>
      </w:r>
    </w:p>
    <w:p>
      <w:pPr>
        <w:bidi/>
        <w:spacing w:after="120" w:before="0" w:line="360"/>
        <w:ind w:firstLine="400"/>
        <w:jc w:val="both"/>
      </w:pPr>
      <w:r>
        <w:rPr>
          <w:rFonts w:ascii="Amiri" w:cs="Amiri" w:eastAsia="Amiri" w:hAnsi="Amiri"/>
          <w:b w:val="false"/>
          <w:bCs w:val="false"/>
          <w:color w:val="1C1C1C"/>
          <w:sz w:val="24"/>
          <w:szCs w:val="24"/>
          <w:rtl/>
        </w:rPr>
        <w:t xml:space="preserve">السردية الأولى التي روّج لها الغشمي عقب الاغتيال كانت: أن الحمدي وأخاه قُتلا في حادثة خاصة في شقة تابعة لامرأتين فرنسيتين، قام بقتلهم أقارب قبليون انتقاماً لشرف بعض النساء. هذه السردية ماتت فور ولادتها. لا أحد صدّقها. لا اليمنيون، ولا الصحفيون، ولا حتى المحلّلون الغربيون الذين اعتادوا ابتلاع الروايات الرسمية.</w:t>
      </w:r>
    </w:p>
    <w:p>
      <w:pPr>
        <w:bidi/>
        <w:spacing w:after="120" w:before="0" w:line="360"/>
        <w:ind w:firstLine="400"/>
        <w:jc w:val="both"/>
      </w:pPr>
      <w:r>
        <w:rPr>
          <w:rFonts w:ascii="Amiri" w:cs="Amiri" w:eastAsia="Amiri" w:hAnsi="Amiri"/>
          <w:b w:val="false"/>
          <w:bCs w:val="false"/>
          <w:color w:val="1C1C1C"/>
          <w:sz w:val="24"/>
          <w:szCs w:val="24"/>
          <w:rtl/>
        </w:rPr>
        <w:t xml:space="preserve">انسحبت السلطة تدريجياً من هذه السردية، وتركتها تُذوى دون أن تستبدلها بأخرى. وصار من يُسأل عن تفاصيل اغتيال الحمدي يُجاب بالصمت الرسمي. الصمت هو السردية البديلة.</w:t>
      </w:r>
    </w:p>
    <w:p>
      <w:pPr>
        <w:bidi/>
        <w:spacing w:after="240" w:before="400"/>
        <w:jc w:val="center"/>
      </w:pPr>
      <w:r>
        <w:rPr>
          <w:rFonts w:ascii="Amiri" w:cs="Amiri" w:eastAsia="Amiri" w:hAnsi="Amiri"/>
          <w:b/>
          <w:bCs/>
          <w:color w:val="2E75B6"/>
          <w:sz w:val="26"/>
          <w:szCs w:val="26"/>
          <w:rtl/>
        </w:rPr>
        <w:t xml:space="preserve">السردية الثانية: الشيخ عبدالله الأحمر والقبائل</w:t>
      </w:r>
    </w:p>
    <w:p>
      <w:pPr>
        <w:bidi/>
        <w:spacing w:after="120" w:before="0" w:line="360"/>
        <w:ind w:firstLine="400"/>
        <w:jc w:val="both"/>
      </w:pPr>
      <w:r>
        <w:rPr>
          <w:rFonts w:ascii="Amiri" w:cs="Amiri" w:eastAsia="Amiri" w:hAnsi="Amiri"/>
          <w:b w:val="false"/>
          <w:bCs w:val="false"/>
          <w:color w:val="1C1C1C"/>
          <w:sz w:val="24"/>
          <w:szCs w:val="24"/>
          <w:rtl/>
        </w:rPr>
        <w:t xml:space="preserve">السردية الثانية الشائعة أن الشيخ عبدالله الأحمر وجماعته هم من دبّروا الاغتيال انتقاماً لتقليم الحمدي أظافر المشايخ ومشروعه في تفكيك السلطة القبلية. الحجة المقدمة: المشايخ كان لديهم الدافع (السياسات)، والقدرة (الرجال والسلاح)، والعلاقات (مع الرياض ومع ضباط داخل المجلس العسكري).</w:t>
      </w:r>
    </w:p>
    <w:p>
      <w:pPr>
        <w:bidi/>
        <w:spacing w:after="120" w:before="0" w:line="360"/>
        <w:ind w:firstLine="400"/>
        <w:jc w:val="both"/>
      </w:pPr>
      <w:r>
        <w:rPr>
          <w:rFonts w:ascii="Amiri" w:cs="Amiri" w:eastAsia="Amiri" w:hAnsi="Amiri"/>
          <w:b w:val="false"/>
          <w:bCs w:val="false"/>
          <w:color w:val="1C1C1C"/>
          <w:sz w:val="24"/>
          <w:szCs w:val="24"/>
          <w:rtl/>
        </w:rPr>
        <w:t xml:space="preserve">ولكن هذه السردية بمفردها ليست كافية. المشايخ كانوا خصوماً سياسيين، ولكن لم يكن في إمكانهم الوصول إلى منزل الغشمي وتنفيذ عملية بهذه الدقة دون شراكة داخلية. مشايخ القبائل قد يكونون شريكاً، لكنهم ليسوا المنفّذ الوحيد.</w:t>
      </w:r>
    </w:p>
    <w:p>
      <w:pPr>
        <w:bidi/>
        <w:spacing w:after="240" w:before="400"/>
        <w:jc w:val="center"/>
      </w:pPr>
      <w:r>
        <w:rPr>
          <w:rFonts w:ascii="Amiri" w:cs="Amiri" w:eastAsia="Amiri" w:hAnsi="Amiri"/>
          <w:b/>
          <w:bCs/>
          <w:color w:val="2E75B6"/>
          <w:sz w:val="26"/>
          <w:szCs w:val="26"/>
          <w:rtl/>
        </w:rPr>
        <w:t xml:space="preserve">السردية الثالثة: الغشمي وعلي عبدالله صالح</w:t>
      </w:r>
    </w:p>
    <w:p>
      <w:pPr>
        <w:bidi/>
        <w:spacing w:after="120" w:before="0" w:line="360"/>
        <w:ind w:firstLine="400"/>
        <w:jc w:val="both"/>
      </w:pPr>
      <w:r>
        <w:rPr>
          <w:rFonts w:ascii="Amiri" w:cs="Amiri" w:eastAsia="Amiri" w:hAnsi="Amiri"/>
          <w:b w:val="false"/>
          <w:bCs w:val="false"/>
          <w:color w:val="1C1C1C"/>
          <w:sz w:val="24"/>
          <w:szCs w:val="24"/>
          <w:rtl/>
        </w:rPr>
        <w:t xml:space="preserve">السردية الثالثة، وهي الأكثر انتشاراً في الأوساط السياسية اليمنية، ترى أن الغشمي وعلي عبدالله صالح كانا على رأس المجموعة المنفّذة، بالتنسيق مع المشايخ والدعم السعودي. الأدلة المقدَّمة:</w:t>
      </w:r>
    </w:p>
    <w:p>
      <w:pPr>
        <w:bidi/>
        <w:spacing w:after="120" w:before="0" w:line="360"/>
        <w:ind w:firstLine="400"/>
        <w:jc w:val="both"/>
      </w:pPr>
      <w:r>
        <w:rPr>
          <w:rFonts w:ascii="Amiri" w:cs="Amiri" w:eastAsia="Amiri" w:hAnsi="Amiri"/>
          <w:b w:val="false"/>
          <w:bCs w:val="false"/>
          <w:color w:val="1C1C1C"/>
          <w:sz w:val="24"/>
          <w:szCs w:val="24"/>
          <w:rtl/>
        </w:rPr>
        <w:t xml:space="preserve">• الاغتيال حدث في منزل الغشمي نفسه.</w:t>
      </w:r>
    </w:p>
    <w:p>
      <w:pPr>
        <w:bidi/>
        <w:spacing w:after="120" w:before="0" w:line="360"/>
        <w:ind w:firstLine="400"/>
        <w:jc w:val="both"/>
      </w:pPr>
      <w:r>
        <w:rPr>
          <w:rFonts w:ascii="Amiri" w:cs="Amiri" w:eastAsia="Amiri" w:hAnsi="Amiri"/>
          <w:b w:val="false"/>
          <w:bCs w:val="false"/>
          <w:color w:val="1C1C1C"/>
          <w:sz w:val="24"/>
          <w:szCs w:val="24"/>
          <w:rtl/>
        </w:rPr>
        <w:t xml:space="preserve">• الغشمي هو المستفيد المباشر، إذ تولّى الرئاسة فوراً.</w:t>
      </w:r>
    </w:p>
    <w:p>
      <w:pPr>
        <w:bidi/>
        <w:spacing w:after="120" w:before="0" w:line="360"/>
        <w:ind w:firstLine="400"/>
        <w:jc w:val="both"/>
      </w:pPr>
      <w:r>
        <w:rPr>
          <w:rFonts w:ascii="Amiri" w:cs="Amiri" w:eastAsia="Amiri" w:hAnsi="Amiri"/>
          <w:b w:val="false"/>
          <w:bCs w:val="false"/>
          <w:color w:val="1C1C1C"/>
          <w:sz w:val="24"/>
          <w:szCs w:val="24"/>
          <w:rtl/>
        </w:rPr>
        <w:t xml:space="preserve">• علي عبدالله صالح، قائد لواء تعز، كان حاضراً في المنزل حسب شهادات متعددة.</w:t>
      </w:r>
    </w:p>
    <w:p>
      <w:pPr>
        <w:bidi/>
        <w:spacing w:after="120" w:before="0" w:line="360"/>
        <w:ind w:firstLine="400"/>
        <w:jc w:val="both"/>
      </w:pPr>
      <w:r>
        <w:rPr>
          <w:rFonts w:ascii="Amiri" w:cs="Amiri" w:eastAsia="Amiri" w:hAnsi="Amiri"/>
          <w:b w:val="false"/>
          <w:bCs w:val="false"/>
          <w:color w:val="1C1C1C"/>
          <w:sz w:val="24"/>
          <w:szCs w:val="24"/>
          <w:rtl/>
        </w:rPr>
        <w:t xml:space="preserve">• بعد اغتيال الغشمي، تولّى صالح الرئاسة هو أيضاً.</w:t>
      </w:r>
    </w:p>
    <w:p>
      <w:pPr>
        <w:bidi/>
        <w:spacing w:after="120" w:before="0" w:line="360"/>
        <w:ind w:firstLine="400"/>
        <w:jc w:val="both"/>
      </w:pPr>
      <w:r>
        <w:rPr>
          <w:rFonts w:ascii="Amiri" w:cs="Amiri" w:eastAsia="Amiri" w:hAnsi="Amiri"/>
          <w:b w:val="false"/>
          <w:bCs w:val="false"/>
          <w:color w:val="1C1C1C"/>
          <w:sz w:val="24"/>
          <w:szCs w:val="24"/>
          <w:rtl/>
        </w:rPr>
        <w:t xml:space="preserve">• صالح بقي في الرئاسة 33 عاماً ورفض دائماً فتح ملف اغتيال الحمدي.</w:t>
      </w:r>
    </w:p>
    <w:p>
      <w:pPr>
        <w:bidi/>
        <w:spacing w:after="120" w:before="0" w:line="360"/>
        <w:ind w:firstLine="400"/>
        <w:jc w:val="both"/>
      </w:pPr>
      <w:r>
        <w:rPr>
          <w:rFonts w:ascii="Amiri" w:cs="Amiri" w:eastAsia="Amiri" w:hAnsi="Amiri"/>
          <w:b w:val="false"/>
          <w:bCs w:val="false"/>
          <w:color w:val="1C1C1C"/>
          <w:sz w:val="24"/>
          <w:szCs w:val="24"/>
          <w:rtl/>
        </w:rPr>
        <w:t xml:space="preserve">• في 2011، خلال الثورة اليمنية، خرج عدد من الضباط المتقاعدين (منهم اللواء الجرباني) وأعلنوا في مقابلات تلفزيونية أن صالح هو المدبر الأساسي للاغتيال.</w:t>
      </w:r>
    </w:p>
    <w:p>
      <w:pPr>
        <w:bidi/>
        <w:spacing w:after="120" w:before="0" w:line="360"/>
        <w:ind w:firstLine="400"/>
        <w:jc w:val="both"/>
      </w:pPr>
      <w:r>
        <w:rPr>
          <w:rFonts w:ascii="Amiri" w:cs="Amiri" w:eastAsia="Amiri" w:hAnsi="Amiri"/>
          <w:b w:val="false"/>
          <w:bCs w:val="false"/>
          <w:color w:val="1C1C1C"/>
          <w:sz w:val="24"/>
          <w:szCs w:val="24"/>
          <w:rtl/>
        </w:rPr>
        <w:t xml:space="preserve">هذه السردية تبني على منطق "من استفاد أكثر؟" وعلى شهادات مباشرة وغير مباشرة. وهي الأقرب إلى الإجماع الشعبي اليمني. لكنها، كسابقتها، ليست وحدها كافية لتفسير كل ما حدث.</w:t>
      </w:r>
    </w:p>
    <w:p>
      <w:pPr>
        <w:bidi/>
        <w:spacing w:after="240" w:before="400"/>
        <w:jc w:val="center"/>
      </w:pPr>
      <w:r>
        <w:rPr>
          <w:rFonts w:ascii="Amiri" w:cs="Amiri" w:eastAsia="Amiri" w:hAnsi="Amiri"/>
          <w:b/>
          <w:bCs/>
          <w:color w:val="2E75B6"/>
          <w:sz w:val="26"/>
          <w:szCs w:val="26"/>
          <w:rtl/>
        </w:rPr>
        <w:t xml:space="preserve">السردية الرابعة: اليد السعودية</w:t>
      </w:r>
    </w:p>
    <w:p>
      <w:pPr>
        <w:bidi/>
        <w:spacing w:after="120" w:before="0" w:line="360"/>
        <w:ind w:firstLine="400"/>
        <w:jc w:val="both"/>
      </w:pPr>
      <w:r>
        <w:rPr>
          <w:rFonts w:ascii="Amiri" w:cs="Amiri" w:eastAsia="Amiri" w:hAnsi="Amiri"/>
          <w:b w:val="false"/>
          <w:bCs w:val="false"/>
          <w:color w:val="1C1C1C"/>
          <w:sz w:val="24"/>
          <w:szCs w:val="24"/>
          <w:rtl/>
        </w:rPr>
        <w:t xml:space="preserve">السردية الرابعة الأوسع تشير إلى المملكة العربية السعودية بوصفها المحرّك الأول للاغتيال. ليس بالمعنى أن عميلاً سعودياً مباشراً ضغط على الزناد، بل أن المال السعودي ومباركة الرياض هما ما حوّل تذمّر الداخل اليمني إلى مؤامرة فعلية. الأدلة:</w:t>
      </w:r>
    </w:p>
    <w:p>
      <w:pPr>
        <w:bidi/>
        <w:spacing w:after="120" w:before="0" w:line="360"/>
        <w:ind w:firstLine="400"/>
        <w:jc w:val="both"/>
      </w:pPr>
      <w:r>
        <w:rPr>
          <w:rFonts w:ascii="Amiri" w:cs="Amiri" w:eastAsia="Amiri" w:hAnsi="Amiri"/>
          <w:b w:val="false"/>
          <w:bCs w:val="false"/>
          <w:color w:val="1C1C1C"/>
          <w:sz w:val="24"/>
          <w:szCs w:val="24"/>
          <w:rtl/>
        </w:rPr>
        <w:t xml:space="preserve">• الرياض كانت ترى في الحمدي تهديداً استراتيجياً.</w:t>
      </w:r>
    </w:p>
    <w:p>
      <w:pPr>
        <w:bidi/>
        <w:spacing w:after="120" w:before="0" w:line="360"/>
        <w:ind w:firstLine="400"/>
        <w:jc w:val="both"/>
      </w:pPr>
      <w:r>
        <w:rPr>
          <w:rFonts w:ascii="Amiri" w:cs="Amiri" w:eastAsia="Amiri" w:hAnsi="Amiri"/>
          <w:b w:val="false"/>
          <w:bCs w:val="false"/>
          <w:color w:val="1C1C1C"/>
          <w:sz w:val="24"/>
          <w:szCs w:val="24"/>
          <w:rtl/>
        </w:rPr>
        <w:t xml:space="preserve">• مشروع الوحدة الذي كان على وشك الإعلان كان كابوس الرياض.</w:t>
      </w:r>
    </w:p>
    <w:p>
      <w:pPr>
        <w:bidi/>
        <w:spacing w:after="120" w:before="0" w:line="360"/>
        <w:ind w:firstLine="400"/>
        <w:jc w:val="both"/>
      </w:pPr>
      <w:r>
        <w:rPr>
          <w:rFonts w:ascii="Amiri" w:cs="Amiri" w:eastAsia="Amiri" w:hAnsi="Amiri"/>
          <w:b w:val="false"/>
          <w:bCs w:val="false"/>
          <w:color w:val="1C1C1C"/>
          <w:sz w:val="24"/>
          <w:szCs w:val="24"/>
          <w:rtl/>
        </w:rPr>
        <w:t xml:space="preserve">• المشايخ الذين تورّطوا في الحراك ضد الحمدي كانوا على القائمة السعودية.</w:t>
      </w:r>
    </w:p>
    <w:p>
      <w:pPr>
        <w:bidi/>
        <w:spacing w:after="120" w:before="0" w:line="360"/>
        <w:ind w:firstLine="400"/>
        <w:jc w:val="both"/>
      </w:pPr>
      <w:r>
        <w:rPr>
          <w:rFonts w:ascii="Amiri" w:cs="Amiri" w:eastAsia="Amiri" w:hAnsi="Amiri"/>
          <w:b w:val="false"/>
          <w:bCs w:val="false"/>
          <w:color w:val="1C1C1C"/>
          <w:sz w:val="24"/>
          <w:szCs w:val="24"/>
          <w:rtl/>
        </w:rPr>
        <w:t xml:space="preserve">• الوثائق الأمريكية تُشير إلى عملاء سعوديين مرتبطين بالاغتيال.</w:t>
      </w:r>
    </w:p>
    <w:p>
      <w:pPr>
        <w:bidi/>
        <w:spacing w:after="120" w:before="0" w:line="360"/>
        <w:ind w:firstLine="400"/>
        <w:jc w:val="both"/>
      </w:pPr>
      <w:r>
        <w:rPr>
          <w:rFonts w:ascii="Amiri" w:cs="Amiri" w:eastAsia="Amiri" w:hAnsi="Amiri"/>
          <w:b w:val="false"/>
          <w:bCs w:val="false"/>
          <w:color w:val="1C1C1C"/>
          <w:sz w:val="24"/>
          <w:szCs w:val="24"/>
          <w:rtl/>
        </w:rPr>
        <w:t xml:space="preserve">• السردية الأكثر تفصيلاً تُشير إلى أن مسلحَين من قبيلة الأحمر، بتمويل سعودي، نفّذا الاغتيال المباشر.</w:t>
      </w:r>
    </w:p>
    <w:p>
      <w:pPr>
        <w:bidi/>
        <w:spacing w:after="120" w:before="0" w:line="360"/>
        <w:ind w:firstLine="400"/>
        <w:jc w:val="both"/>
      </w:pPr>
      <w:r>
        <w:rPr>
          <w:rFonts w:ascii="Amiri" w:cs="Amiri" w:eastAsia="Amiri" w:hAnsi="Amiri"/>
          <w:b w:val="false"/>
          <w:bCs w:val="false"/>
          <w:color w:val="1C1C1C"/>
          <w:sz w:val="24"/>
          <w:szCs w:val="24"/>
          <w:rtl/>
        </w:rPr>
        <w:t xml:space="preserve">هذه السردية لا تنفي السرديات السابقة، بل تُكمّلها. المال السعودي والمباركة السياسية للرياض هو الشبكة التي تحرّكت داخلها كل العناصر الأخرى. الرياض لا تحتاج إلى تنفيذ مباشر إذا كانت تستطيع تمويل المنفّذين وحمايتهم سياسياً.</w:t>
      </w:r>
    </w:p>
    <w:p>
      <w:pPr>
        <w:bidi/>
        <w:spacing w:after="240" w:before="400"/>
        <w:jc w:val="center"/>
      </w:pPr>
      <w:r>
        <w:rPr>
          <w:rFonts w:ascii="Amiri" w:cs="Amiri" w:eastAsia="Amiri" w:hAnsi="Amiri"/>
          <w:b/>
          <w:bCs/>
          <w:color w:val="2E75B6"/>
          <w:sz w:val="26"/>
          <w:szCs w:val="26"/>
          <w:rtl/>
        </w:rPr>
        <w:t xml:space="preserve">السردية الخامسة: التحالف الشامل</w:t>
      </w:r>
    </w:p>
    <w:p>
      <w:pPr>
        <w:bidi/>
        <w:spacing w:after="120" w:before="0" w:line="360"/>
        <w:ind w:firstLine="400"/>
        <w:jc w:val="both"/>
      </w:pPr>
      <w:r>
        <w:rPr>
          <w:rFonts w:ascii="Amiri" w:cs="Amiri" w:eastAsia="Amiri" w:hAnsi="Amiri"/>
          <w:b w:val="false"/>
          <w:bCs w:val="false"/>
          <w:color w:val="1C1C1C"/>
          <w:sz w:val="24"/>
          <w:szCs w:val="24"/>
          <w:rtl/>
        </w:rPr>
        <w:t xml:space="preserve">السردية الخامسة هي السردية المركّبة التي تجمع كل ما سبق. وهي الأقرب إلى فهم المؤرخين الجادّين: تحالف داخلي-خارجي عريض استهدف الحمدي. الأطراف: الشيخ الأحمر ومشايخ متحالفون معه من حاشد، والغشمي وعلي عبدالله صالح وضباط آخرون في المجلس العسكري، والسعودية عبر التمويل والمباركة السياسية والشبكة الاستخباراتية، وربما عناصر من أجهزة استخبارات عربية أخرى، وصمت دولي ضمني من الغرب الذي رأى في رحيل الحمدي أمراً غير ضارٍّ بمصالحه على المدى القصير.</w:t>
      </w:r>
    </w:p>
    <w:p>
      <w:pPr>
        <w:bidi/>
        <w:spacing w:after="120" w:before="0" w:line="360"/>
        <w:ind w:firstLine="400"/>
        <w:jc w:val="both"/>
      </w:pPr>
      <w:r>
        <w:rPr>
          <w:rFonts w:ascii="Amiri" w:cs="Amiri" w:eastAsia="Amiri" w:hAnsi="Amiri"/>
          <w:b w:val="false"/>
          <w:bCs w:val="false"/>
          <w:color w:val="1C1C1C"/>
          <w:sz w:val="24"/>
          <w:szCs w:val="24"/>
          <w:rtl/>
        </w:rPr>
        <w:t xml:space="preserve">كل طرف من هؤلاء كان لديه مصلحة. الاجتماع حول المصلحة المشتركة هو الذي أنتج المؤامرة. ولذلك استعصت قضية اغتيال الحمدي على الحسم بسبب كثرة الأطراف وتداخل المسؤوليات.</w:t>
      </w:r>
    </w:p>
    <w:p>
      <w:pPr>
        <w:bidi/>
        <w:spacing w:after="240" w:before="400"/>
        <w:jc w:val="center"/>
      </w:pPr>
      <w:r>
        <w:rPr>
          <w:rFonts w:ascii="Amiri" w:cs="Amiri" w:eastAsia="Amiri" w:hAnsi="Amiri"/>
          <w:b/>
          <w:bCs/>
          <w:color w:val="2E75B6"/>
          <w:sz w:val="26"/>
          <w:szCs w:val="26"/>
          <w:rtl/>
        </w:rPr>
        <w:t xml:space="preserve">الوثائق الأمريكية</w:t>
      </w:r>
    </w:p>
    <w:p>
      <w:pPr>
        <w:bidi/>
        <w:spacing w:after="120" w:before="0" w:line="360"/>
        <w:ind w:firstLine="400"/>
        <w:jc w:val="both"/>
      </w:pPr>
      <w:r>
        <w:rPr>
          <w:rFonts w:ascii="Amiri" w:cs="Amiri" w:eastAsia="Amiri" w:hAnsi="Amiri"/>
          <w:b w:val="false"/>
          <w:bCs w:val="false"/>
          <w:color w:val="1C1C1C"/>
          <w:sz w:val="24"/>
          <w:szCs w:val="24"/>
          <w:rtl/>
        </w:rPr>
        <w:t xml:space="preserve">أُفرج في أوقات لاحقة عن بعض الوثائق الدبلوماسية الأمريكية المتعلقة باليمن في تلك الفترة. هذه الوثائق تحتوي على معلومات مثيرة للاهتمام: تُشير إلى أن السفارة الأمريكية في صنعاء رصدت قبل الاغتيال توترات واضحة بين الحمدي والغشمي، وتُشير إلى مخاوف من احتمالات انقلاب قبل أسابيع من الاغتيال. وبعد الاغتيال، تصف السفارة الوضع الجديد بـ"اضطراب"، وتصف الغشمي بأنه "محدود القدرات". وتتحدث عن إشاعات منتشرة بأن الغشمي هو قاتل الحمدي، وتُشير إلى عملاء سعوديين دون تفصيل أكثر.</w:t>
      </w:r>
    </w:p>
    <w:p>
      <w:pPr>
        <w:bidi/>
        <w:spacing w:after="120" w:before="0" w:line="360"/>
        <w:ind w:firstLine="400"/>
        <w:jc w:val="both"/>
      </w:pPr>
      <w:r>
        <w:rPr>
          <w:rFonts w:ascii="Amiri" w:cs="Amiri" w:eastAsia="Amiri" w:hAnsi="Amiri"/>
          <w:b w:val="false"/>
          <w:bCs w:val="false"/>
          <w:color w:val="1C1C1C"/>
          <w:sz w:val="24"/>
          <w:szCs w:val="24"/>
          <w:rtl/>
        </w:rPr>
        <w:t xml:space="preserve">هذه الوثائق لا تُقدم إثباتاً قانونياً كاملاً، لكنها تدعم السردية المركّبة.</w:t>
      </w:r>
    </w:p>
    <w:p>
      <w:pPr>
        <w:bidi/>
        <w:spacing w:after="240" w:before="400"/>
        <w:jc w:val="center"/>
      </w:pPr>
      <w:r>
        <w:rPr>
          <w:rFonts w:ascii="Amiri" w:cs="Amiri" w:eastAsia="Amiri" w:hAnsi="Amiri"/>
          <w:b/>
          <w:bCs/>
          <w:color w:val="2E75B6"/>
          <w:sz w:val="26"/>
          <w:szCs w:val="26"/>
          <w:rtl/>
        </w:rPr>
        <w:t xml:space="preserve">شهادات المعاصرين</w:t>
      </w:r>
    </w:p>
    <w:p>
      <w:pPr>
        <w:bidi/>
        <w:spacing w:after="120" w:before="0" w:line="360"/>
        <w:ind w:firstLine="400"/>
        <w:jc w:val="both"/>
      </w:pPr>
      <w:r>
        <w:rPr>
          <w:rFonts w:ascii="Amiri" w:cs="Amiri" w:eastAsia="Amiri" w:hAnsi="Amiri"/>
          <w:b w:val="false"/>
          <w:bCs w:val="false"/>
          <w:color w:val="1C1C1C"/>
          <w:sz w:val="24"/>
          <w:szCs w:val="24"/>
          <w:rtl/>
        </w:rPr>
        <w:t xml:space="preserve">عبر السنوات، كشف عدد من المعاصرين شهادات مختلفة. اللواء علي الجرباني، في مقابلة مع قناة سهيل عام 2011، صرّح علناً أن علي عبدالله صالح كان "المنفّذ الفعلي" لاغتيال الحمدي. والشيخ عبدالله الأحمر، في مذكراته المنشورة بعد وفاته، وصف سردية المرأتين الفرنسيتين بـ"الأمر المخجل"، لكنه تحفّظ عن تسمية القتلة بأسمائهم. وعائلة الحمدي، عبر سنوات طويلة، طالبت بتحقيق علني، واتّهمت الغشمي وصالح صراحة. وبعض الضباط المتقاعدين من الجيش اليمني، خلال 2011-2012، أدلوا بشهادات على الملأ. وعدد من الدبلوماسيين الغربيين الذين عاشوا في صنعاء في السبعينيات، كتبوا مذكرات تُؤكّد السردية العامة.</w:t>
      </w:r>
    </w:p>
    <w:p>
      <w:pPr>
        <w:bidi/>
        <w:spacing w:after="240" w:before="400"/>
        <w:jc w:val="center"/>
      </w:pPr>
      <w:r>
        <w:rPr>
          <w:rFonts w:ascii="Amiri" w:cs="Amiri" w:eastAsia="Amiri" w:hAnsi="Amiri"/>
          <w:b/>
          <w:bCs/>
          <w:color w:val="2E75B6"/>
          <w:sz w:val="26"/>
          <w:szCs w:val="26"/>
          <w:rtl/>
        </w:rPr>
        <w:t xml:space="preserve">لماذا لم يُفتح التحقيق؟</w:t>
      </w:r>
    </w:p>
    <w:p>
      <w:pPr>
        <w:bidi/>
        <w:spacing w:after="120" w:before="0" w:line="360"/>
        <w:ind w:firstLine="400"/>
        <w:jc w:val="both"/>
      </w:pPr>
      <w:r>
        <w:rPr>
          <w:rFonts w:ascii="Amiri" w:cs="Amiri" w:eastAsia="Amiri" w:hAnsi="Amiri"/>
          <w:b w:val="false"/>
          <w:bCs w:val="false"/>
          <w:color w:val="1C1C1C"/>
          <w:sz w:val="24"/>
          <w:szCs w:val="24"/>
          <w:rtl/>
        </w:rPr>
        <w:t xml:space="preserve">السؤال الحتمي: لماذا لم يُفتح تحقيق رسمي طوال هذه العقود؟</w:t>
      </w:r>
    </w:p>
    <w:p>
      <w:pPr>
        <w:bidi/>
        <w:spacing w:after="120" w:before="0" w:line="360"/>
        <w:ind w:firstLine="400"/>
        <w:jc w:val="both"/>
      </w:pPr>
      <w:r>
        <w:rPr>
          <w:rFonts w:ascii="Amiri" w:cs="Amiri" w:eastAsia="Amiri" w:hAnsi="Amiri"/>
          <w:b w:val="false"/>
          <w:bCs w:val="false"/>
          <w:color w:val="1C1C1C"/>
          <w:sz w:val="24"/>
          <w:szCs w:val="24"/>
          <w:rtl/>
        </w:rPr>
        <w:t xml:space="preserve">الجواب معقّد. في عهد الغشمي، كان الغشمي نفسه الرئيس، ومن المستبعد أن يُحقّق في جريمة قد يكون ضالعاً فيها. في عهد صالح، استمرّ نفس المنطق. صالح في الرئاسة 33 سنة، ولم يسمح بأي فتح للملف. وحين جاءت ثورة 2011، كانت البلاد غارقة في أولويات أخرى، والنظام نصف المنحلّ لم يكن قادراً على فتح ملفات قديمة. ثم جاءت حرب الحوثيين وتدمّرت مؤسسات الدولة نفسها.</w:t>
      </w:r>
    </w:p>
    <w:p>
      <w:pPr>
        <w:bidi/>
        <w:spacing w:after="120" w:before="0" w:line="360"/>
        <w:ind w:firstLine="400"/>
        <w:jc w:val="both"/>
      </w:pPr>
      <w:r>
        <w:rPr>
          <w:rFonts w:ascii="Amiri" w:cs="Amiri" w:eastAsia="Amiri" w:hAnsi="Amiri"/>
          <w:b w:val="false"/>
          <w:bCs w:val="false"/>
          <w:color w:val="1C1C1C"/>
          <w:sz w:val="24"/>
          <w:szCs w:val="24"/>
          <w:rtl/>
        </w:rPr>
        <w:t xml:space="preserve">في أي لحظة منذ 1977 وحتى اليوم، كان فتح ملف الحمدي يعني كشف شبكة مصالح أعمق من مجرد جريمة فردية. وشبكة المصالح هذه ممتدة داخلياً وخارجياً. كلما فُتحت كلما طالت نهايتها. لذلك اختار جميع من تعاقبوا الصمت.</w:t>
      </w:r>
    </w:p>
    <w:p>
      <w:pPr>
        <w:bidi/>
        <w:spacing w:after="240" w:before="400"/>
        <w:jc w:val="center"/>
      </w:pPr>
      <w:r>
        <w:rPr>
          <w:rFonts w:ascii="Amiri" w:cs="Amiri" w:eastAsia="Amiri" w:hAnsi="Amiri"/>
          <w:b/>
          <w:bCs/>
          <w:color w:val="2E75B6"/>
          <w:sz w:val="26"/>
          <w:szCs w:val="26"/>
          <w:rtl/>
        </w:rPr>
        <w:t xml:space="preserve">العدالة الشعبية</w:t>
      </w:r>
    </w:p>
    <w:p>
      <w:pPr>
        <w:bidi/>
        <w:spacing w:after="120" w:before="0" w:line="360"/>
        <w:ind w:firstLine="400"/>
        <w:jc w:val="both"/>
      </w:pPr>
      <w:r>
        <w:rPr>
          <w:rFonts w:ascii="Amiri" w:cs="Amiri" w:eastAsia="Amiri" w:hAnsi="Amiri"/>
          <w:b w:val="false"/>
          <w:bCs w:val="false"/>
          <w:color w:val="1C1C1C"/>
          <w:sz w:val="24"/>
          <w:szCs w:val="24"/>
          <w:rtl/>
        </w:rPr>
        <w:t xml:space="preserve">في غياب العدالة الرسمية، تشكّلت "عدالة شعبية" في الوجدان اليمني. الإجماع الشعبي يُدين الغشمي وصالح والمشايخ المتورطين والدعم السعودي. ويُبرّئ الحمدي من كل ما لُصق به. تحوّل ذكره إلى شيء أقرب إلى التقديس الشعبي. في المظاهرات، في الأغاني، في المحاضرات، في الذاكرة العائلية، يظل الحمدي رمزاً للطهارة السياسية التي اغتالتها أيدٍ غير طاهرة.</w:t>
      </w:r>
    </w:p>
    <w:p>
      <w:pPr>
        <w:bidi/>
        <w:spacing w:after="120" w:before="0" w:line="360"/>
        <w:ind w:firstLine="400"/>
        <w:jc w:val="both"/>
      </w:pPr>
      <w:r>
        <w:rPr>
          <w:rFonts w:ascii="Amiri" w:cs="Amiri" w:eastAsia="Amiri" w:hAnsi="Amiri"/>
          <w:b w:val="false"/>
          <w:bCs w:val="false"/>
          <w:color w:val="1C1C1C"/>
          <w:sz w:val="24"/>
          <w:szCs w:val="24"/>
          <w:rtl/>
        </w:rPr>
        <w:t xml:space="preserve">هذه العدالة الشعبية ليست بديلاً عن العدالة القانونية، لكنها ليست بلا قيمة. إنها حكم التاريخ حين تتخلّى المؤسسات. وهي تؤسّس في الوعي الجمعي قانوناً أخلاقياً لا يمكن محوه: أن قتل المصلحين لا يُنجيهم، وأن الاغتيال السياسي يخلّد ضحيته أكثر مما يُخلّد جلّاده.</w:t>
      </w:r>
    </w:p>
    <w:p>
      <w:pPr>
        <w:bidi/>
        <w:spacing w:after="240" w:before="400"/>
        <w:jc w:val="center"/>
      </w:pPr>
      <w:r>
        <w:rPr>
          <w:rFonts w:ascii="Amiri" w:cs="Amiri" w:eastAsia="Amiri" w:hAnsi="Amiri"/>
          <w:b/>
          <w:bCs/>
          <w:color w:val="2E75B6"/>
          <w:sz w:val="26"/>
          <w:szCs w:val="26"/>
          <w:rtl/>
        </w:rPr>
        <w:t xml:space="preserve">خاتمة الفصل</w:t>
      </w:r>
    </w:p>
    <w:p>
      <w:pPr>
        <w:bidi/>
        <w:spacing w:after="120" w:before="0" w:line="360"/>
        <w:ind w:firstLine="400"/>
        <w:jc w:val="both"/>
      </w:pPr>
      <w:r>
        <w:rPr>
          <w:rFonts w:ascii="Amiri" w:cs="Amiri" w:eastAsia="Amiri" w:hAnsi="Amiri"/>
          <w:b w:val="false"/>
          <w:bCs w:val="false"/>
          <w:color w:val="1C1C1C"/>
          <w:sz w:val="24"/>
          <w:szCs w:val="24"/>
          <w:rtl/>
        </w:rPr>
        <w:t xml:space="preserve">في النهاية، السؤال "من قتل الحمدي؟" يظل مفتوحاً قانونياً، ومغلقاً أخلاقياً. الإجماع يُشير إلى تحالف محلي-إقليمي تورّطت فيه عدة أطراف. التفاصيل قد لا تُكشف كاملة أبداً، لكن الاتجاه العام واضح. الدم نازف، والجرح لم يُشف، والقاتلون أفرادهم ماتوا بعضهم موتاً طبيعياً، وبعضهم قُتل بدوره (كالغشمي)، وبعضهم عاش سنوات طويلة ثم رحل في صراعات لاحقة (كصالح الذي قتلته رصاصة حوثية عام 2017).</w:t>
      </w:r>
    </w:p>
    <w:p>
      <w:pPr>
        <w:bidi/>
        <w:spacing w:after="120" w:before="0" w:line="360"/>
        <w:ind w:firstLine="400"/>
        <w:jc w:val="both"/>
      </w:pPr>
      <w:r>
        <w:rPr>
          <w:rFonts w:ascii="Amiri" w:cs="Amiri" w:eastAsia="Amiri" w:hAnsi="Amiri"/>
          <w:b w:val="false"/>
          <w:bCs w:val="false"/>
          <w:color w:val="1C1C1C"/>
          <w:sz w:val="24"/>
          <w:szCs w:val="24"/>
          <w:rtl/>
        </w:rPr>
        <w:t xml:space="preserve">التاريخ كتب حكمه. وحكم التاريخ عادة أعدل من حكم المحاكم. والحمدي، الذي قُتل في أكتوبر 1977، ما زال حيّاً في قلوب اليمنيين. وقاتلوه، مهما تعدّدت أسماؤهم، صاروا ظلالاً في ذاكرة سوداء. تلك هي العدالة الأخيرة.</w:t>
      </w:r>
    </w:p>
    <w:p>
      <w:r>
        <w:br w:type="page"/>
      </w:r>
    </w:p>
    <w:p>
      <w:pPr>
        <w:bidi/>
        <w:spacing w:after="120" w:before="0" w:line="360"/>
        <w:jc w:val="center"/>
      </w:pPr>
      <w:r>
        <w:rPr>
          <w:rFonts w:ascii="Amiri" w:cs="Amiri" w:eastAsia="Amiri" w:hAnsi="Amiri"/>
          <w:b/>
          <w:bCs/>
          <w:color w:val="C9A84C"/>
          <w:sz w:val="24"/>
          <w:szCs w:val="24"/>
          <w:rtl/>
        </w:rPr>
        <w:t xml:space="preserve">الفصل الثاني عشر</w:t>
      </w:r>
    </w:p>
    <w:p>
      <w:pPr>
        <w:bidi/>
        <w:spacing w:after="240" w:before="400"/>
        <w:jc w:val="center"/>
      </w:pPr>
      <w:r>
        <w:rPr>
          <w:rFonts w:ascii="Amiri" w:cs="Amiri" w:eastAsia="Amiri" w:hAnsi="Amiri"/>
          <w:b/>
          <w:bCs/>
          <w:color w:val="1B3A5C"/>
          <w:sz w:val="30"/>
          <w:szCs w:val="30"/>
          <w:rtl/>
        </w:rPr>
        <w:t xml:space="preserve">إرث الحمدي في الذاكرة اليمنية ودروس للمستقبل</w:t>
      </w:r>
    </w:p>
    <w:p>
      <w:pPr>
        <w:pBdr>
          <w:top w:val="single" w:color="C9A84C" w:sz="12" w:space="4"/>
          <w:bottom w:val="single" w:color="C9A84C" w:sz="12" w:space="4"/>
          <w:left w:val="single" w:color="C9A84C" w:sz="12" w:space="4"/>
          <w:right w:val="single" w:color="C9A84C" w:sz="12" w:space="4"/>
        </w:pBdr>
        <w:shd w:fill="F5F0E8" w:val="clear"/>
        <w:bidi/>
        <w:spacing w:after="120" w:before="240"/>
        <w:jc w:val="center"/>
      </w:pPr>
      <w:r>
        <w:rPr>
          <w:rFonts w:ascii="Amiri" w:cs="Amiri" w:eastAsia="Amiri" w:hAnsi="Amiri"/>
          <w:b/>
          <w:bCs/>
          <w:color w:val="1B3A5C"/>
          <w:sz w:val="28"/>
          <w:szCs w:val="28"/>
          <w:rtl/>
        </w:rPr>
        <w:t xml:space="preserve">﴿وَلَا تَقُولُوا لِمَن يُقْتَلُ فِي سَبِيلِ اللَّهِ أَمْوَاتٌ بَلْ أَحْيَاءٌ وَلَٰكِن لَّا تَشْعُرُونَ﴾</w:t>
      </w:r>
    </w:p>
    <w:p>
      <w:pPr>
        <w:shd w:fill="F5F0E8" w:val="clear"/>
        <w:bidi/>
        <w:spacing w:after="240" w:before="60"/>
        <w:jc w:val="center"/>
      </w:pPr>
      <w:r>
        <w:rPr>
          <w:rFonts w:ascii="Amiri" w:cs="Amiri" w:eastAsia="Amiri" w:hAnsi="Amiri"/>
          <w:i/>
          <w:iCs/>
          <w:color w:val="C9A84C"/>
          <w:sz w:val="20"/>
          <w:szCs w:val="20"/>
          <w:rtl/>
        </w:rPr>
        <w:t xml:space="preserve">[البقرة: 154]</w:t>
      </w:r>
    </w:p>
    <w:p>
      <w:pPr>
        <w:bidi/>
        <w:spacing w:after="120" w:before="0" w:line="360"/>
        <w:ind w:firstLine="400"/>
        <w:jc w:val="both"/>
      </w:pPr>
      <w:r>
        <w:rPr>
          <w:rFonts w:ascii="Amiri" w:cs="Amiri" w:eastAsia="Amiri" w:hAnsi="Amiri"/>
          <w:b w:val="false"/>
          <w:bCs w:val="false"/>
          <w:color w:val="1C1C1C"/>
          <w:sz w:val="24"/>
          <w:szCs w:val="24"/>
          <w:rtl/>
        </w:rPr>
        <w:t xml:space="preserve">نصف قرن تقريباً مضى على اغتيال الرئيس إبراهيم الحمدي، وما زال ذكره حاضراً في كل بيت يمني كأنه غاب البارحة فقط. هذه الظاهرة نادرة في تاريخ بلادنا: رئيس حكم ثلاث سنوات فقط، ثم صار رمزاً عابراً للأجيال. كيف حدث ذلك؟ ولماذا لم ينطبق نفس الشيء على رؤساء حكموا أطول منه بعشرات الأضعاف؟ في هذا الفصل نحاول فهم "ظاهرة الحمدي" في الذاكرة الجمعية اليمنية، ونستخلص منها دروساً للمستقبل.</w:t>
      </w:r>
    </w:p>
    <w:p>
      <w:pPr>
        <w:bidi/>
        <w:spacing w:after="240" w:before="400"/>
        <w:jc w:val="center"/>
      </w:pPr>
      <w:r>
        <w:rPr>
          <w:rFonts w:ascii="Amiri" w:cs="Amiri" w:eastAsia="Amiri" w:hAnsi="Amiri"/>
          <w:b/>
          <w:bCs/>
          <w:color w:val="2E75B6"/>
          <w:sz w:val="26"/>
          <w:szCs w:val="26"/>
          <w:rtl/>
        </w:rPr>
        <w:t xml:space="preserve">الذاكرة الشعبية الحية</w:t>
      </w:r>
    </w:p>
    <w:p>
      <w:pPr>
        <w:bidi/>
        <w:spacing w:after="120" w:before="0" w:line="360"/>
        <w:ind w:firstLine="400"/>
        <w:jc w:val="both"/>
      </w:pPr>
      <w:r>
        <w:rPr>
          <w:rFonts w:ascii="Amiri" w:cs="Amiri" w:eastAsia="Amiri" w:hAnsi="Amiri"/>
          <w:b w:val="false"/>
          <w:bCs w:val="false"/>
          <w:color w:val="1C1C1C"/>
          <w:sz w:val="24"/>
          <w:szCs w:val="24"/>
          <w:rtl/>
        </w:rPr>
        <w:t xml:space="preserve">في اليمن اليوم، إذا ذُكر اسم الحمدي في مجلس فيه من عاصره ومن لم يعاصره، لابد أن يتحول الحديث إلى مدحٍ وشكوى في آنٍ. مدحٌ للرجل، وشكوى ممّا جاء بعده. تتوارد الحكايات الشخصية: فلان رآه يتناول الطعام مع الجنود، وفلان سمعه يخطب ببساطة تلامس القلب، وفلان شارك في بناء مدرسة من مشاريع التعاونيات، وفلان تلقى منحة تعليم في عهده، وفلان حضر جنازته.</w:t>
      </w:r>
    </w:p>
    <w:p>
      <w:pPr>
        <w:bidi/>
        <w:spacing w:after="120" w:before="0" w:line="360"/>
        <w:ind w:firstLine="400"/>
        <w:jc w:val="both"/>
      </w:pPr>
      <w:r>
        <w:rPr>
          <w:rFonts w:ascii="Amiri" w:cs="Amiri" w:eastAsia="Amiri" w:hAnsi="Amiri"/>
          <w:b w:val="false"/>
          <w:bCs w:val="false"/>
          <w:color w:val="1C1C1C"/>
          <w:sz w:val="24"/>
          <w:szCs w:val="24"/>
          <w:rtl/>
        </w:rPr>
        <w:t xml:space="preserve">هذه الحكايات تنتقل شفهياً عبر الأجيال، تحمل في طياتها صورةً جماعية متّسقة: رئيس قريب من الشعب، بسيط في حياته، جاد في عمله، واضح في رؤيته، مخلص في نواياه. الذاكرة الجمعية لا تختلق شخصية من عدم، بل تمسكها بملامح متكررة. وحين تتكرر الملامح في روايات متعددة من مناطق مختلفة، فإن ذلك دليل على أصالتها.</w:t>
      </w:r>
    </w:p>
    <w:p>
      <w:pPr>
        <w:bidi/>
        <w:spacing w:after="240" w:before="400"/>
        <w:jc w:val="center"/>
      </w:pPr>
      <w:r>
        <w:rPr>
          <w:rFonts w:ascii="Amiri" w:cs="Amiri" w:eastAsia="Amiri" w:hAnsi="Amiri"/>
          <w:b/>
          <w:bCs/>
          <w:color w:val="2E75B6"/>
          <w:sz w:val="26"/>
          <w:szCs w:val="26"/>
          <w:rtl/>
        </w:rPr>
        <w:t xml:space="preserve">لماذا لم يحلّ محلّه أحد؟</w:t>
      </w:r>
    </w:p>
    <w:p>
      <w:pPr>
        <w:bidi/>
        <w:spacing w:after="120" w:before="0" w:line="360"/>
        <w:ind w:firstLine="400"/>
        <w:jc w:val="both"/>
      </w:pPr>
      <w:r>
        <w:rPr>
          <w:rFonts w:ascii="Amiri" w:cs="Amiri" w:eastAsia="Amiri" w:hAnsi="Amiri"/>
          <w:b w:val="false"/>
          <w:bCs w:val="false"/>
          <w:color w:val="1C1C1C"/>
          <w:sz w:val="24"/>
          <w:szCs w:val="24"/>
          <w:rtl/>
        </w:rPr>
        <w:t xml:space="preserve">في السنوات التالية لاغتيال الحمدي، تعاقب على اليمن رؤساء وقادة وحركات. كل منهم حاول في البداية أن يُقدّم نفسه بصورة "ابن الحمدي" أو "مكمّل لمشروع الحمدي". لكن لم ينجح أحد منهم في أن يرث الصورة كاملة. لماذا؟</w:t>
      </w:r>
    </w:p>
    <w:p>
      <w:pPr>
        <w:bidi/>
        <w:spacing w:after="120" w:before="0" w:line="360"/>
        <w:ind w:firstLine="400"/>
        <w:jc w:val="both"/>
      </w:pPr>
      <w:r>
        <w:rPr>
          <w:rFonts w:ascii="Amiri" w:cs="Amiri" w:eastAsia="Amiri" w:hAnsi="Amiri"/>
          <w:b w:val="false"/>
          <w:bCs w:val="false"/>
          <w:color w:val="1C1C1C"/>
          <w:sz w:val="24"/>
          <w:szCs w:val="24"/>
          <w:rtl/>
        </w:rPr>
        <w:t xml:space="preserve">أولاً: الحمدي جاء في لحظة تاريخية لم تتكرر. لحظة حيث كانت الدولة تتشكّل، والأحلام كبيرة، والبدائل ممكنة. بعد الحمدي، ضاع هذا السياق، ودخلت اليمن في دائرة شديدة من المناورات السياسية والصراعات، وصار من الصعب تقديم مشروع نقيّ.</w:t>
      </w:r>
    </w:p>
    <w:p>
      <w:pPr>
        <w:bidi/>
        <w:spacing w:after="120" w:before="0" w:line="360"/>
        <w:ind w:firstLine="400"/>
        <w:jc w:val="both"/>
      </w:pPr>
      <w:r>
        <w:rPr>
          <w:rFonts w:ascii="Amiri" w:cs="Amiri" w:eastAsia="Amiri" w:hAnsi="Amiri"/>
          <w:b w:val="false"/>
          <w:bCs w:val="false"/>
          <w:color w:val="1C1C1C"/>
          <w:sz w:val="24"/>
          <w:szCs w:val="24"/>
          <w:rtl/>
        </w:rPr>
        <w:t xml:space="preserve">ثانياً: الشخصية النادرة. ليس كل رجل يملك الخلطة التي ملكها الحمدي: نظافة سيرة، قوة قرار، هدوء خطاب، شفافية مظهر، قرب من الناس، استقلالية سياسية. كل هذه معاً تبدو وكأنها مصادفة نادرة.</w:t>
      </w:r>
    </w:p>
    <w:p>
      <w:pPr>
        <w:bidi/>
        <w:spacing w:after="120" w:before="0" w:line="360"/>
        <w:ind w:firstLine="400"/>
        <w:jc w:val="both"/>
      </w:pPr>
      <w:r>
        <w:rPr>
          <w:rFonts w:ascii="Amiri" w:cs="Amiri" w:eastAsia="Amiri" w:hAnsi="Amiri"/>
          <w:b w:val="false"/>
          <w:bCs w:val="false"/>
          <w:color w:val="1C1C1C"/>
          <w:sz w:val="24"/>
          <w:szCs w:val="24"/>
          <w:rtl/>
        </w:rPr>
        <w:t xml:space="preserve">ثالثاً: الاغتيال نفسه كرّس الرمز. كل شخصية تاريخية تُقتل قبل أوانها تتحوّل إلى أسطورة. "لو عاش الحمدي، لكان اليمن اليوم في حالٍ أحسن". هذه الفرضية لا يمكن اختبارها، ولكنها تعيش في الوجدان وتُعطي للحمدي أبعاداً لربما لم يكن ليحصل عليها لو عاش وحكم عشرين سنة.</w:t>
      </w:r>
    </w:p>
    <w:p>
      <w:pPr>
        <w:bidi/>
        <w:spacing w:after="240" w:before="400"/>
        <w:jc w:val="center"/>
      </w:pPr>
      <w:r>
        <w:rPr>
          <w:rFonts w:ascii="Amiri" w:cs="Amiri" w:eastAsia="Amiri" w:hAnsi="Amiri"/>
          <w:b/>
          <w:bCs/>
          <w:color w:val="2E75B6"/>
          <w:sz w:val="26"/>
          <w:szCs w:val="26"/>
          <w:rtl/>
        </w:rPr>
        <w:t xml:space="preserve">الأغاني والأشعار</w:t>
      </w:r>
    </w:p>
    <w:p>
      <w:pPr>
        <w:bidi/>
        <w:spacing w:after="120" w:before="0" w:line="360"/>
        <w:ind w:firstLine="400"/>
        <w:jc w:val="both"/>
      </w:pPr>
      <w:r>
        <w:rPr>
          <w:rFonts w:ascii="Amiri" w:cs="Amiri" w:eastAsia="Amiri" w:hAnsi="Amiri"/>
          <w:b w:val="false"/>
          <w:bCs w:val="false"/>
          <w:color w:val="1C1C1C"/>
          <w:sz w:val="24"/>
          <w:szCs w:val="24"/>
          <w:rtl/>
        </w:rPr>
        <w:t xml:space="preserve">في فن الغناء والشعر اليمني، استحوذت شخصية الحمدي على مساحة كبيرة. شعراء كبار رثوه بعد موته، وأغنّيات شعبية نشأت حول سيرته. في كل مناسبة وطنية، في مظاهرات 2011، في الاحتجاجات اللاحقة، ترتفع صور الحمدي كأنها رمز غير قابل للتبديل.</w:t>
      </w:r>
    </w:p>
    <w:p>
      <w:pPr>
        <w:bidi/>
        <w:spacing w:after="120" w:before="0" w:line="360"/>
        <w:ind w:firstLine="400"/>
        <w:jc w:val="both"/>
      </w:pPr>
      <w:r>
        <w:rPr>
          <w:rFonts w:ascii="Amiri" w:cs="Amiri" w:eastAsia="Amiri" w:hAnsi="Amiri"/>
          <w:b w:val="false"/>
          <w:bCs w:val="false"/>
          <w:color w:val="1C1C1C"/>
          <w:sz w:val="24"/>
          <w:szCs w:val="24"/>
          <w:rtl/>
        </w:rPr>
        <w:t xml:space="preserve">أحد أشهر الشعر اليمني في هذا السياق قصائد كُتبت على لسان "الوطن" تستذكر الحمدي وتعاتب اليمن على ما آل إليه. القصائد تتحدّث عن "الحلم المغتال" و"النجم الذي أفل" و"الرئيس الذي لم يعد". ويُلقي هذه القصائد شعراء شباب في مناسبات حديثة، يستعيدون بها ذاكرة جيل لم يعاصر الرجل، ولكنّه يعيش في الحنين إليه.</w:t>
      </w:r>
    </w:p>
    <w:p>
      <w:pPr>
        <w:bidi/>
        <w:spacing w:after="240" w:before="400"/>
        <w:jc w:val="center"/>
      </w:pPr>
      <w:r>
        <w:rPr>
          <w:rFonts w:ascii="Amiri" w:cs="Amiri" w:eastAsia="Amiri" w:hAnsi="Amiri"/>
          <w:b/>
          <w:bCs/>
          <w:color w:val="2E75B6"/>
          <w:sz w:val="26"/>
          <w:szCs w:val="26"/>
          <w:rtl/>
        </w:rPr>
        <w:t xml:space="preserve">الصورة والرمز</w:t>
      </w:r>
    </w:p>
    <w:p>
      <w:pPr>
        <w:bidi/>
        <w:spacing w:after="120" w:before="0" w:line="360"/>
        <w:ind w:firstLine="400"/>
        <w:jc w:val="both"/>
      </w:pPr>
      <w:r>
        <w:rPr>
          <w:rFonts w:ascii="Amiri" w:cs="Amiri" w:eastAsia="Amiri" w:hAnsi="Amiri"/>
          <w:b w:val="false"/>
          <w:bCs w:val="false"/>
          <w:color w:val="1C1C1C"/>
          <w:sz w:val="24"/>
          <w:szCs w:val="24"/>
          <w:rtl/>
        </w:rPr>
        <w:t xml:space="preserve">صورة الحمدي نفسها أصبحت أيقونة. صورته بالزي العسكري، أو بالعمامة اليمنية البيضاء، أو بملامحه الحادة الواضحة، انتشرت على الجدران وفي البيوت وعلى صفحات التواصل الاجتماعي. في 2011، خلال ثورة الشباب، رفع المحتجون صور الحمدي إلى جانب صور قادة آخرين، ولم يكن ذلك صدفة. كان رسالةً واضحة: نريد رئيساً مثله.</w:t>
      </w:r>
    </w:p>
    <w:p>
      <w:pPr>
        <w:bidi/>
        <w:spacing w:after="120" w:before="0" w:line="360"/>
        <w:ind w:firstLine="400"/>
        <w:jc w:val="both"/>
      </w:pPr>
      <w:r>
        <w:rPr>
          <w:rFonts w:ascii="Amiri" w:cs="Amiri" w:eastAsia="Amiri" w:hAnsi="Amiri"/>
          <w:b w:val="false"/>
          <w:bCs w:val="false"/>
          <w:color w:val="1C1C1C"/>
          <w:sz w:val="24"/>
          <w:szCs w:val="24"/>
          <w:rtl/>
        </w:rPr>
        <w:t xml:space="preserve">هذه الأيقونة تتجاوز السياسة إلى الوجدان. الحمدي صار في اللاوعي اليمني قريناً للنزاهة، كما يُقرن السلام بالحمامة، والحرية بالشمس. حين يقول يمني "نريد رئيساً مثل الحمدي"، فإنه لا يطلب رئيساً بصفات محددة، بل يطلب نموذجاً أخلاقياً وسياسياً كاملاً.</w:t>
      </w:r>
    </w:p>
    <w:p>
      <w:pPr>
        <w:bidi/>
        <w:spacing w:after="240" w:before="400"/>
        <w:jc w:val="center"/>
      </w:pPr>
      <w:r>
        <w:rPr>
          <w:rFonts w:ascii="Amiri" w:cs="Amiri" w:eastAsia="Amiri" w:hAnsi="Amiri"/>
          <w:b/>
          <w:bCs/>
          <w:color w:val="2E75B6"/>
          <w:sz w:val="26"/>
          <w:szCs w:val="26"/>
          <w:rtl/>
        </w:rPr>
        <w:t xml:space="preserve">تأثير الحمدي على الأجيال اللاحقة</w:t>
      </w:r>
    </w:p>
    <w:p>
      <w:pPr>
        <w:bidi/>
        <w:spacing w:after="120" w:before="0" w:line="360"/>
        <w:ind w:firstLine="400"/>
        <w:jc w:val="both"/>
      </w:pPr>
      <w:r>
        <w:rPr>
          <w:rFonts w:ascii="Amiri" w:cs="Amiri" w:eastAsia="Amiri" w:hAnsi="Amiri"/>
          <w:b w:val="false"/>
          <w:bCs w:val="false"/>
          <w:color w:val="1C1C1C"/>
          <w:sz w:val="24"/>
          <w:szCs w:val="24"/>
          <w:rtl/>
        </w:rPr>
        <w:t xml:space="preserve">على الرغم من اغتياله المبكر، ترك الحمدي بصمات على الأجيال اللاحقة من السياسيين والمثقفين والعسكريين اليمنيين. كثير ممن عملوا في حكومته أصبحوا لاحقاً قيادات في الدولة، وحملوا بعض ميراثه إلى المراحل التالية. الدكتور عبدالعزيز عبدالغني، رئيس وزرائه، استمرّ في مواقع رسمية لعقود لاحقة. عدد من وزرائه وضباطه ومستشاريه ساروا في مسار خدمة الدولة، وحاولوا أن يُحافظوا على بعض ما بناه.</w:t>
      </w:r>
    </w:p>
    <w:p>
      <w:pPr>
        <w:bidi/>
        <w:spacing w:after="120" w:before="0" w:line="360"/>
        <w:ind w:firstLine="400"/>
        <w:jc w:val="both"/>
      </w:pPr>
      <w:r>
        <w:rPr>
          <w:rFonts w:ascii="Amiri" w:cs="Amiri" w:eastAsia="Amiri" w:hAnsi="Amiri"/>
          <w:b w:val="false"/>
          <w:bCs w:val="false"/>
          <w:color w:val="1C1C1C"/>
          <w:sz w:val="24"/>
          <w:szCs w:val="24"/>
          <w:rtl/>
        </w:rPr>
        <w:t xml:space="preserve">كذلك تأثرت بالحمدي حركات سياسية ومثقفون يمنيون لاحقون. كثير من المعارضين لنظام صالح كانوا يستلهمون من الحمدي رؤيتهم، ويستشهدون بسيرته في خطابهم. وفي أوساط الإصلاحيين والقوميين والديمقراطيين، يبقى الحمدي مرجعاً شبه مقدس.</w:t>
      </w:r>
    </w:p>
    <w:p>
      <w:pPr>
        <w:bidi/>
        <w:spacing w:after="240" w:before="400"/>
        <w:jc w:val="center"/>
      </w:pPr>
      <w:r>
        <w:rPr>
          <w:rFonts w:ascii="Amiri" w:cs="Amiri" w:eastAsia="Amiri" w:hAnsi="Amiri"/>
          <w:b/>
          <w:bCs/>
          <w:color w:val="2E75B6"/>
          <w:sz w:val="26"/>
          <w:szCs w:val="26"/>
          <w:rtl/>
        </w:rPr>
        <w:t xml:space="preserve">دروس للمستقبل اليمني</w:t>
      </w:r>
    </w:p>
    <w:p>
      <w:pPr>
        <w:bidi/>
        <w:spacing w:after="120" w:before="0" w:line="360"/>
        <w:ind w:firstLine="400"/>
        <w:jc w:val="both"/>
      </w:pPr>
      <w:r>
        <w:rPr>
          <w:rFonts w:ascii="Amiri" w:cs="Amiri" w:eastAsia="Amiri" w:hAnsi="Amiri"/>
          <w:b w:val="false"/>
          <w:bCs w:val="false"/>
          <w:color w:val="1C1C1C"/>
          <w:sz w:val="24"/>
          <w:szCs w:val="24"/>
          <w:rtl/>
        </w:rPr>
        <w:t xml:space="preserve">إذا أردنا أن نستخلص من تجربة الحمدي دروساً عملية للمستقبل اليمني، فيمكن صياغتها في النقاط التالية:</w:t>
      </w:r>
    </w:p>
    <w:p>
      <w:pPr>
        <w:bidi/>
        <w:spacing w:after="120" w:before="0" w:line="360"/>
        <w:ind w:firstLine="400"/>
        <w:jc w:val="both"/>
      </w:pPr>
      <w:r>
        <w:rPr>
          <w:rFonts w:ascii="Amiri" w:cs="Amiri" w:eastAsia="Amiri" w:hAnsi="Amiri"/>
          <w:b w:val="false"/>
          <w:bCs w:val="false"/>
          <w:color w:val="1C1C1C"/>
          <w:sz w:val="24"/>
          <w:szCs w:val="24"/>
          <w:rtl/>
        </w:rPr>
        <w:t xml:space="preserve">الدرس الأول: الدولة ليست ترفاً. اليمن لا ينهض إلا بدولة مركزية مؤسسية تحتكر السلاح والقانون والضرائب. كل مشروع وطني لا يبدأ من بناء الدولة هو مشروع فاشل قبل أن يبدأ.</w:t>
      </w:r>
    </w:p>
    <w:p>
      <w:pPr>
        <w:bidi/>
        <w:spacing w:after="120" w:before="0" w:line="360"/>
        <w:ind w:firstLine="400"/>
        <w:jc w:val="both"/>
      </w:pPr>
      <w:r>
        <w:rPr>
          <w:rFonts w:ascii="Amiri" w:cs="Amiri" w:eastAsia="Amiri" w:hAnsi="Amiri"/>
          <w:b w:val="false"/>
          <w:bCs w:val="false"/>
          <w:color w:val="1C1C1C"/>
          <w:sz w:val="24"/>
          <w:szCs w:val="24"/>
          <w:rtl/>
        </w:rPr>
        <w:t xml:space="preserve">الدرس الثاني: الإصلاح يحتاج إلى أدوات قوة. لا يكفي أن تكون نواياك صادقة. تحتاج إلى جيش مهني، وقاعدة شعبية منظمة، وتحالفات إقليمية، وأموال مستقلة. بدون هذه الأدوات، حلمك سيُغتال.</w:t>
      </w:r>
    </w:p>
    <w:p>
      <w:pPr>
        <w:bidi/>
        <w:spacing w:after="120" w:before="0" w:line="360"/>
        <w:ind w:firstLine="400"/>
        <w:jc w:val="both"/>
      </w:pPr>
      <w:r>
        <w:rPr>
          <w:rFonts w:ascii="Amiri" w:cs="Amiri" w:eastAsia="Amiri" w:hAnsi="Amiri"/>
          <w:b w:val="false"/>
          <w:bCs w:val="false"/>
          <w:color w:val="1C1C1C"/>
          <w:sz w:val="24"/>
          <w:szCs w:val="24"/>
          <w:rtl/>
        </w:rPr>
        <w:t xml:space="preserve">الدرس الثالث: التوازن الإقليمي ضرورة. اليمن دولة جوار. لا تستطيع أن تتجاهل السعودية ولا إيران ولا مصر ولا الإمارات. لكنها أيضاً لا تستطيع أن تتبع لأي منها. السياسة الخارجية الذكية هي علاقات متوازنة دون تبعية.</w:t>
      </w:r>
    </w:p>
    <w:p>
      <w:pPr>
        <w:bidi/>
        <w:spacing w:after="120" w:before="0" w:line="360"/>
        <w:ind w:firstLine="400"/>
        <w:jc w:val="both"/>
      </w:pPr>
      <w:r>
        <w:rPr>
          <w:rFonts w:ascii="Amiri" w:cs="Amiri" w:eastAsia="Amiri" w:hAnsi="Amiri"/>
          <w:b w:val="false"/>
          <w:bCs w:val="false"/>
          <w:color w:val="1C1C1C"/>
          <w:sz w:val="24"/>
          <w:szCs w:val="24"/>
          <w:rtl/>
        </w:rPr>
        <w:t xml:space="preserve">الدرس الرابع: الوحدة قضية شعبية، لا حكومية فقط. الحمدي فهم أن الوحدة بين الشمال والجنوب لها قاعدة شعبية ضخمة. تحرّك على هذا الأساس. نجاح الوحدة، حين تتحقق، يقاس بمدى تجذّرها في الناس، لا بمدى توقيع الزعماء على الوثائق.</w:t>
      </w:r>
    </w:p>
    <w:p>
      <w:pPr>
        <w:bidi/>
        <w:spacing w:after="120" w:before="0" w:line="360"/>
        <w:ind w:firstLine="400"/>
        <w:jc w:val="both"/>
      </w:pPr>
      <w:r>
        <w:rPr>
          <w:rFonts w:ascii="Amiri" w:cs="Amiri" w:eastAsia="Amiri" w:hAnsi="Amiri"/>
          <w:b w:val="false"/>
          <w:bCs w:val="false"/>
          <w:color w:val="1C1C1C"/>
          <w:sz w:val="24"/>
          <w:szCs w:val="24"/>
          <w:rtl/>
        </w:rPr>
        <w:t xml:space="preserve">الدرس الخامس: الفساد قاتل. لا يمكن لمشروع وطني أن يستمر مع وجود فساد منهجي. محاربة الفساد ليست مجرد إصلاح إداري، بل مسألة وجود.</w:t>
      </w:r>
    </w:p>
    <w:p>
      <w:pPr>
        <w:bidi/>
        <w:spacing w:after="120" w:before="0" w:line="360"/>
        <w:ind w:firstLine="400"/>
        <w:jc w:val="both"/>
      </w:pPr>
      <w:r>
        <w:rPr>
          <w:rFonts w:ascii="Amiri" w:cs="Amiri" w:eastAsia="Amiri" w:hAnsi="Amiri"/>
          <w:b w:val="false"/>
          <w:bCs w:val="false"/>
          <w:color w:val="1C1C1C"/>
          <w:sz w:val="24"/>
          <w:szCs w:val="24"/>
          <w:rtl/>
        </w:rPr>
        <w:t xml:space="preserve">الدرس السادس: التعليم استثمار طويل الأمد. الحمدي خصّص ثلث ميزانية الدولة للتعليم. هذا الرقم يبدو ضخماً، ولكنه كان قراراً استراتيجياً صحيحاً. الدول التي لا تستثمر في تعليم أبنائها تستثمر في فقرها.</w:t>
      </w:r>
    </w:p>
    <w:p>
      <w:pPr>
        <w:bidi/>
        <w:spacing w:after="120" w:before="0" w:line="360"/>
        <w:ind w:firstLine="400"/>
        <w:jc w:val="both"/>
      </w:pPr>
      <w:r>
        <w:rPr>
          <w:rFonts w:ascii="Amiri" w:cs="Amiri" w:eastAsia="Amiri" w:hAnsi="Amiri"/>
          <w:b w:val="false"/>
          <w:bCs w:val="false"/>
          <w:color w:val="1C1C1C"/>
          <w:sz w:val="24"/>
          <w:szCs w:val="24"/>
          <w:rtl/>
        </w:rPr>
        <w:t xml:space="preserve">الدرس السابع: التنمية شراكة. الحمدي لم يعتمد على الدولة وحدها أو على السوق وحده، بل خلق نموذج التعاونيات الذي يجمع بين الدولة والمجتمع والقطاع الخاص. هذا النموذج يستحق الإحياء.</w:t>
      </w:r>
    </w:p>
    <w:p>
      <w:pPr>
        <w:bidi/>
        <w:spacing w:after="120" w:before="0" w:line="360"/>
        <w:ind w:firstLine="400"/>
        <w:jc w:val="both"/>
      </w:pPr>
      <w:r>
        <w:rPr>
          <w:rFonts w:ascii="Amiri" w:cs="Amiri" w:eastAsia="Amiri" w:hAnsi="Amiri"/>
          <w:b w:val="false"/>
          <w:bCs w:val="false"/>
          <w:color w:val="1C1C1C"/>
          <w:sz w:val="24"/>
          <w:szCs w:val="24"/>
          <w:rtl/>
        </w:rPr>
        <w:t xml:space="preserve">الدرس الثامن: القائد القدوة. الحمدي حكم بالشخصية قبل أن يحكم بالقرار. كان نظيف السيرة، بسيط العيش، قريب من الناس. هذه ليست ترفاً، بل أداة سياسية. الشعب لا يثق إلا بمن يثق هو بنفسه.</w:t>
      </w:r>
    </w:p>
    <w:p>
      <w:pPr>
        <w:bidi/>
        <w:spacing w:after="120" w:before="0" w:line="360"/>
        <w:ind w:firstLine="400"/>
        <w:jc w:val="both"/>
      </w:pPr>
      <w:r>
        <w:rPr>
          <w:rFonts w:ascii="Amiri" w:cs="Amiri" w:eastAsia="Amiri" w:hAnsi="Amiri"/>
          <w:b w:val="false"/>
          <w:bCs w:val="false"/>
          <w:color w:val="1C1C1C"/>
          <w:sz w:val="24"/>
          <w:szCs w:val="24"/>
          <w:rtl/>
        </w:rPr>
        <w:t xml:space="preserve">الدرس التاسع: الإسلام هوية لا أداة. الحمدي كان مسلماً صادقاً، ولكنه لم يستخدم الدين أداة في الصراعات السياسية. هذا التوازن الذكي هو ما حماه من ابتزاز التيارات الدينية الموالية لجهات إقليمية.</w:t>
      </w:r>
    </w:p>
    <w:p>
      <w:pPr>
        <w:bidi/>
        <w:spacing w:after="120" w:before="0" w:line="360"/>
        <w:ind w:firstLine="400"/>
        <w:jc w:val="both"/>
      </w:pPr>
      <w:r>
        <w:rPr>
          <w:rFonts w:ascii="Amiri" w:cs="Amiri" w:eastAsia="Amiri" w:hAnsi="Amiri"/>
          <w:b w:val="false"/>
          <w:bCs w:val="false"/>
          <w:color w:val="1C1C1C"/>
          <w:sz w:val="24"/>
          <w:szCs w:val="24"/>
          <w:rtl/>
        </w:rPr>
        <w:t xml:space="preserve">الدرس العاشر: كل قائد عظيم يخلق أعداء عظماء. هذه ضريبة الزعامة الحقيقية. لا يصبح القائد عظيماً إلا حين يُغير شيئاً، ولا يُغير شيئاً إلا حين يضرب مصالح. ضربه لمصالح يخلق له أعداءً. والقائد العظيم يستعدّ لأعدائه استعداد المحارب لمعركته.</w:t>
      </w:r>
    </w:p>
    <w:p>
      <w:pPr>
        <w:bidi/>
        <w:spacing w:after="240" w:before="400"/>
        <w:jc w:val="center"/>
      </w:pPr>
      <w:r>
        <w:rPr>
          <w:rFonts w:ascii="Amiri" w:cs="Amiri" w:eastAsia="Amiri" w:hAnsi="Amiri"/>
          <w:b/>
          <w:bCs/>
          <w:color w:val="2E75B6"/>
          <w:sz w:val="26"/>
          <w:szCs w:val="26"/>
          <w:rtl/>
        </w:rPr>
        <w:t xml:space="preserve">اليمن بعد نصف قرن</w:t>
      </w:r>
    </w:p>
    <w:p>
      <w:pPr>
        <w:bidi/>
        <w:spacing w:after="120" w:before="0" w:line="360"/>
        <w:ind w:firstLine="400"/>
        <w:jc w:val="both"/>
      </w:pPr>
      <w:r>
        <w:rPr>
          <w:rFonts w:ascii="Amiri" w:cs="Amiri" w:eastAsia="Amiri" w:hAnsi="Amiri"/>
          <w:b w:val="false"/>
          <w:bCs w:val="false"/>
          <w:color w:val="1C1C1C"/>
          <w:sz w:val="24"/>
          <w:szCs w:val="24"/>
          <w:rtl/>
        </w:rPr>
        <w:t xml:space="preserve">اليوم، بعد قرابة نصف قرن من اغتيال الحمدي، اليمن في حال من الكوارث المتراكمة: حرب أهلية، وانقسام جغرافي، وكوارث إنسانية، وتدخلات إقليمية، ودولة فاشلة في معظم المناطق. لو رأى الحمدي اليمن اليوم، لربما بكى. الحلم الذي بناه قد تبدّد، والمؤسسات التي أسسها قد دُمّرت، والوحدة التي حلم بها قد تصدّعت.</w:t>
      </w:r>
    </w:p>
    <w:p>
      <w:pPr>
        <w:bidi/>
        <w:spacing w:after="120" w:before="0" w:line="360"/>
        <w:ind w:firstLine="400"/>
        <w:jc w:val="both"/>
      </w:pPr>
      <w:r>
        <w:rPr>
          <w:rFonts w:ascii="Amiri" w:cs="Amiri" w:eastAsia="Amiri" w:hAnsi="Amiri"/>
          <w:b w:val="false"/>
          <w:bCs w:val="false"/>
          <w:color w:val="1C1C1C"/>
          <w:sz w:val="24"/>
          <w:szCs w:val="24"/>
          <w:rtl/>
        </w:rPr>
        <w:t xml:space="preserve">ولكن في وسط هذا الظلام، يبقى رمز الحمدي مضيئاً. إنه يقول لكل يمني: نعم، بلدك أنجب يوماً قائداً نزيهاً وعادلاً وذكياً. ولأن بلدك أنجبه مرة، يستطيع أن ينجبه مرة أخرى. الجينات الوطنية لا تموت. تكمن في الأرض، وتنتظر شروط الإنبات.</w:t>
      </w:r>
    </w:p>
    <w:p>
      <w:pPr>
        <w:bidi/>
        <w:spacing w:after="240" w:before="400"/>
        <w:jc w:val="center"/>
      </w:pPr>
      <w:r>
        <w:rPr>
          <w:rFonts w:ascii="Amiri" w:cs="Amiri" w:eastAsia="Amiri" w:hAnsi="Amiri"/>
          <w:b/>
          <w:bCs/>
          <w:color w:val="2E75B6"/>
          <w:sz w:val="26"/>
          <w:szCs w:val="26"/>
          <w:rtl/>
        </w:rPr>
        <w:t xml:space="preserve">كلمة أخيرة</w:t>
      </w:r>
    </w:p>
    <w:p>
      <w:pPr>
        <w:bidi/>
        <w:spacing w:after="120" w:before="0" w:line="360"/>
        <w:ind w:firstLine="400"/>
        <w:jc w:val="both"/>
      </w:pPr>
      <w:r>
        <w:rPr>
          <w:rFonts w:ascii="Amiri" w:cs="Amiri" w:eastAsia="Amiri" w:hAnsi="Amiri"/>
          <w:b w:val="false"/>
          <w:bCs w:val="false"/>
          <w:color w:val="1C1C1C"/>
          <w:sz w:val="24"/>
          <w:szCs w:val="24"/>
          <w:rtl/>
        </w:rPr>
        <w:t xml:space="preserve">الحمدي اغتيل، لكن مشروعه لم يمت. مات الجسد، وبقيت الفكرة. ولأن الفكرة هي الأهم، فإن الحمدي هو الرئيس الذي أكمل ولا يزال يكمل عهده في وجدان اليمنيين. كلما طال الظلام، تذكّر اليمنيون نوره. وكلما زادت المحن، استحضروا صورته.</w:t>
      </w:r>
    </w:p>
    <w:p>
      <w:pPr>
        <w:bidi/>
        <w:spacing w:after="120" w:before="0" w:line="360"/>
        <w:ind w:firstLine="400"/>
        <w:jc w:val="both"/>
      </w:pPr>
      <w:r>
        <w:rPr>
          <w:rFonts w:ascii="Amiri" w:cs="Amiri" w:eastAsia="Amiri" w:hAnsi="Amiri"/>
          <w:b w:val="false"/>
          <w:bCs w:val="false"/>
          <w:color w:val="1C1C1C"/>
          <w:sz w:val="24"/>
          <w:szCs w:val="24"/>
          <w:rtl/>
        </w:rPr>
        <w:t xml:space="preserve">هذا الكتاب تحية متأخرة لرجل سبق زمنه، ووفاء لمشروع لم يكتمل. وهو أيضاً رسالة إلى الأجيال القادمة من اليمنيين: لقد كان لديكم أمل اسمه إبراهيم الحمدي. لم تنجحوا في حماية ذلك الأمل، لكن في وسعكم أن تستلهموا منه أملاً جديداً. اليمن تستحق ذلك. والحمدي يستحق ذلك. والشهداء يحتفظون بحقهم على الأحياء، أن يكملوا مشروعهم، لا أن يكتفوا بالبكاء على رحيلهم.</w:t>
      </w:r>
    </w:p>
    <w:p>
      <w:pPr>
        <w:bidi/>
        <w:spacing w:after="120" w:before="0" w:line="360"/>
        <w:ind w:firstLine="400"/>
        <w:jc w:val="both"/>
      </w:pPr>
      <w:r>
        <w:rPr>
          <w:rFonts w:ascii="Amiri" w:cs="Amiri" w:eastAsia="Amiri" w:hAnsi="Amiri"/>
          <w:b w:val="false"/>
          <w:bCs w:val="false"/>
          <w:color w:val="1C1C1C"/>
          <w:sz w:val="24"/>
          <w:szCs w:val="24"/>
          <w:rtl/>
        </w:rPr>
        <w:t xml:space="preserve">رحم الله إبراهيم الحمدي، وجعل دمه الطاهر بذرةً لنهضة قادمة، إن شاء الله.</w:t>
      </w:r>
    </w:p>
    <w:p>
      <w:r>
        <w:br w:type="page"/>
      </w:r>
    </w:p>
    <w:p>
      <w:pPr>
        <w:bidi/>
        <w:spacing w:after="240" w:before="400"/>
        <w:jc w:val="center"/>
      </w:pPr>
      <w:r>
        <w:rPr>
          <w:rFonts w:ascii="Amiri" w:cs="Amiri" w:eastAsia="Amiri" w:hAnsi="Amiri"/>
          <w:b/>
          <w:bCs/>
          <w:color w:val="1B3A5C"/>
          <w:sz w:val="36"/>
          <w:szCs w:val="36"/>
          <w:rtl/>
        </w:rPr>
        <w:t xml:space="preserve">الخاتمة</w:t>
      </w:r>
    </w:p>
    <w:p>
      <w:pPr>
        <w:bidi/>
        <w:spacing w:after="120" w:before="0" w:line="360"/>
        <w:ind w:firstLine="400"/>
        <w:jc w:val="both"/>
      </w:pPr>
      <w:r>
        <w:rPr>
          <w:rFonts w:ascii="Amiri" w:cs="Amiri" w:eastAsia="Amiri" w:hAnsi="Amiri"/>
          <w:b w:val="false"/>
          <w:bCs w:val="false"/>
          <w:color w:val="1C1C1C"/>
          <w:sz w:val="24"/>
          <w:szCs w:val="24"/>
          <w:rtl/>
        </w:rPr>
        <w:t xml:space="preserve">وصلنا إلى نهاية هذه الرحلة في سيرة الرئيس إبراهيم محمد الحمدي وإرثه. اثنا عشر فصلاً حاولنا فيها أن نُعيد رسم صورة هذا الرجل في الذاكرة الجمعية اليمنية، وأن نضعها في إطارها التاريخي والسياسي والإقليمي. ما كتبناه ليس النهاية، بل بداية حوار يجب أن يستمر بين اليمنيين حول هذه الشخصية الفارقة في تاريخهم.</w:t>
      </w:r>
    </w:p>
    <w:p>
      <w:pPr>
        <w:bidi/>
        <w:spacing w:after="120" w:before="0" w:line="360"/>
        <w:ind w:firstLine="400"/>
        <w:jc w:val="both"/>
      </w:pPr>
      <w:r>
        <w:rPr>
          <w:rFonts w:ascii="Amiri" w:cs="Amiri" w:eastAsia="Amiri" w:hAnsi="Amiri"/>
          <w:b w:val="false"/>
          <w:bCs w:val="false"/>
          <w:color w:val="1C1C1C"/>
          <w:sz w:val="24"/>
          <w:szCs w:val="24"/>
          <w:rtl/>
        </w:rPr>
        <w:t xml:space="preserve">الحمدي ليس مجرد رئيس مضى، بل علامة على إمكانٍ كان قائماً ثم اغتيل. إمكان أن يكون اليمن دولة حديثة قبل خمسين سنة. إمكان أن يكون جنوبه مع شماله جسداً واحداً قبل ثلاثة عشر عاماً من 1990. إمكان أن يكون فيه قانون فوق الجميع، وعدالة لا تفرّق بين قريب وغريب، وتنمية شعبية تُغيّر القرى من جذورها. كل هذه الإمكانات قُتلت في صباح الحادي عشر من أكتوبر 1977.</w:t>
      </w:r>
    </w:p>
    <w:p>
      <w:pPr>
        <w:bidi/>
        <w:spacing w:after="120" w:before="0" w:line="360"/>
        <w:ind w:firstLine="400"/>
        <w:jc w:val="both"/>
      </w:pPr>
      <w:r>
        <w:rPr>
          <w:rFonts w:ascii="Amiri" w:cs="Amiri" w:eastAsia="Amiri" w:hAnsi="Amiri"/>
          <w:b w:val="false"/>
          <w:bCs w:val="false"/>
          <w:color w:val="1C1C1C"/>
          <w:sz w:val="24"/>
          <w:szCs w:val="24"/>
          <w:rtl/>
        </w:rPr>
        <w:t xml:space="preserve">لكنّ الإمكانات حين تُقتل لا تُدفن. تظل تتسلل عبر الأجيال، تنبض في خواطر الشباب، وتلوح في أحاديث الكبار، وتسري في أغاني الفنانين، وتقفز إلى الواجهة كلما اشتدّ ظلامٌ. هكذا يعيش الحمدي اليوم في اليمن: لا في كتب التاريخ الرسمي، بل في وجدان شعب أحبّه ولم ينسَه.</w:t>
      </w:r>
    </w:p>
    <w:p>
      <w:pPr>
        <w:bidi/>
        <w:spacing w:after="120" w:before="0" w:line="360"/>
        <w:ind w:firstLine="400"/>
        <w:jc w:val="both"/>
      </w:pPr>
      <w:r>
        <w:rPr>
          <w:rFonts w:ascii="Amiri" w:cs="Amiri" w:eastAsia="Amiri" w:hAnsi="Amiri"/>
          <w:b w:val="false"/>
          <w:bCs w:val="false"/>
          <w:color w:val="1C1C1C"/>
          <w:sz w:val="24"/>
          <w:szCs w:val="24"/>
          <w:rtl/>
        </w:rPr>
        <w:t xml:space="preserve">أرجو أن يكون هذا الكتاب قد قدّم إسهاماً في صون هذه الذاكرة، وفي تقديم الحمدي للأجيال الجديدة من اليمنيين الذين لم يعرفوه إلا بالاسم. وأرجو، فوق ذلك، أن يكون قد فتح لهم باباً للتفكير في مستقبلهم: ما الذي يريدونه لبلدهم؟ وما النموذج الذي يستلهمونه؟ وما الثمن الذي يستعدون لدفعه؟</w:t>
      </w:r>
    </w:p>
    <w:p>
      <w:pPr>
        <w:bidi/>
        <w:spacing w:after="120" w:before="0" w:line="360"/>
        <w:ind w:firstLine="400"/>
        <w:jc w:val="both"/>
      </w:pPr>
      <w:r>
        <w:rPr>
          <w:rFonts w:ascii="Amiri" w:cs="Amiri" w:eastAsia="Amiri" w:hAnsi="Amiri"/>
          <w:b w:val="false"/>
          <w:bCs w:val="false"/>
          <w:color w:val="1C1C1C"/>
          <w:sz w:val="24"/>
          <w:szCs w:val="24"/>
          <w:rtl/>
        </w:rPr>
        <w:t xml:space="preserve">إن قصة الحمدي قصة أمل ومأساة في آنٍ. أمل لأنها تُثبت أن اليمن يستطيع أن يُنجب قادة بحجم التحديات، ومأساة لأن المؤامرات أكبر من القادة، حين لا تُحصّن المؤسسات بالقاعدة الشعبية والتحالفات الذكية. الدرس واضح، والكلمة الأخيرة لمن سيأتي بعد. اليمن ينتظر منكم.</w:t>
      </w:r>
    </w:p>
    <w:p>
      <w:pPr>
        <w:bidi/>
        <w:spacing w:after="120" w:before="0" w:line="360"/>
        <w:ind w:firstLine="400"/>
        <w:jc w:val="both"/>
      </w:pPr>
      <w:r>
        <w:rPr>
          <w:rFonts w:ascii="Amiri" w:cs="Amiri" w:eastAsia="Amiri" w:hAnsi="Amiri"/>
          <w:b w:val="false"/>
          <w:bCs w:val="false"/>
          <w:color w:val="1C1C1C"/>
          <w:sz w:val="24"/>
          <w:szCs w:val="24"/>
          <w:rtl/>
        </w:rPr>
        <w:t xml:space="preserve">أسأل الله أن يرحم الرئيس الشهيد، ويغفر له، ويجعل قبره روضة من رياض الجنة. وأن يرفع البلاء عن اليمن، ويردّه إلى أهله سالماً موحداً عزيزاً. وأن يجعل من دم الشهداء بذرة نهضة قادمة، تُحقّق ما لم يُتمّه الحمدي، وتعيد لليمن مكانته في تاريخ الأمة وحضارتها.</w:t>
      </w:r>
    </w:p>
    <w:p>
      <w:pPr>
        <w:bidi/>
        <w:spacing w:after="120" w:before="0" w:line="360"/>
        <w:ind w:firstLine="400"/>
        <w:jc w:val="both"/>
      </w:pPr>
      <w:r>
        <w:rPr>
          <w:rFonts w:ascii="Amiri" w:cs="Amiri" w:eastAsia="Amiri" w:hAnsi="Amiri"/>
          <w:b w:val="false"/>
          <w:bCs w:val="false"/>
          <w:color w:val="1C1C1C"/>
          <w:sz w:val="24"/>
          <w:szCs w:val="24"/>
          <w:rtl/>
        </w:rPr>
        <w:t xml:space="preserve">والله أعلم.</w:t>
      </w:r>
    </w:p>
    <w:p>
      <w:r>
        <w:br w:type="page"/>
      </w:r>
    </w:p>
    <w:p>
      <w:pPr>
        <w:bidi/>
        <w:spacing w:after="240" w:before="400"/>
        <w:jc w:val="center"/>
      </w:pPr>
      <w:r>
        <w:rPr>
          <w:rFonts w:ascii="Amiri" w:cs="Amiri" w:eastAsia="Amiri" w:hAnsi="Amiri"/>
          <w:b/>
          <w:bCs/>
          <w:color w:val="1B3A5C"/>
          <w:sz w:val="36"/>
          <w:szCs w:val="36"/>
          <w:rtl/>
        </w:rPr>
        <w:t xml:space="preserve">المراجع العلمية</w:t>
      </w:r>
    </w:p>
    <w:p>
      <w:pPr>
        <w:bidi/>
        <w:spacing w:after="240" w:before="400"/>
        <w:jc w:val="center"/>
      </w:pPr>
      <w:r>
        <w:rPr>
          <w:rFonts w:ascii="Amiri" w:cs="Amiri" w:eastAsia="Amiri" w:hAnsi="Amiri"/>
          <w:b/>
          <w:bCs/>
          <w:color w:val="2E75B6"/>
          <w:sz w:val="26"/>
          <w:szCs w:val="26"/>
          <w:rtl/>
        </w:rPr>
        <w:t xml:space="preserve">أولاً: التفسير القرآني والمراجع الإسلامية</w:t>
      </w:r>
    </w:p>
    <w:p>
      <w:pPr>
        <w:bidi/>
        <w:spacing w:after="120" w:before="0" w:line="360"/>
        <w:ind w:firstLine="400"/>
        <w:jc w:val="both"/>
      </w:pPr>
      <w:r>
        <w:rPr>
          <w:rFonts w:ascii="Amiri" w:cs="Amiri" w:eastAsia="Amiri" w:hAnsi="Amiri"/>
          <w:b w:val="false"/>
          <w:bCs w:val="false"/>
          <w:color w:val="1C1C1C"/>
          <w:sz w:val="24"/>
          <w:szCs w:val="24"/>
          <w:rtl/>
        </w:rPr>
        <w:t xml:space="preserve">• تفسير ابن كثير، إسماعيل بن عمر بن كثير الدمشقي، دار طيبة، الرياض، 1999.</w:t>
      </w:r>
    </w:p>
    <w:p>
      <w:pPr>
        <w:bidi/>
        <w:spacing w:after="120" w:before="0" w:line="360"/>
        <w:ind w:firstLine="400"/>
        <w:jc w:val="both"/>
      </w:pPr>
      <w:r>
        <w:rPr>
          <w:rFonts w:ascii="Amiri" w:cs="Amiri" w:eastAsia="Amiri" w:hAnsi="Amiri"/>
          <w:b w:val="false"/>
          <w:bCs w:val="false"/>
          <w:color w:val="1C1C1C"/>
          <w:sz w:val="24"/>
          <w:szCs w:val="24"/>
          <w:rtl/>
        </w:rPr>
        <w:t xml:space="preserve">• تفسير القرطبي (الجامع لأحكام القرآن)، أبو عبدالله محمد بن أحمد القرطبي، دار الكتب المصرية، القاهرة.</w:t>
      </w:r>
    </w:p>
    <w:p>
      <w:pPr>
        <w:bidi/>
        <w:spacing w:after="120" w:before="0" w:line="360"/>
        <w:ind w:firstLine="400"/>
        <w:jc w:val="both"/>
      </w:pPr>
      <w:r>
        <w:rPr>
          <w:rFonts w:ascii="Amiri" w:cs="Amiri" w:eastAsia="Amiri" w:hAnsi="Amiri"/>
          <w:b w:val="false"/>
          <w:bCs w:val="false"/>
          <w:color w:val="1C1C1C"/>
          <w:sz w:val="24"/>
          <w:szCs w:val="24"/>
          <w:rtl/>
        </w:rPr>
        <w:t xml:space="preserve">• تفسير الطبري (جامع البيان في تأويل القرآن)، أبو جعفر محمد بن جرير الطبري، مؤسسة الرسالة.</w:t>
      </w:r>
    </w:p>
    <w:p>
      <w:pPr>
        <w:bidi/>
        <w:spacing w:after="120" w:before="0" w:line="360"/>
        <w:ind w:firstLine="400"/>
        <w:jc w:val="both"/>
      </w:pPr>
      <w:r>
        <w:rPr>
          <w:rFonts w:ascii="Amiri" w:cs="Amiri" w:eastAsia="Amiri" w:hAnsi="Amiri"/>
          <w:b w:val="false"/>
          <w:bCs w:val="false"/>
          <w:color w:val="1C1C1C"/>
          <w:sz w:val="24"/>
          <w:szCs w:val="24"/>
          <w:rtl/>
        </w:rPr>
        <w:t xml:space="preserve">• تفسير السعدي (تيسير الكريم الرحمن)، عبدالرحمن بن ناصر السعدي.</w:t>
      </w:r>
    </w:p>
    <w:p>
      <w:pPr>
        <w:bidi/>
        <w:spacing w:after="120" w:before="0" w:line="360"/>
        <w:ind w:firstLine="400"/>
        <w:jc w:val="both"/>
      </w:pPr>
      <w:r>
        <w:rPr>
          <w:rFonts w:ascii="Amiri" w:cs="Amiri" w:eastAsia="Amiri" w:hAnsi="Amiri"/>
          <w:b w:val="false"/>
          <w:bCs w:val="false"/>
          <w:color w:val="1C1C1C"/>
          <w:sz w:val="24"/>
          <w:szCs w:val="24"/>
          <w:rtl/>
        </w:rPr>
        <w:t xml:space="preserve">• في ظلال القرآن، سيد قطب، دار الشروق، القاهرة.</w:t>
      </w:r>
    </w:p>
    <w:p>
      <w:pPr>
        <w:bidi/>
        <w:spacing w:after="120" w:before="0" w:line="360"/>
        <w:ind w:firstLine="400"/>
        <w:jc w:val="both"/>
      </w:pPr>
      <w:r>
        <w:rPr>
          <w:rFonts w:ascii="Amiri" w:cs="Amiri" w:eastAsia="Amiri" w:hAnsi="Amiri"/>
          <w:b w:val="false"/>
          <w:bCs w:val="false"/>
          <w:color w:val="1C1C1C"/>
          <w:sz w:val="24"/>
          <w:szCs w:val="24"/>
          <w:rtl/>
        </w:rPr>
        <w:t xml:space="preserve">• صحيح البخاري، محمد بن إسماعيل البخاري.</w:t>
      </w:r>
    </w:p>
    <w:p>
      <w:pPr>
        <w:bidi/>
        <w:spacing w:after="120" w:before="0" w:line="360"/>
        <w:ind w:firstLine="400"/>
        <w:jc w:val="both"/>
      </w:pPr>
      <w:r>
        <w:rPr>
          <w:rFonts w:ascii="Amiri" w:cs="Amiri" w:eastAsia="Amiri" w:hAnsi="Amiri"/>
          <w:b w:val="false"/>
          <w:bCs w:val="false"/>
          <w:color w:val="1C1C1C"/>
          <w:sz w:val="24"/>
          <w:szCs w:val="24"/>
          <w:rtl/>
        </w:rPr>
        <w:t xml:space="preserve">• صحيح مسلم، مسلم بن الحجاج النيسابوري.</w:t>
      </w:r>
    </w:p>
    <w:p>
      <w:pPr>
        <w:bidi/>
        <w:spacing w:after="240" w:before="400"/>
        <w:jc w:val="center"/>
      </w:pPr>
      <w:r>
        <w:rPr>
          <w:rFonts w:ascii="Amiri" w:cs="Amiri" w:eastAsia="Amiri" w:hAnsi="Amiri"/>
          <w:b/>
          <w:bCs/>
          <w:color w:val="2E75B6"/>
          <w:sz w:val="26"/>
          <w:szCs w:val="26"/>
          <w:rtl/>
        </w:rPr>
        <w:t xml:space="preserve">ثانياً: المصادر التاريخية اليمنية</w:t>
      </w:r>
    </w:p>
    <w:p>
      <w:pPr>
        <w:bidi/>
        <w:spacing w:after="120" w:before="0" w:line="360"/>
        <w:ind w:firstLine="400"/>
        <w:jc w:val="both"/>
      </w:pPr>
      <w:r>
        <w:rPr>
          <w:rFonts w:ascii="Amiri" w:cs="Amiri" w:eastAsia="Amiri" w:hAnsi="Amiri"/>
          <w:b w:val="false"/>
          <w:bCs w:val="false"/>
          <w:color w:val="1C1C1C"/>
          <w:sz w:val="24"/>
          <w:szCs w:val="24"/>
          <w:rtl/>
        </w:rPr>
        <w:t xml:space="preserve">• الأحمر، عبدالله بن حسين. مذكرات الشيخ عبدالله بن حسين الأحمر: قضايا وقرارات. صنعاء، 2007.</w:t>
      </w:r>
    </w:p>
    <w:p>
      <w:pPr>
        <w:bidi/>
        <w:spacing w:after="120" w:before="0" w:line="360"/>
        <w:ind w:firstLine="400"/>
        <w:jc w:val="both"/>
      </w:pPr>
      <w:r>
        <w:rPr>
          <w:rFonts w:ascii="Amiri" w:cs="Amiri" w:eastAsia="Amiri" w:hAnsi="Amiri"/>
          <w:b w:val="false"/>
          <w:bCs w:val="false"/>
          <w:color w:val="1C1C1C"/>
          <w:sz w:val="24"/>
          <w:szCs w:val="24"/>
          <w:rtl/>
        </w:rPr>
        <w:t xml:space="preserve">• العيني، محسن. خمسون عاماً في الرمال المتحركة. بيروت: دار الساقي، 2004.</w:t>
      </w:r>
    </w:p>
    <w:p>
      <w:pPr>
        <w:bidi/>
        <w:spacing w:after="120" w:before="0" w:line="360"/>
        <w:ind w:firstLine="400"/>
        <w:jc w:val="both"/>
      </w:pPr>
      <w:r>
        <w:rPr>
          <w:rFonts w:ascii="Amiri" w:cs="Amiri" w:eastAsia="Amiri" w:hAnsi="Amiri"/>
          <w:b w:val="false"/>
          <w:bCs w:val="false"/>
          <w:color w:val="1C1C1C"/>
          <w:sz w:val="24"/>
          <w:szCs w:val="24"/>
          <w:rtl/>
        </w:rPr>
        <w:t xml:space="preserve">• المطاع، عبدالعزيز. اليمن في عهد الحمدي. صنعاء: مركز الدراسات والبحوث اليمني.</w:t>
      </w:r>
    </w:p>
    <w:p>
      <w:pPr>
        <w:bidi/>
        <w:spacing w:after="120" w:before="0" w:line="360"/>
        <w:ind w:firstLine="400"/>
        <w:jc w:val="both"/>
      </w:pPr>
      <w:r>
        <w:rPr>
          <w:rFonts w:ascii="Amiri" w:cs="Amiri" w:eastAsia="Amiri" w:hAnsi="Amiri"/>
          <w:b w:val="false"/>
          <w:bCs w:val="false"/>
          <w:color w:val="1C1C1C"/>
          <w:sz w:val="24"/>
          <w:szCs w:val="24"/>
          <w:rtl/>
        </w:rPr>
        <w:t xml:space="preserve">• الشامي، أحمد محمد. قصة الأدب في اليمن. بيروت: دار العودة.</w:t>
      </w:r>
    </w:p>
    <w:p>
      <w:pPr>
        <w:bidi/>
        <w:spacing w:after="120" w:before="0" w:line="360"/>
        <w:ind w:firstLine="400"/>
        <w:jc w:val="both"/>
      </w:pPr>
      <w:r>
        <w:rPr>
          <w:rFonts w:ascii="Amiri" w:cs="Amiri" w:eastAsia="Amiri" w:hAnsi="Amiri"/>
          <w:b w:val="false"/>
          <w:bCs w:val="false"/>
          <w:color w:val="1C1C1C"/>
          <w:sz w:val="24"/>
          <w:szCs w:val="24"/>
          <w:rtl/>
        </w:rPr>
        <w:t xml:space="preserve">• الإرياني، عبدالكريم. مذكرات في السياسة والعمل العام. صنعاء.</w:t>
      </w:r>
    </w:p>
    <w:p>
      <w:pPr>
        <w:bidi/>
        <w:spacing w:after="120" w:before="0" w:line="360"/>
        <w:ind w:firstLine="400"/>
        <w:jc w:val="both"/>
      </w:pPr>
      <w:r>
        <w:rPr>
          <w:rFonts w:ascii="Amiri" w:cs="Amiri" w:eastAsia="Amiri" w:hAnsi="Amiri"/>
          <w:b w:val="false"/>
          <w:bCs w:val="false"/>
          <w:color w:val="1C1C1C"/>
          <w:sz w:val="24"/>
          <w:szCs w:val="24"/>
          <w:rtl/>
        </w:rPr>
        <w:t xml:space="preserve">• أبو غانم، فضل علي أحمد. البنية القبلية في اليمن. دمشق: دار الفكر، 1985.</w:t>
      </w:r>
    </w:p>
    <w:p>
      <w:pPr>
        <w:bidi/>
        <w:spacing w:after="240" w:before="400"/>
        <w:jc w:val="center"/>
      </w:pPr>
      <w:r>
        <w:rPr>
          <w:rFonts w:ascii="Amiri" w:cs="Amiri" w:eastAsia="Amiri" w:hAnsi="Amiri"/>
          <w:b/>
          <w:bCs/>
          <w:color w:val="2E75B6"/>
          <w:sz w:val="26"/>
          <w:szCs w:val="26"/>
          <w:rtl/>
        </w:rPr>
        <w:t xml:space="preserve">ثالثاً: الدراسات الأكاديمية الغربية</w:t>
      </w:r>
    </w:p>
    <w:p>
      <w:pPr>
        <w:bidi/>
        <w:spacing w:after="120" w:before="0" w:line="360"/>
        <w:ind w:firstLine="400"/>
        <w:jc w:val="both"/>
      </w:pPr>
      <w:r>
        <w:rPr>
          <w:rFonts w:ascii="Amiri" w:cs="Amiri" w:eastAsia="Amiri" w:hAnsi="Amiri"/>
          <w:b w:val="false"/>
          <w:bCs w:val="false"/>
          <w:color w:val="1C1C1C"/>
          <w:sz w:val="24"/>
          <w:szCs w:val="24"/>
          <w:rtl/>
        </w:rPr>
        <w:t xml:space="preserve">• Burrowes, Robert D. The Yemen Arab Republic: The Politics of Development, 1962-1986. Boulder: Westview Press, 1987.</w:t>
      </w:r>
    </w:p>
    <w:p>
      <w:pPr>
        <w:bidi/>
        <w:spacing w:after="120" w:before="0" w:line="360"/>
        <w:ind w:firstLine="400"/>
        <w:jc w:val="both"/>
      </w:pPr>
      <w:r>
        <w:rPr>
          <w:rFonts w:ascii="Amiri" w:cs="Amiri" w:eastAsia="Amiri" w:hAnsi="Amiri"/>
          <w:b w:val="false"/>
          <w:bCs w:val="false"/>
          <w:color w:val="1C1C1C"/>
          <w:sz w:val="24"/>
          <w:szCs w:val="24"/>
          <w:rtl/>
        </w:rPr>
        <w:t xml:space="preserve">• Dresch, Paul. A History of Modern Yemen. Cambridge University Press, 2000.</w:t>
      </w:r>
    </w:p>
    <w:p>
      <w:pPr>
        <w:bidi/>
        <w:spacing w:after="120" w:before="0" w:line="360"/>
        <w:ind w:firstLine="400"/>
        <w:jc w:val="both"/>
      </w:pPr>
      <w:r>
        <w:rPr>
          <w:rFonts w:ascii="Amiri" w:cs="Amiri" w:eastAsia="Amiri" w:hAnsi="Amiri"/>
          <w:b w:val="false"/>
          <w:bCs w:val="false"/>
          <w:color w:val="1C1C1C"/>
          <w:sz w:val="24"/>
          <w:szCs w:val="24"/>
          <w:rtl/>
        </w:rPr>
        <w:t xml:space="preserve">• Day, Stephen W. Regionalism and Rebellion in Yemen: A Troubled National Union. Cambridge University Press, 2012.</w:t>
      </w:r>
    </w:p>
    <w:p>
      <w:pPr>
        <w:bidi/>
        <w:spacing w:after="120" w:before="0" w:line="360"/>
        <w:ind w:firstLine="400"/>
        <w:jc w:val="both"/>
      </w:pPr>
      <w:r>
        <w:rPr>
          <w:rFonts w:ascii="Amiri" w:cs="Amiri" w:eastAsia="Amiri" w:hAnsi="Amiri"/>
          <w:b w:val="false"/>
          <w:bCs w:val="false"/>
          <w:color w:val="1C1C1C"/>
          <w:sz w:val="24"/>
          <w:szCs w:val="24"/>
          <w:rtl/>
        </w:rPr>
        <w:t xml:space="preserve">• Halliday, Fred. Revolution and Foreign Policy: The Case of South Yemen, 1967-1987. Cambridge University Press, 1990.</w:t>
      </w:r>
    </w:p>
    <w:p>
      <w:pPr>
        <w:bidi/>
        <w:spacing w:after="120" w:before="0" w:line="360"/>
        <w:ind w:firstLine="400"/>
        <w:jc w:val="both"/>
      </w:pPr>
      <w:r>
        <w:rPr>
          <w:rFonts w:ascii="Amiri" w:cs="Amiri" w:eastAsia="Amiri" w:hAnsi="Amiri"/>
          <w:b w:val="false"/>
          <w:bCs w:val="false"/>
          <w:color w:val="1C1C1C"/>
          <w:sz w:val="24"/>
          <w:szCs w:val="24"/>
          <w:rtl/>
        </w:rPr>
        <w:t xml:space="preserve">• Stookey, Robert. Yemen: The Politics of the Yemen Arab Republic. Boulder: Westview, 1978.</w:t>
      </w:r>
    </w:p>
    <w:p>
      <w:pPr>
        <w:bidi/>
        <w:spacing w:after="120" w:before="0" w:line="360"/>
        <w:ind w:firstLine="400"/>
        <w:jc w:val="both"/>
      </w:pPr>
      <w:r>
        <w:rPr>
          <w:rFonts w:ascii="Amiri" w:cs="Amiri" w:eastAsia="Amiri" w:hAnsi="Amiri"/>
          <w:b w:val="false"/>
          <w:bCs w:val="false"/>
          <w:color w:val="1C1C1C"/>
          <w:sz w:val="24"/>
          <w:szCs w:val="24"/>
          <w:rtl/>
        </w:rPr>
        <w:t xml:space="preserve">• Wenner, Manfred W. The Yemen Arab Republic: Development and Change in an Ancient Land. Boulder: Westview, 1991.</w:t>
      </w:r>
    </w:p>
    <w:p>
      <w:pPr>
        <w:bidi/>
        <w:spacing w:after="240" w:before="400"/>
        <w:jc w:val="center"/>
      </w:pPr>
      <w:r>
        <w:rPr>
          <w:rFonts w:ascii="Amiri" w:cs="Amiri" w:eastAsia="Amiri" w:hAnsi="Amiri"/>
          <w:b/>
          <w:bCs/>
          <w:color w:val="2E75B6"/>
          <w:sz w:val="26"/>
          <w:szCs w:val="26"/>
          <w:rtl/>
        </w:rPr>
        <w:t xml:space="preserve">رابعاً: الوثائق الدبلوماسية والرسمية</w:t>
      </w:r>
    </w:p>
    <w:p>
      <w:pPr>
        <w:bidi/>
        <w:spacing w:after="120" w:before="0" w:line="360"/>
        <w:ind w:firstLine="400"/>
        <w:jc w:val="both"/>
      </w:pPr>
      <w:r>
        <w:rPr>
          <w:rFonts w:ascii="Amiri" w:cs="Amiri" w:eastAsia="Amiri" w:hAnsi="Amiri"/>
          <w:b w:val="false"/>
          <w:bCs w:val="false"/>
          <w:color w:val="1C1C1C"/>
          <w:sz w:val="24"/>
          <w:szCs w:val="24"/>
          <w:rtl/>
        </w:rPr>
        <w:t xml:space="preserve">• U.S. Department of State, Foreign Relations of the United States, 1977-1980, Volume XVIII: Middle East Region.</w:t>
      </w:r>
    </w:p>
    <w:p>
      <w:pPr>
        <w:bidi/>
        <w:spacing w:after="120" w:before="0" w:line="360"/>
        <w:ind w:firstLine="400"/>
        <w:jc w:val="both"/>
      </w:pPr>
      <w:r>
        <w:rPr>
          <w:rFonts w:ascii="Amiri" w:cs="Amiri" w:eastAsia="Amiri" w:hAnsi="Amiri"/>
          <w:b w:val="false"/>
          <w:bCs w:val="false"/>
          <w:color w:val="1C1C1C"/>
          <w:sz w:val="24"/>
          <w:szCs w:val="24"/>
          <w:rtl/>
        </w:rPr>
        <w:t xml:space="preserve">• National Archives, Washington D.C., Yemen Country Files, 1974-1978.</w:t>
      </w:r>
    </w:p>
    <w:p>
      <w:pPr>
        <w:bidi/>
        <w:spacing w:after="120" w:before="0" w:line="360"/>
        <w:ind w:firstLine="400"/>
        <w:jc w:val="both"/>
      </w:pPr>
      <w:r>
        <w:rPr>
          <w:rFonts w:ascii="Amiri" w:cs="Amiri" w:eastAsia="Amiri" w:hAnsi="Amiri"/>
          <w:b w:val="false"/>
          <w:bCs w:val="false"/>
          <w:color w:val="1C1C1C"/>
          <w:sz w:val="24"/>
          <w:szCs w:val="24"/>
          <w:rtl/>
        </w:rPr>
        <w:t xml:space="preserve">• British Foreign Office Files, Yemen 1974-1980, The National Archives, Kew.</w:t>
      </w:r>
    </w:p>
    <w:p>
      <w:pPr>
        <w:bidi/>
        <w:spacing w:after="120" w:before="0" w:line="360"/>
        <w:ind w:firstLine="400"/>
        <w:jc w:val="both"/>
      </w:pPr>
      <w:r>
        <w:rPr>
          <w:rFonts w:ascii="Amiri" w:cs="Amiri" w:eastAsia="Amiri" w:hAnsi="Amiri"/>
          <w:b w:val="false"/>
          <w:bCs w:val="false"/>
          <w:color w:val="1C1C1C"/>
          <w:sz w:val="24"/>
          <w:szCs w:val="24"/>
          <w:rtl/>
        </w:rPr>
        <w:t xml:space="preserve">• Wikileaks: Cables from US Embassy Sanaa, 1974-1990.</w:t>
      </w:r>
    </w:p>
    <w:p>
      <w:pPr>
        <w:bidi/>
        <w:spacing w:after="240" w:before="400"/>
        <w:jc w:val="center"/>
      </w:pPr>
      <w:r>
        <w:rPr>
          <w:rFonts w:ascii="Amiri" w:cs="Amiri" w:eastAsia="Amiri" w:hAnsi="Amiri"/>
          <w:b/>
          <w:bCs/>
          <w:color w:val="2E75B6"/>
          <w:sz w:val="26"/>
          <w:szCs w:val="26"/>
          <w:rtl/>
        </w:rPr>
        <w:t xml:space="preserve">خامساً: المصادر الصحفية والإعلامية</w:t>
      </w:r>
    </w:p>
    <w:p>
      <w:pPr>
        <w:bidi/>
        <w:spacing w:after="120" w:before="0" w:line="360"/>
        <w:ind w:firstLine="400"/>
        <w:jc w:val="both"/>
      </w:pPr>
      <w:r>
        <w:rPr>
          <w:rFonts w:ascii="Amiri" w:cs="Amiri" w:eastAsia="Amiri" w:hAnsi="Amiri"/>
          <w:b w:val="false"/>
          <w:bCs w:val="false"/>
          <w:color w:val="1C1C1C"/>
          <w:sz w:val="24"/>
          <w:szCs w:val="24"/>
          <w:rtl/>
        </w:rPr>
        <w:t xml:space="preserve">• الجزيرة. "اليمنيون لا يزالون يطالبون بإجابات حول اغتيال إبراهيم الحمدي". مارس 2020.</w:t>
      </w:r>
    </w:p>
    <w:p>
      <w:pPr>
        <w:bidi/>
        <w:spacing w:after="120" w:before="0" w:line="360"/>
        <w:ind w:firstLine="400"/>
        <w:jc w:val="both"/>
      </w:pPr>
      <w:r>
        <w:rPr>
          <w:rFonts w:ascii="Amiri" w:cs="Amiri" w:eastAsia="Amiri" w:hAnsi="Amiri"/>
          <w:b w:val="false"/>
          <w:bCs w:val="false"/>
          <w:color w:val="1C1C1C"/>
          <w:sz w:val="24"/>
          <w:szCs w:val="24"/>
          <w:rtl/>
        </w:rPr>
        <w:t xml:space="preserve">• هافينغتون بوست. "لغز اغتيال الرئيس الحمدي بعد أربعين عاماً". أكتوبر 2017.</w:t>
      </w:r>
    </w:p>
    <w:p>
      <w:pPr>
        <w:bidi/>
        <w:spacing w:after="120" w:before="0" w:line="360"/>
        <w:ind w:firstLine="400"/>
        <w:jc w:val="both"/>
      </w:pPr>
      <w:r>
        <w:rPr>
          <w:rFonts w:ascii="Amiri" w:cs="Amiri" w:eastAsia="Amiri" w:hAnsi="Amiri"/>
          <w:b w:val="false"/>
          <w:bCs w:val="false"/>
          <w:color w:val="1C1C1C"/>
          <w:sz w:val="24"/>
          <w:szCs w:val="24"/>
          <w:rtl/>
        </w:rPr>
        <w:t xml:space="preserve">• قناة سهيل. مقابلة مع اللواء علي الجرباني، 2011.</w:t>
      </w:r>
    </w:p>
    <w:p>
      <w:pPr>
        <w:bidi/>
        <w:spacing w:after="120" w:before="0" w:line="360"/>
        <w:ind w:firstLine="400"/>
        <w:jc w:val="both"/>
      </w:pPr>
      <w:r>
        <w:rPr>
          <w:rFonts w:ascii="Amiri" w:cs="Amiri" w:eastAsia="Amiri" w:hAnsi="Amiri"/>
          <w:b w:val="false"/>
          <w:bCs w:val="false"/>
          <w:color w:val="1C1C1C"/>
          <w:sz w:val="24"/>
          <w:szCs w:val="24"/>
          <w:rtl/>
        </w:rPr>
        <w:t xml:space="preserve">• صحيفة الثورة (صنعاء)، أعداد 1974-1977.</w:t>
      </w:r>
    </w:p>
    <w:p>
      <w:pPr>
        <w:bidi/>
        <w:spacing w:after="120" w:before="0" w:line="360"/>
        <w:ind w:firstLine="400"/>
        <w:jc w:val="both"/>
      </w:pPr>
      <w:r>
        <w:rPr>
          <w:rFonts w:ascii="Amiri" w:cs="Amiri" w:eastAsia="Amiri" w:hAnsi="Amiri"/>
          <w:b w:val="false"/>
          <w:bCs w:val="false"/>
          <w:color w:val="1C1C1C"/>
          <w:sz w:val="24"/>
          <w:szCs w:val="24"/>
          <w:rtl/>
        </w:rPr>
        <w:t xml:space="preserve">• صحيفة 26 سبتمبر، أرشيف 1974-1977.</w:t>
      </w:r>
    </w:p>
    <w:p>
      <w:pPr>
        <w:bidi/>
        <w:spacing w:after="120" w:before="0" w:line="360"/>
        <w:ind w:firstLine="400"/>
        <w:jc w:val="both"/>
      </w:pPr>
      <w:r>
        <w:rPr>
          <w:rFonts w:ascii="Amiri" w:cs="Amiri" w:eastAsia="Amiri" w:hAnsi="Amiri"/>
          <w:b w:val="false"/>
          <w:bCs w:val="false"/>
          <w:color w:val="1C1C1C"/>
          <w:sz w:val="24"/>
          <w:szCs w:val="24"/>
          <w:rtl/>
        </w:rPr>
        <w:t xml:space="preserve">• BBC Arabic. "ذكرى اغتيال الحمدي: حلم اليمن المغتال". أكتوبر 2017.</w:t>
      </w:r>
    </w:p>
    <w:p>
      <w:pPr>
        <w:bidi/>
        <w:spacing w:after="240" w:before="400"/>
        <w:jc w:val="center"/>
      </w:pPr>
      <w:r>
        <w:rPr>
          <w:rFonts w:ascii="Amiri" w:cs="Amiri" w:eastAsia="Amiri" w:hAnsi="Amiri"/>
          <w:b/>
          <w:bCs/>
          <w:color w:val="2E75B6"/>
          <w:sz w:val="26"/>
          <w:szCs w:val="26"/>
          <w:rtl/>
        </w:rPr>
        <w:t xml:space="preserve">سادساً: المصادر الموسوعية والمرجعية</w:t>
      </w:r>
    </w:p>
    <w:p>
      <w:pPr>
        <w:bidi/>
        <w:spacing w:after="120" w:before="0" w:line="360"/>
        <w:ind w:firstLine="400"/>
        <w:jc w:val="both"/>
      </w:pPr>
      <w:r>
        <w:rPr>
          <w:rFonts w:ascii="Amiri" w:cs="Amiri" w:eastAsia="Amiri" w:hAnsi="Amiri"/>
          <w:b w:val="false"/>
          <w:bCs w:val="false"/>
          <w:color w:val="1C1C1C"/>
          <w:sz w:val="24"/>
          <w:szCs w:val="24"/>
          <w:rtl/>
        </w:rPr>
        <w:t xml:space="preserve">• Britannica Online. "Ibrāhīm al-Ḥamdī." Encyclopædia Britannica.</w:t>
      </w:r>
    </w:p>
    <w:p>
      <w:pPr>
        <w:bidi/>
        <w:spacing w:after="120" w:before="0" w:line="360"/>
        <w:ind w:firstLine="400"/>
        <w:jc w:val="both"/>
      </w:pPr>
      <w:r>
        <w:rPr>
          <w:rFonts w:ascii="Amiri" w:cs="Amiri" w:eastAsia="Amiri" w:hAnsi="Amiri"/>
          <w:b w:val="false"/>
          <w:bCs w:val="false"/>
          <w:color w:val="1C1C1C"/>
          <w:sz w:val="24"/>
          <w:szCs w:val="24"/>
          <w:rtl/>
        </w:rPr>
        <w:t xml:space="preserve">• Wikipedia (English). "Ibrahim al-Hamdi."</w:t>
      </w:r>
    </w:p>
    <w:p>
      <w:pPr>
        <w:bidi/>
        <w:spacing w:after="120" w:before="0" w:line="360"/>
        <w:ind w:firstLine="400"/>
        <w:jc w:val="both"/>
      </w:pPr>
      <w:r>
        <w:rPr>
          <w:rFonts w:ascii="Amiri" w:cs="Amiri" w:eastAsia="Amiri" w:hAnsi="Amiri"/>
          <w:b w:val="false"/>
          <w:bCs w:val="false"/>
          <w:color w:val="1C1C1C"/>
          <w:sz w:val="24"/>
          <w:szCs w:val="24"/>
          <w:rtl/>
        </w:rPr>
        <w:t xml:space="preserve">• الموسوعة العربية الميسرة، القاهرة.</w:t>
      </w:r>
    </w:p>
    <w:p>
      <w:pPr>
        <w:bidi/>
        <w:spacing w:after="120" w:before="0" w:line="360"/>
        <w:ind w:firstLine="400"/>
        <w:jc w:val="both"/>
      </w:pPr>
      <w:r>
        <w:rPr>
          <w:rFonts w:ascii="Amiri" w:cs="Amiri" w:eastAsia="Amiri" w:hAnsi="Amiri"/>
          <w:b w:val="false"/>
          <w:bCs w:val="false"/>
          <w:color w:val="1C1C1C"/>
          <w:sz w:val="24"/>
          <w:szCs w:val="24"/>
          <w:rtl/>
        </w:rPr>
        <w:t xml:space="preserve">• الأعلام، خير الدين الزركلي، دار العلم للملايين.</w:t>
      </w:r>
    </w:p>
    <w:p>
      <w:r>
        <w:br w:type="page"/>
      </w:r>
    </w:p>
    <w:p>
      <w:pPr>
        <w:spacing w:before="3600"/>
      </w:pPr>
      <w:r>
        <w:t xml:space="preserve"/>
      </w:r>
    </w:p>
    <w:p>
      <w:pPr>
        <w:spacing w:after="240" w:before="400"/>
        <w:jc w:val="center"/>
      </w:pPr>
      <w:r>
        <w:rPr>
          <w:rFonts w:ascii="Georgia" w:cs="Georgia" w:eastAsia="Georgia" w:hAnsi="Georgia"/>
          <w:b/>
          <w:bCs/>
          <w:color w:val="1B3A5C"/>
          <w:sz w:val="36"/>
          <w:szCs w:val="36"/>
        </w:rPr>
        <w:t xml:space="preserve">English Section</w:t>
      </w:r>
    </w:p>
    <w:p>
      <w:pPr>
        <w:bidi/>
        <w:spacing w:after="120" w:before="0" w:line="360"/>
        <w:jc w:val="center"/>
      </w:pPr>
      <w:r>
        <w:rPr>
          <w:rFonts w:ascii="Amiri" w:cs="Amiri" w:eastAsia="Amiri" w:hAnsi="Amiri"/>
          <w:b w:val="false"/>
          <w:bCs w:val="false"/>
          <w:color w:val="C9A84C"/>
          <w:sz w:val="28"/>
          <w:szCs w:val="28"/>
          <w:rtl/>
        </w:rPr>
        <w:t xml:space="preserve">القسم الإنجليزي</w:t>
      </w:r>
    </w:p>
    <w:p>
      <w:r>
        <w:br w:type="page"/>
      </w:r>
    </w:p>
    <w:p>
      <w:pPr>
        <w:spacing w:after="240" w:before="400"/>
        <w:jc w:val="center"/>
      </w:pPr>
      <w:r>
        <w:rPr>
          <w:rFonts w:ascii="Georgia" w:cs="Georgia" w:eastAsia="Georgia" w:hAnsi="Georgia"/>
          <w:b/>
          <w:bCs/>
          <w:color w:val="1B3A5C"/>
          <w:sz w:val="36"/>
          <w:szCs w:val="36"/>
        </w:rPr>
        <w:t xml:space="preserve">Dedication</w:t>
      </w:r>
    </w:p>
    <w:p>
      <w:pPr>
        <w:spacing w:after="120" w:before="0" w:line="360"/>
        <w:jc w:val="center"/>
      </w:pPr>
      <w:r>
        <w:rPr>
          <w:rFonts w:ascii="Georgia" w:cs="Georgia" w:eastAsia="Georgia" w:hAnsi="Georgia"/>
          <w:b w:val="false"/>
          <w:bCs w:val="false"/>
          <w:i/>
          <w:iCs/>
          <w:color w:val="1C1C1C"/>
          <w:sz w:val="22"/>
          <w:szCs w:val="22"/>
        </w:rPr>
        <w:t xml:space="preserve">To the soul of the martyred President Ibrahim Mohammed Al-Hamdi,</w:t>
      </w:r>
    </w:p>
    <w:p>
      <w:pPr>
        <w:spacing w:after="120" w:before="0" w:line="360"/>
        <w:jc w:val="center"/>
      </w:pPr>
      <w:r>
        <w:rPr>
          <w:rFonts w:ascii="Georgia" w:cs="Georgia" w:eastAsia="Georgia" w:hAnsi="Georgia"/>
          <w:b w:val="false"/>
          <w:bCs w:val="false"/>
          <w:i/>
          <w:iCs/>
          <w:color w:val="1C1C1C"/>
          <w:sz w:val="22"/>
          <w:szCs w:val="22"/>
        </w:rPr>
        <w:t xml:space="preserve">Who dreamed of a united, just, and modern Yemen,</w:t>
      </w:r>
    </w:p>
    <w:p>
      <w:pPr>
        <w:spacing w:after="120" w:before="0" w:line="360"/>
        <w:jc w:val="center"/>
      </w:pPr>
      <w:r>
        <w:rPr>
          <w:rFonts w:ascii="Georgia" w:cs="Georgia" w:eastAsia="Georgia" w:hAnsi="Georgia"/>
          <w:b w:val="false"/>
          <w:bCs w:val="false"/>
          <w:i/>
          <w:iCs/>
          <w:color w:val="1C1C1C"/>
          <w:sz w:val="22"/>
          <w:szCs w:val="22"/>
        </w:rPr>
        <w:t xml:space="preserve">Whose dream was assassinated before it could be fulfilled.</w:t>
      </w:r>
    </w:p>
    <w:p>
      <w:pPr>
        <w:spacing w:after="120" w:before="0" w:line="360"/>
        <w:jc w:val="both"/>
      </w:pPr>
      <w:r>
        <w:rPr>
          <w:rFonts w:ascii="Georgia" w:cs="Georgia" w:eastAsia="Georgia" w:hAnsi="Georgia"/>
          <w:b w:val="false"/>
          <w:bCs w:val="false"/>
          <w:i w:val="false"/>
          <w:iCs w:val="false"/>
          <w:color w:val="1C1C1C"/>
          <w:sz w:val="22"/>
          <w:szCs w:val="22"/>
        </w:rPr>
        <w:t xml:space="preserve"/>
      </w:r>
    </w:p>
    <w:p>
      <w:pPr>
        <w:spacing w:after="120" w:before="0" w:line="360"/>
        <w:jc w:val="center"/>
      </w:pPr>
      <w:r>
        <w:rPr>
          <w:rFonts w:ascii="Georgia" w:cs="Georgia" w:eastAsia="Georgia" w:hAnsi="Georgia"/>
          <w:b w:val="false"/>
          <w:bCs w:val="false"/>
          <w:i/>
          <w:iCs/>
          <w:color w:val="1C1C1C"/>
          <w:sz w:val="22"/>
          <w:szCs w:val="22"/>
        </w:rPr>
        <w:t xml:space="preserve">To every Yemeni who still carries his image in their heart,</w:t>
      </w:r>
    </w:p>
    <w:p>
      <w:pPr>
        <w:spacing w:after="120" w:before="0" w:line="360"/>
        <w:jc w:val="center"/>
      </w:pPr>
      <w:r>
        <w:rPr>
          <w:rFonts w:ascii="Georgia" w:cs="Georgia" w:eastAsia="Georgia" w:hAnsi="Georgia"/>
          <w:b w:val="false"/>
          <w:bCs w:val="false"/>
          <w:i/>
          <w:iCs/>
          <w:color w:val="1C1C1C"/>
          <w:sz w:val="22"/>
          <w:szCs w:val="22"/>
        </w:rPr>
        <w:t xml:space="preserve">And repeats his name whenever darkness deepens.</w:t>
      </w:r>
    </w:p>
    <w:p>
      <w:pPr>
        <w:spacing w:after="120" w:before="0" w:line="360"/>
        <w:jc w:val="both"/>
      </w:pPr>
      <w:r>
        <w:rPr>
          <w:rFonts w:ascii="Georgia" w:cs="Georgia" w:eastAsia="Georgia" w:hAnsi="Georgia"/>
          <w:b w:val="false"/>
          <w:bCs w:val="false"/>
          <w:i w:val="false"/>
          <w:iCs w:val="false"/>
          <w:color w:val="1C1C1C"/>
          <w:sz w:val="22"/>
          <w:szCs w:val="22"/>
        </w:rPr>
        <w:t xml:space="preserve"/>
      </w:r>
    </w:p>
    <w:p>
      <w:pPr>
        <w:spacing w:after="120" w:before="0" w:line="360"/>
        <w:jc w:val="center"/>
      </w:pPr>
      <w:r>
        <w:rPr>
          <w:rFonts w:ascii="Georgia" w:cs="Georgia" w:eastAsia="Georgia" w:hAnsi="Georgia"/>
          <w:b w:val="false"/>
          <w:bCs w:val="false"/>
          <w:i/>
          <w:iCs/>
          <w:color w:val="1C1C1C"/>
          <w:sz w:val="22"/>
          <w:szCs w:val="22"/>
        </w:rPr>
        <w:t xml:space="preserve">To the youth of Yemen who did not live through his era,</w:t>
      </w:r>
    </w:p>
    <w:p>
      <w:pPr>
        <w:spacing w:after="120" w:before="0" w:line="360"/>
        <w:jc w:val="center"/>
      </w:pPr>
      <w:r>
        <w:rPr>
          <w:rFonts w:ascii="Georgia" w:cs="Georgia" w:eastAsia="Georgia" w:hAnsi="Georgia"/>
          <w:b w:val="false"/>
          <w:bCs w:val="false"/>
          <w:i/>
          <w:iCs/>
          <w:color w:val="1C1C1C"/>
          <w:sz w:val="22"/>
          <w:szCs w:val="22"/>
        </w:rPr>
        <w:t xml:space="preserve">That they may know their country once produced a man</w:t>
      </w:r>
    </w:p>
    <w:p>
      <w:pPr>
        <w:spacing w:after="120" w:before="0" w:line="360"/>
        <w:jc w:val="center"/>
      </w:pPr>
      <w:r>
        <w:rPr>
          <w:rFonts w:ascii="Georgia" w:cs="Georgia" w:eastAsia="Georgia" w:hAnsi="Georgia"/>
          <w:b w:val="false"/>
          <w:bCs w:val="false"/>
          <w:i/>
          <w:iCs/>
          <w:color w:val="1C1C1C"/>
          <w:sz w:val="22"/>
          <w:szCs w:val="22"/>
        </w:rPr>
        <w:t xml:space="preserve">Who chose the state over the tribe,</w:t>
      </w:r>
    </w:p>
    <w:p>
      <w:pPr>
        <w:spacing w:after="120" w:before="0" w:line="360"/>
        <w:jc w:val="center"/>
      </w:pPr>
      <w:r>
        <w:rPr>
          <w:rFonts w:ascii="Georgia" w:cs="Georgia" w:eastAsia="Georgia" w:hAnsi="Georgia"/>
          <w:b w:val="false"/>
          <w:bCs w:val="false"/>
          <w:i/>
          <w:iCs/>
          <w:color w:val="1C1C1C"/>
          <w:sz w:val="22"/>
          <w:szCs w:val="22"/>
        </w:rPr>
        <w:t xml:space="preserve">The law over loyalty,</w:t>
      </w:r>
    </w:p>
    <w:p>
      <w:pPr>
        <w:spacing w:after="120" w:before="0" w:line="360"/>
        <w:jc w:val="center"/>
      </w:pPr>
      <w:r>
        <w:rPr>
          <w:rFonts w:ascii="Georgia" w:cs="Georgia" w:eastAsia="Georgia" w:hAnsi="Georgia"/>
          <w:b w:val="false"/>
          <w:bCs w:val="false"/>
          <w:i/>
          <w:iCs/>
          <w:color w:val="1C1C1C"/>
          <w:sz w:val="22"/>
          <w:szCs w:val="22"/>
        </w:rPr>
        <w:t xml:space="preserve">The future over the past.</w:t>
      </w:r>
    </w:p>
    <w:p>
      <w:pPr>
        <w:spacing w:after="120" w:before="0" w:line="360"/>
        <w:jc w:val="both"/>
      </w:pPr>
      <w:r>
        <w:rPr>
          <w:rFonts w:ascii="Georgia" w:cs="Georgia" w:eastAsia="Georgia" w:hAnsi="Georgia"/>
          <w:b w:val="false"/>
          <w:bCs w:val="false"/>
          <w:i w:val="false"/>
          <w:iCs w:val="false"/>
          <w:color w:val="1C1C1C"/>
          <w:sz w:val="22"/>
          <w:szCs w:val="22"/>
        </w:rPr>
        <w:t xml:space="preserve"/>
      </w:r>
    </w:p>
    <w:p>
      <w:pPr>
        <w:spacing w:after="120" w:before="0" w:line="360"/>
        <w:jc w:val="center"/>
      </w:pPr>
      <w:r>
        <w:rPr>
          <w:rFonts w:ascii="Georgia" w:cs="Georgia" w:eastAsia="Georgia" w:hAnsi="Georgia"/>
          <w:b w:val="false"/>
          <w:bCs w:val="false"/>
          <w:i/>
          <w:iCs/>
          <w:color w:val="1C1C1C"/>
          <w:sz w:val="22"/>
          <w:szCs w:val="22"/>
        </w:rPr>
        <w:t xml:space="preserve">To the soul of my father, may God have mercy on him,</w:t>
      </w:r>
    </w:p>
    <w:p>
      <w:pPr>
        <w:spacing w:after="120" w:before="0" w:line="360"/>
        <w:jc w:val="center"/>
      </w:pPr>
      <w:r>
        <w:rPr>
          <w:rFonts w:ascii="Georgia" w:cs="Georgia" w:eastAsia="Georgia" w:hAnsi="Georgia"/>
          <w:b w:val="false"/>
          <w:bCs w:val="false"/>
          <w:i/>
          <w:iCs/>
          <w:color w:val="1C1C1C"/>
          <w:sz w:val="22"/>
          <w:szCs w:val="22"/>
        </w:rPr>
        <w:t xml:space="preserve">My mother, may God preserve her,</w:t>
      </w:r>
    </w:p>
    <w:p>
      <w:pPr>
        <w:spacing w:after="120" w:before="0" w:line="360"/>
        <w:jc w:val="center"/>
      </w:pPr>
      <w:r>
        <w:rPr>
          <w:rFonts w:ascii="Georgia" w:cs="Georgia" w:eastAsia="Georgia" w:hAnsi="Georgia"/>
          <w:b w:val="false"/>
          <w:bCs w:val="false"/>
          <w:i/>
          <w:iCs/>
          <w:color w:val="1C1C1C"/>
          <w:sz w:val="22"/>
          <w:szCs w:val="22"/>
        </w:rPr>
        <w:t xml:space="preserve">My wife, my children, my brothers and sisters.</w:t>
      </w:r>
    </w:p>
    <w:p>
      <w:pPr>
        <w:spacing w:after="120" w:before="0" w:line="360"/>
        <w:jc w:val="both"/>
      </w:pPr>
      <w:r>
        <w:rPr>
          <w:rFonts w:ascii="Georgia" w:cs="Georgia" w:eastAsia="Georgia" w:hAnsi="Georgia"/>
          <w:b w:val="false"/>
          <w:bCs w:val="false"/>
          <w:i w:val="false"/>
          <w:iCs w:val="false"/>
          <w:color w:val="1C1C1C"/>
          <w:sz w:val="22"/>
          <w:szCs w:val="22"/>
        </w:rPr>
        <w:t xml:space="preserve"/>
      </w:r>
    </w:p>
    <w:p>
      <w:pPr>
        <w:spacing w:after="120" w:before="0" w:line="360"/>
        <w:jc w:val="center"/>
      </w:pPr>
      <w:r>
        <w:rPr>
          <w:rFonts w:ascii="Georgia" w:cs="Georgia" w:eastAsia="Georgia" w:hAnsi="Georgia"/>
          <w:b w:val="false"/>
          <w:bCs w:val="false"/>
          <w:i/>
          <w:iCs/>
          <w:color w:val="1C1C1C"/>
          <w:sz w:val="22"/>
          <w:szCs w:val="22"/>
        </w:rPr>
        <w:t xml:space="preserve">May God have mercy on Ibrahim Al-Hamdi,</w:t>
      </w:r>
    </w:p>
    <w:p>
      <w:pPr>
        <w:spacing w:after="120" w:before="0" w:line="360"/>
        <w:jc w:val="center"/>
      </w:pPr>
      <w:r>
        <w:rPr>
          <w:rFonts w:ascii="Georgia" w:cs="Georgia" w:eastAsia="Georgia" w:hAnsi="Georgia"/>
          <w:b w:val="false"/>
          <w:bCs w:val="false"/>
          <w:i/>
          <w:iCs/>
          <w:color w:val="1C1C1C"/>
          <w:sz w:val="22"/>
          <w:szCs w:val="22"/>
        </w:rPr>
        <w:t xml:space="preserve">And may his assassinated project</w:t>
      </w:r>
    </w:p>
    <w:p>
      <w:pPr>
        <w:spacing w:after="120" w:before="0" w:line="360"/>
        <w:jc w:val="center"/>
      </w:pPr>
      <w:r>
        <w:rPr>
          <w:rFonts w:ascii="Georgia" w:cs="Georgia" w:eastAsia="Georgia" w:hAnsi="Georgia"/>
          <w:b w:val="false"/>
          <w:bCs w:val="false"/>
          <w:i/>
          <w:iCs/>
          <w:color w:val="1C1C1C"/>
          <w:sz w:val="22"/>
          <w:szCs w:val="22"/>
        </w:rPr>
        <w:t xml:space="preserve">One day become a seed</w:t>
      </w:r>
    </w:p>
    <w:p>
      <w:pPr>
        <w:spacing w:after="120" w:before="0" w:line="360"/>
        <w:jc w:val="center"/>
      </w:pPr>
      <w:r>
        <w:rPr>
          <w:rFonts w:ascii="Georgia" w:cs="Georgia" w:eastAsia="Georgia" w:hAnsi="Georgia"/>
          <w:b w:val="false"/>
          <w:bCs w:val="false"/>
          <w:i/>
          <w:iCs/>
          <w:color w:val="1C1C1C"/>
          <w:sz w:val="22"/>
          <w:szCs w:val="22"/>
        </w:rPr>
        <w:t xml:space="preserve">That grows in the good soil of Yemen.</w:t>
      </w:r>
    </w:p>
    <w:p>
      <w:r>
        <w:br w:type="page"/>
      </w:r>
    </w:p>
    <w:p>
      <w:pPr>
        <w:spacing w:after="240" w:before="400"/>
        <w:jc w:val="center"/>
      </w:pPr>
      <w:r>
        <w:rPr>
          <w:rFonts w:ascii="Georgia" w:cs="Georgia" w:eastAsia="Georgia" w:hAnsi="Georgia"/>
          <w:b/>
          <w:bCs/>
          <w:color w:val="1B3A5C"/>
          <w:sz w:val="36"/>
          <w:szCs w:val="36"/>
        </w:rPr>
        <w:t xml:space="preserve">Introduction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the history of nations, there are defining moments and men who compress long eras into brief acts. President Ibrahim Mohammed Al-Hamdi was one such man, who passed through Yemen's history like a shooting star: he shone briefly, left an indelible mark, and was snatched from life at the peak of his giving.</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ruled North Yemen (the Yemen Arab Republic at the time) for only three years and four months, from June 13, 1974, to October 11, 1977. Three years that seem brief in historical accounting, but in the conscience of Yemenis are longer than thirty years. These years engraved into collective memory the image of a different president: humble in conduct, strong in decisions, strict with the corrupt, merciful to the poor, carrying the burden of the state as if it were his home, seeing every Yemeni as a brother, not a subject.</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 wrote this book from the position of an expatriate Yemeni researcher, looking at his homeland from afar, trying to understand how Yemen came to what it has become. The current Yemeni tragedy cannot be understood without pausing at the moment of October 11, 1977. Those bullets fired at Al-Hamdi and his brother Abdullah in Ahmed Al-Ghashmi's house did not kill two men only, but killed an entire national project: the project of the modern civil state that was forming in northern Yemen.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reader may ask: why Al-Hamdi specifically among Yemeni presidents? The answer is simple for those who know Yemen: because Al-Hamdi is the only president in Yemen's modern history whom Yemenis still remember well, after half a century, with near-complete consensus. No sect, tribe, party, or region disagrees that this man was sincere to his country. This consensus, in a country known for its sharp divisions, is a phenomenon worthy of study.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This book is not just about a man, but about a lost historical moment. About a national project aborted before completion. About political and social lessons Yemen still desperately needs to absorb. I divided the book into twelve chapters, beginning with Al-Hamdi's upbringing and ending with his legacy in Yemeni memory. Between the beginning and the end, I address the major milestones of his rule: the Corrective Movement, fighting corruption, the cooperatives, the conflict with tribal sheikhs, rapprochement with the South, tension with Riyadh, leading up to his assassination and the conspiracy theories surrounding his death.</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 relied for the book's material on published historical sources, contemporary memoirs, declassified American diplomatic documents, and Western academic studies, adding to them my own reading as a Yemeni witnessing the effects of that defining moment. I have never claimed to possess absolute truth in the file of Al-Hamdi's assassination, for it is a file still resistant to full disclosure, but I present to the reader the conclusions I have reached.</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 hope this book contributes modestly to preserving the memory of Yemenis, and reminds new generations that this country produced great men, and that dreaming of a better Yemen is not fantasy, but was once a reality being shaped on a sad October day.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Dr. Fadhl Mohammed Alakwaa</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University of Michigan, 2026</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One</w:t>
      </w:r>
    </w:p>
    <w:p>
      <w:pPr>
        <w:spacing w:after="240" w:before="400"/>
        <w:jc w:val="center"/>
      </w:pPr>
      <w:r>
        <w:rPr>
          <w:rFonts w:ascii="Georgia" w:cs="Georgia" w:eastAsia="Georgia" w:hAnsi="Georgia"/>
          <w:b/>
          <w:bCs/>
          <w:color w:val="1B3A5C"/>
          <w:sz w:val="30"/>
          <w:szCs w:val="30"/>
        </w:rPr>
        <w:t xml:space="preserve">Origins and Formation: From Qutabah to Sanaa</w:t>
      </w:r>
    </w:p>
    <w:p>
      <w:pPr>
        <w:shd w:fill="F5F0E8" w:val="clear"/>
        <w:spacing w:after="60" w:before="240"/>
        <w:jc w:val="center"/>
      </w:pPr>
      <w:r>
        <w:rPr>
          <w:rFonts w:ascii="Georgia" w:cs="Georgia" w:eastAsia="Georgia" w:hAnsi="Georgia"/>
          <w:i/>
          <w:iCs/>
          <w:color w:val="1B3A5C"/>
          <w:sz w:val="22"/>
          <w:szCs w:val="22"/>
        </w:rPr>
        <w:t xml:space="preserve">"And thus We established Joseph in the land, settling therein wherever he willed."</w:t>
      </w:r>
    </w:p>
    <w:p>
      <w:pPr>
        <w:spacing w:after="240"/>
        <w:jc w:val="center"/>
      </w:pPr>
      <w:r>
        <w:rPr>
          <w:rFonts w:ascii="Georgia" w:cs="Georgia" w:eastAsia="Georgia" w:hAnsi="Georgia"/>
          <w:i/>
          <w:iCs/>
          <w:color w:val="C9A84C"/>
          <w:sz w:val="18"/>
          <w:szCs w:val="18"/>
        </w:rPr>
        <w:t xml:space="preserve">[Yusuf: 56]</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Ibrahim Mohammed Abdullah Al-Hamdi was born on September 30, 1943, in the village of Qutabah in Ibb Governorate, southwestern North Yemen, into a family belonging to the Bani Hamdan tribe, one of the most ancient and influential Yemeni tribes. His father, Judge Mohammed Al-Hamdi, was a man of religious learning, combining judicial work with raising his children on the standards of Islamic law and justice.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Ibrahim grew up under his father's wing, and among the first things he learned was that the judge bows to no one but the truth. These early standards would govern his decisions forty years later when he sat on the presidential chair in Sanaa.</w:t>
      </w:r>
    </w:p>
    <w:p>
      <w:pPr>
        <w:spacing w:after="240" w:before="400"/>
        <w:jc w:val="center"/>
      </w:pPr>
      <w:r>
        <w:rPr>
          <w:rFonts w:ascii="Georgia" w:cs="Georgia" w:eastAsia="Georgia" w:hAnsi="Georgia"/>
          <w:b/>
          <w:bCs/>
          <w:color w:val="2E75B6"/>
          <w:sz w:val="26"/>
          <w:szCs w:val="26"/>
        </w:rPr>
        <w:t xml:space="preserve">Family Environment</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Hamdi family was middle-class, belonging neither to great tribal leaders nor to the elite class, but to the stratum of judges and scholars—a class possessing scholarly standing without tribal prestige or wealth. This middle origin would later explain why Al-Hamdi was able to see Yemen with a different vision: a vision biased neither toward tribe nor sect, but toward the state and the citizen.</w:t>
      </w:r>
    </w:p>
    <w:p>
      <w:pPr>
        <w:spacing w:after="240" w:before="400"/>
        <w:jc w:val="center"/>
      </w:pPr>
      <w:r>
        <w:rPr>
          <w:rFonts w:ascii="Georgia" w:cs="Georgia" w:eastAsia="Georgia" w:hAnsi="Georgia"/>
          <w:b/>
          <w:bCs/>
          <w:color w:val="2E75B6"/>
          <w:sz w:val="26"/>
          <w:szCs w:val="26"/>
        </w:rPr>
        <w:t xml:space="preserve">Early Education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Ibrahim received his early education in the Quranic schools, memorizing the Qur'an and learning the basics of Arabic and Islamic jurisprudence. Then he moved to Dhamar, where his father worked as a judge during the reign of Imam Ahmed Yahya Hamid al-Din. There, the youth's perceptions expanded, and he became acquainted with judicial and administrative affairs.</w:t>
      </w:r>
    </w:p>
    <w:p>
      <w:pPr>
        <w:spacing w:after="240" w:before="400"/>
        <w:jc w:val="center"/>
      </w:pPr>
      <w:r>
        <w:rPr>
          <w:rFonts w:ascii="Georgia" w:cs="Georgia" w:eastAsia="Georgia" w:hAnsi="Georgia"/>
          <w:b/>
          <w:bCs/>
          <w:color w:val="2E75B6"/>
          <w:sz w:val="26"/>
          <w:szCs w:val="26"/>
        </w:rPr>
        <w:t xml:space="preserve">Joining the Military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the 1960s, Ibrahim joined the new Yemeni Republican Army. Yemen at that time was engaged in a fierce civil war between Republicans who overthrew the imamate with Egyptian support, and Royalists who wanted to restore the Imam with Saudi support. He served in the commando forces (special forces) and rose quickly through the ranks due to his competence, discipline, and integrity.</w:t>
      </w:r>
    </w:p>
    <w:p>
      <w:pPr>
        <w:spacing w:after="240" w:before="400"/>
        <w:jc w:val="center"/>
      </w:pPr>
      <w:r>
        <w:rPr>
          <w:rFonts w:ascii="Georgia" w:cs="Georgia" w:eastAsia="Georgia" w:hAnsi="Georgia"/>
          <w:b/>
          <w:bCs/>
          <w:color w:val="2E75B6"/>
          <w:sz w:val="26"/>
          <w:szCs w:val="26"/>
        </w:rPr>
        <w:t xml:space="preserve">Personal Traits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was tall, slender, with sharp features and piercing eyes. He spoke little and listened much. He did not raise his voice in debate, nor mock opponents, nor treat subordinates with arrogance. He sometimes walked Sanaa's streets without guards, spoke to people in their gatherings, and ate with soldiers in their barracks. He was ascetic in life's pleasures, simple in his dwelling, clothing, and food. He was never known for love of money or greed for status.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These qualities, when combined in one man, make him a rare leader in any time and place. But their combination in a politically complex environment like Yemen in the 1970s was both a blessing and a curse simultaneously: a blessing because they earned Al-Hamdi the love of his people, and a curse because they made him a direct threat to the interests of a wide network of beneficiaries who were unprepared to accept new rules of the game.</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Two</w:t>
      </w:r>
    </w:p>
    <w:p>
      <w:pPr>
        <w:spacing w:after="240" w:before="400"/>
        <w:jc w:val="center"/>
      </w:pPr>
      <w:r>
        <w:rPr>
          <w:rFonts w:ascii="Georgia" w:cs="Georgia" w:eastAsia="Georgia" w:hAnsi="Georgia"/>
          <w:b/>
          <w:bCs/>
          <w:color w:val="1B3A5C"/>
          <w:sz w:val="30"/>
          <w:szCs w:val="30"/>
        </w:rPr>
        <w:t xml:space="preserve">Yemen at a Crossroads: Before June 1974</w:t>
      </w:r>
    </w:p>
    <w:p>
      <w:pPr>
        <w:shd w:fill="F5F0E8" w:val="clear"/>
        <w:spacing w:after="60" w:before="240"/>
        <w:jc w:val="center"/>
      </w:pPr>
      <w:r>
        <w:rPr>
          <w:rFonts w:ascii="Georgia" w:cs="Georgia" w:eastAsia="Georgia" w:hAnsi="Georgia"/>
          <w:i/>
          <w:iCs/>
          <w:color w:val="1B3A5C"/>
          <w:sz w:val="22"/>
          <w:szCs w:val="22"/>
        </w:rPr>
        <w:t xml:space="preserve">"Indeed, Allah will not change the condition of a people until they change what is in themselves."</w:t>
      </w:r>
    </w:p>
    <w:p>
      <w:pPr>
        <w:spacing w:after="240"/>
        <w:jc w:val="center"/>
      </w:pPr>
      <w:r>
        <w:rPr>
          <w:rFonts w:ascii="Georgia" w:cs="Georgia" w:eastAsia="Georgia" w:hAnsi="Georgia"/>
          <w:i/>
          <w:iCs/>
          <w:color w:val="C9A84C"/>
          <w:sz w:val="18"/>
          <w:szCs w:val="18"/>
        </w:rPr>
        <w:t xml:space="preserve">[Ar-Ra'd: 11]</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Al-Hamdi's rise to power cannot be understood without understanding Yemen's state before his arrival. The Corrective Movement of June 13, 1974, was not an isolated event, but the culmination of long-accumulated political, economic, and social crises that had exhausted the country during the first decade of the republic.</w:t>
      </w:r>
    </w:p>
    <w:p>
      <w:pPr>
        <w:spacing w:after="240" w:before="400"/>
        <w:jc w:val="center"/>
      </w:pPr>
      <w:r>
        <w:rPr>
          <w:rFonts w:ascii="Georgia" w:cs="Georgia" w:eastAsia="Georgia" w:hAnsi="Georgia"/>
          <w:b/>
          <w:bCs/>
          <w:color w:val="2E75B6"/>
          <w:sz w:val="26"/>
          <w:szCs w:val="26"/>
        </w:rPr>
        <w:t xml:space="preserve">Legacy of the Civil War (1962-1970)</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Yemeni Revolution erupted on September 26, 1962, declaring the republic and overthrowing the Zaidi imamate that had ruled North Yemen for centuries. But Imam Mohammed Al-Badr did not surrender; he fled to the northern mountainous regions and enlisted loyal tribes and Saudi support to wage a counter-war that lasted eight years. Egyptian forces entered Yemen in support of the Republicans, and Yemen became a regional and international confrontation arena.</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When the war ended with national reconciliation in 1970, the country had been destroyed economically, militarily, and socially. Yemen emerged from the war with a heavy legacy: an exhausted army, an empty treasury, a dilapidated administration, and a fragile alliance between former Republicans and Royalists that was a truce rather than peace.</w:t>
      </w:r>
    </w:p>
    <w:p>
      <w:pPr>
        <w:spacing w:after="240" w:before="400"/>
        <w:jc w:val="center"/>
      </w:pPr>
      <w:r>
        <w:rPr>
          <w:rFonts w:ascii="Georgia" w:cs="Georgia" w:eastAsia="Georgia" w:hAnsi="Georgia"/>
          <w:b/>
          <w:bCs/>
          <w:color w:val="2E75B6"/>
          <w:sz w:val="26"/>
          <w:szCs w:val="26"/>
        </w:rPr>
        <w:t xml:space="preserve">The Iryani Era (1967-1974)</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Judge Abdul Rahman Al-Iryani assumed the presidency after the departure of President Abdullah Al-Sallal in 1967, attempting to build balance among the warring factions. Al-Iryani was a respected man, a pious jurist, but he was unable to grip the country in a historical moment that required a stronger hand.</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During those years, the power of tribal sheikhs increased, foremost among them Sheikh Abdullah bin Hussein Al-Ahmar, leader of the Hashid tribal confederation. Sheikh Al-Ahmar transformed into a central political player, exercising influence that often exceeded that of the head of state himself. Saudi Arabia funded the sheikhs directly, bypassing the Yemeni state, in what was known as the "Saudi list."</w:t>
      </w:r>
    </w:p>
    <w:p>
      <w:pPr>
        <w:spacing w:after="240" w:before="400"/>
        <w:jc w:val="center"/>
      </w:pPr>
      <w:r>
        <w:rPr>
          <w:rFonts w:ascii="Georgia" w:cs="Georgia" w:eastAsia="Georgia" w:hAnsi="Georgia"/>
          <w:b/>
          <w:bCs/>
          <w:color w:val="2E75B6"/>
          <w:sz w:val="26"/>
          <w:szCs w:val="26"/>
        </w:rPr>
        <w:t xml:space="preserve">Economic Collapse and Crisis of Legitimacy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the 1970s, North Yemen was among the world's poorest countries. No oil, no exports, no industry. A primitive agro-pastoral economy. The literacy rate was over ten percent (illiteracy over 90%), under-five child mortality was among the world's highest, and life expectancy did not exceed forty years.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By the beginning of 1974, all these crises had accumulated to the breaking point. Al-Iryani was incapacitated, sheikhs were quarreling, the economy was collapsing, the army was discontent, the people were despairing, and regional and international powers were watching. Yemen was, in the true sense, a country in the emergency room.</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Three</w:t>
      </w:r>
    </w:p>
    <w:p>
      <w:pPr>
        <w:spacing w:after="240" w:before="400"/>
        <w:jc w:val="center"/>
      </w:pPr>
      <w:r>
        <w:rPr>
          <w:rFonts w:ascii="Georgia" w:cs="Georgia" w:eastAsia="Georgia" w:hAnsi="Georgia"/>
          <w:b/>
          <w:bCs/>
          <w:color w:val="1B3A5C"/>
          <w:sz w:val="30"/>
          <w:szCs w:val="30"/>
        </w:rPr>
        <w:t xml:space="preserve">Dawn of June 13: The Corrective Movement</w:t>
      </w:r>
    </w:p>
    <w:p>
      <w:pPr>
        <w:shd w:fill="F5F0E8" w:val="clear"/>
        <w:spacing w:after="60" w:before="240"/>
        <w:jc w:val="center"/>
      </w:pPr>
      <w:r>
        <w:rPr>
          <w:rFonts w:ascii="Georgia" w:cs="Georgia" w:eastAsia="Georgia" w:hAnsi="Georgia"/>
          <w:i/>
          <w:iCs/>
          <w:color w:val="1B3A5C"/>
          <w:sz w:val="22"/>
          <w:szCs w:val="22"/>
        </w:rPr>
        <w:t xml:space="preserve">"Say, I only advise you of one thing: that you stand for Allah, in pairs and individually, then reflect."</w:t>
      </w:r>
    </w:p>
    <w:p>
      <w:pPr>
        <w:spacing w:after="240"/>
        <w:jc w:val="center"/>
      </w:pPr>
      <w:r>
        <w:rPr>
          <w:rFonts w:ascii="Georgia" w:cs="Georgia" w:eastAsia="Georgia" w:hAnsi="Georgia"/>
          <w:i/>
          <w:iCs/>
          <w:color w:val="C9A84C"/>
          <w:sz w:val="18"/>
          <w:szCs w:val="18"/>
        </w:rPr>
        <w:t xml:space="preserve">[Saba: 46]</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On the morning of June 13, 1974, Yemenis awoke to a radio broadcast announcing the formation of a new command council, headed by Lieutenant Colonel Ibrahim Mohammed Al-Hamdi. No gunfire was heard, no casualties fell, no military emergency was declared. It was a white, calm, calculated change movement, executed with the precision of a professional commando officer. Hence it became known in Yemeni history as the "Corrective Movement" or "June 13 Movement."</w:t>
      </w:r>
    </w:p>
    <w:p>
      <w:pPr>
        <w:spacing w:after="240" w:before="400"/>
        <w:jc w:val="center"/>
      </w:pPr>
      <w:r>
        <w:rPr>
          <w:rFonts w:ascii="Georgia" w:cs="Georgia" w:eastAsia="Georgia" w:hAnsi="Georgia"/>
          <w:b/>
          <w:bCs/>
          <w:color w:val="2E75B6"/>
          <w:sz w:val="26"/>
          <w:szCs w:val="26"/>
        </w:rPr>
        <w:t xml:space="preserve">Why "Corrective" and Not "Coup"?</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and his comrades carefully chose the name "Corrective Movement" rather than "coup" or "revolution." The difference is not merely linguistic but reveals a complete political philosophy. Al-Hamdi said in his first speech: "We did not come to demolish, but to reform. The republic exists, the system exists, the constitution exists, but there are deviations from the revolution's path that must be corrected."</w:t>
      </w:r>
    </w:p>
    <w:p>
      <w:pPr>
        <w:spacing w:after="240" w:before="400"/>
        <w:jc w:val="center"/>
      </w:pPr>
      <w:r>
        <w:rPr>
          <w:rFonts w:ascii="Georgia" w:cs="Georgia" w:eastAsia="Georgia" w:hAnsi="Georgia"/>
          <w:b/>
          <w:bCs/>
          <w:color w:val="2E75B6"/>
          <w:sz w:val="26"/>
          <w:szCs w:val="26"/>
        </w:rPr>
        <w:t xml:space="preserve">The New Command Council</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dissolved the Republican Council and established in its place a "Command Council," combining in his person the presidency and the general command of the armed forces. The council included his brother Abdullah Al-Hamdi (later commander of the Republican Guard), Colonel Ahmed Hussein Al-Ghashmi (Chief of Staff and Vice-Chairman—the same person later accused of orchestrating Al-Hamdi's assassination), Colonel Ali Abdullah Saleh (then commander of the Taiz Brigade, later President of Yemen), and a group of young reformist officers.</w:t>
      </w:r>
    </w:p>
    <w:p>
      <w:pPr>
        <w:spacing w:after="240" w:before="400"/>
        <w:jc w:val="center"/>
      </w:pPr>
      <w:r>
        <w:rPr>
          <w:rFonts w:ascii="Georgia" w:cs="Georgia" w:eastAsia="Georgia" w:hAnsi="Georgia"/>
          <w:b/>
          <w:bCs/>
          <w:color w:val="2E75B6"/>
          <w:sz w:val="26"/>
          <w:szCs w:val="26"/>
        </w:rPr>
        <w:t xml:space="preserve">The First Presidential Speech</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his first speech to the people, Al-Hamdi outlined his project: building a state of institutions, fighting corruption, raising the banner of national unity (immediately stopping anti-South media), reforming the economy, and the principle that "the law is above all." He declared no Yemeni would be above the law—no sheikh, commander, minister, or president.</w:t>
      </w:r>
    </w:p>
    <w:p>
      <w:pPr>
        <w:spacing w:after="240" w:before="400"/>
        <w:jc w:val="center"/>
      </w:pPr>
      <w:r>
        <w:rPr>
          <w:rFonts w:ascii="Georgia" w:cs="Georgia" w:eastAsia="Georgia" w:hAnsi="Georgia"/>
          <w:b/>
          <w:bCs/>
          <w:color w:val="2E75B6"/>
          <w:sz w:val="26"/>
          <w:szCs w:val="26"/>
        </w:rPr>
        <w:t xml:space="preserve">Sheikh Al-Ahmar's Position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initially tried to win over Sheikh Abdullah Al-Ahmar, but Al-Ahmar understood from the first moment that Al-Hamdi's project meant the actual end of tribal influence as it had been. Al-Ahmar withdrew gradually from Sanaa to his tribal stronghold in Khamir, and from there began to gather the other sheikhs harmed by Al-Hamdi's policies—with Saudi backing that was no secret to anyone.</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Four</w:t>
      </w:r>
    </w:p>
    <w:p>
      <w:pPr>
        <w:spacing w:after="240" w:before="400"/>
        <w:jc w:val="center"/>
      </w:pPr>
      <w:r>
        <w:rPr>
          <w:rFonts w:ascii="Georgia" w:cs="Georgia" w:eastAsia="Georgia" w:hAnsi="Georgia"/>
          <w:b/>
          <w:bCs/>
          <w:color w:val="1B3A5C"/>
          <w:sz w:val="30"/>
          <w:szCs w:val="30"/>
        </w:rPr>
        <w:t xml:space="preserve">Al-Hamdi's Vision: A State of Institutions and Law</w:t>
      </w:r>
    </w:p>
    <w:p>
      <w:pPr>
        <w:shd w:fill="F5F0E8" w:val="clear"/>
        <w:spacing w:after="60" w:before="240"/>
        <w:jc w:val="center"/>
      </w:pPr>
      <w:r>
        <w:rPr>
          <w:rFonts w:ascii="Georgia" w:cs="Georgia" w:eastAsia="Georgia" w:hAnsi="Georgia"/>
          <w:i/>
          <w:iCs/>
          <w:color w:val="1B3A5C"/>
          <w:sz w:val="22"/>
          <w:szCs w:val="22"/>
        </w:rPr>
        <w:t xml:space="preserve">"Indeed, Allah orders justice and good conduct."</w:t>
      </w:r>
    </w:p>
    <w:p>
      <w:pPr>
        <w:spacing w:after="240"/>
        <w:jc w:val="center"/>
      </w:pPr>
      <w:r>
        <w:rPr>
          <w:rFonts w:ascii="Georgia" w:cs="Georgia" w:eastAsia="Georgia" w:hAnsi="Georgia"/>
          <w:i/>
          <w:iCs/>
          <w:color w:val="C9A84C"/>
          <w:sz w:val="18"/>
          <w:szCs w:val="18"/>
        </w:rPr>
        <w:t xml:space="preserve">[An-Nahl: 90]</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From the moment Ibrahim Al-Hamdi seized power, it was clear he was not ruling improvisationally, but according to an intellectual vision and a coherent political project. Three words summarize his project's essence: the state, institutions, and the law.</w:t>
      </w:r>
    </w:p>
    <w:p>
      <w:pPr>
        <w:spacing w:after="240" w:before="400"/>
        <w:jc w:val="center"/>
      </w:pPr>
      <w:r>
        <w:rPr>
          <w:rFonts w:ascii="Georgia" w:cs="Georgia" w:eastAsia="Georgia" w:hAnsi="Georgia"/>
          <w:b/>
          <w:bCs/>
          <w:color w:val="2E75B6"/>
          <w:sz w:val="26"/>
          <w:szCs w:val="26"/>
        </w:rPr>
        <w:t xml:space="preserve">The Modern State versus Traditional State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state in Yemen before Al-Hamdi was not a state in the modern sense. It was a fragile alliance between central authority in Sanaa and tribal sheikhdoms in the countryside, coexisting through customary understandings. Al-Hamdi believed Yemen would not rise unless the state monopolized arms, taxes, and the judiciary, as is the case in all modern states.</w:t>
      </w:r>
    </w:p>
    <w:p>
      <w:pPr>
        <w:spacing w:after="240" w:before="400"/>
        <w:jc w:val="center"/>
      </w:pPr>
      <w:r>
        <w:rPr>
          <w:rFonts w:ascii="Georgia" w:cs="Georgia" w:eastAsia="Georgia" w:hAnsi="Georgia"/>
          <w:b/>
          <w:bCs/>
          <w:color w:val="2E75B6"/>
          <w:sz w:val="26"/>
          <w:szCs w:val="26"/>
        </w:rPr>
        <w:t xml:space="preserve">Institutions Before Persons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believed that persons pass and institutions remain. He paid great attention to building bureaucratic state institutions: restructuring ministries, establishing the Central Planning Authority, developing the Central Audit Bureau, reforming civil service, and founding specialized banks (agricultural, industrial, housing).</w:t>
      </w:r>
    </w:p>
    <w:p>
      <w:pPr>
        <w:spacing w:after="240" w:before="400"/>
        <w:jc w:val="center"/>
      </w:pPr>
      <w:r>
        <w:rPr>
          <w:rFonts w:ascii="Georgia" w:cs="Georgia" w:eastAsia="Georgia" w:hAnsi="Georgia"/>
          <w:b/>
          <w:bCs/>
          <w:color w:val="2E75B6"/>
          <w:sz w:val="26"/>
          <w:szCs w:val="26"/>
        </w:rPr>
        <w:t xml:space="preserve">Rule of Law</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raised the slogan "the law is above all" and translated it into action. He once issued an order arresting one of his own family members involved in a smuggling case. The decision spread through Yemeni gatherings like wildfire, giving the general impression that an era of accountability had begun.</w:t>
      </w:r>
    </w:p>
    <w:p>
      <w:pPr>
        <w:spacing w:after="240" w:before="400"/>
        <w:jc w:val="center"/>
      </w:pPr>
      <w:r>
        <w:rPr>
          <w:rFonts w:ascii="Georgia" w:cs="Georgia" w:eastAsia="Georgia" w:hAnsi="Georgia"/>
          <w:b/>
          <w:bCs/>
          <w:color w:val="2E75B6"/>
          <w:sz w:val="26"/>
          <w:szCs w:val="26"/>
        </w:rPr>
        <w:t xml:space="preserve">Citizenship Above Tribe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Among the most prominent features of Al-Hamdi's vision was the concept of citizenship. He declared every Yemeni a citizen with equal rights and equal duties, regardless of tribe, region, or sect. He abolished the Ministry of Tribal Affairs, considering its existence demeaning to the modern state.</w:t>
      </w:r>
    </w:p>
    <w:p>
      <w:pPr>
        <w:spacing w:after="240" w:before="400"/>
        <w:jc w:val="center"/>
      </w:pPr>
      <w:r>
        <w:rPr>
          <w:rFonts w:ascii="Georgia" w:cs="Georgia" w:eastAsia="Georgia" w:hAnsi="Georgia"/>
          <w:b/>
          <w:bCs/>
          <w:color w:val="2E75B6"/>
          <w:sz w:val="26"/>
          <w:szCs w:val="26"/>
        </w:rPr>
        <w:t xml:space="preserve">Education as Top Priority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allocated about 31% of the national budget to education—one of the highest rates in the developing world at the time. He built thousands of schools, sent student missions abroad, and established a free school breakfast program in rural areas to encourage poor families to enroll their children in education.</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Five</w:t>
      </w:r>
    </w:p>
    <w:p>
      <w:pPr>
        <w:spacing w:after="240" w:before="400"/>
        <w:jc w:val="center"/>
      </w:pPr>
      <w:r>
        <w:rPr>
          <w:rFonts w:ascii="Georgia" w:cs="Georgia" w:eastAsia="Georgia" w:hAnsi="Georgia"/>
          <w:b/>
          <w:bCs/>
          <w:color w:val="1B3A5C"/>
          <w:sz w:val="30"/>
          <w:szCs w:val="30"/>
        </w:rPr>
        <w:t xml:space="preserve">Fighting Corruption and Reforming the State Apparatus</w:t>
      </w:r>
    </w:p>
    <w:p>
      <w:pPr>
        <w:shd w:fill="F5F0E8" w:val="clear"/>
        <w:spacing w:after="60" w:before="240"/>
        <w:jc w:val="center"/>
      </w:pPr>
      <w:r>
        <w:rPr>
          <w:rFonts w:ascii="Georgia" w:cs="Georgia" w:eastAsia="Georgia" w:hAnsi="Georgia"/>
          <w:i/>
          <w:iCs/>
          <w:color w:val="1B3A5C"/>
          <w:sz w:val="22"/>
          <w:szCs w:val="22"/>
        </w:rPr>
        <w:t xml:space="preserve">"Do not consume one another's wealth unjustly."</w:t>
      </w:r>
    </w:p>
    <w:p>
      <w:pPr>
        <w:spacing w:after="240"/>
        <w:jc w:val="center"/>
      </w:pPr>
      <w:r>
        <w:rPr>
          <w:rFonts w:ascii="Georgia" w:cs="Georgia" w:eastAsia="Georgia" w:hAnsi="Georgia"/>
          <w:i/>
          <w:iCs/>
          <w:color w:val="C9A84C"/>
          <w:sz w:val="18"/>
          <w:szCs w:val="18"/>
        </w:rPr>
        <w:t xml:space="preserve">[Al-Baqarah: 188]</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Perhaps what Yemenis remember most about Al-Hamdi is his battle against corruption. In a country where corruption had become a daily culture, Al-Hamdi came saying with both word and deed: this will not continue. The slogans were not ink on paper but were translated into stringent practical steps.</w:t>
      </w:r>
    </w:p>
    <w:p>
      <w:pPr>
        <w:spacing w:after="240" w:before="400"/>
        <w:jc w:val="center"/>
      </w:pPr>
      <w:r>
        <w:rPr>
          <w:rFonts w:ascii="Georgia" w:cs="Georgia" w:eastAsia="Georgia" w:hAnsi="Georgia"/>
          <w:b/>
          <w:bCs/>
          <w:color w:val="2E75B6"/>
          <w:sz w:val="26"/>
          <w:szCs w:val="26"/>
        </w:rPr>
        <w:t xml:space="preserve">Picture of Corruption Before Al-Hamdi</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Yemen before 1974, corruption permeated everything: in administration (nepotistic appointments, contracts to cronies, ghost salaries), in the judiciary (bribes for case acceleration or delay), in the army (arms smuggling, inflated payrolls, ghost soldiers), at borders and ports (royalties from merchants, organized smuggling), and in state-sheikh relations (monthly salaries to sheikhs providing no specific service).</w:t>
      </w:r>
    </w:p>
    <w:p>
      <w:pPr>
        <w:spacing w:after="240" w:before="400"/>
        <w:jc w:val="center"/>
      </w:pPr>
      <w:r>
        <w:rPr>
          <w:rFonts w:ascii="Georgia" w:cs="Georgia" w:eastAsia="Georgia" w:hAnsi="Georgia"/>
          <w:b/>
          <w:bCs/>
          <w:color w:val="2E75B6"/>
          <w:sz w:val="26"/>
          <w:szCs w:val="26"/>
        </w:rPr>
        <w:t xml:space="preserve">Anti-Corruption Committees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first practical step was forming central committees to review government contracts, expenditures, and salaries. These committees had broad powers and included commando officers independent of the ministries they reviewed. Contemporary sources estimated these committees recovered tens of millions of riyals to the treasury during the first year alone.</w:t>
      </w:r>
    </w:p>
    <w:p>
      <w:pPr>
        <w:spacing w:after="240" w:before="400"/>
        <w:jc w:val="center"/>
      </w:pPr>
      <w:r>
        <w:rPr>
          <w:rFonts w:ascii="Georgia" w:cs="Georgia" w:eastAsia="Georgia" w:hAnsi="Georgia"/>
          <w:b/>
          <w:bCs/>
          <w:color w:val="2E75B6"/>
          <w:sz w:val="26"/>
          <w:szCs w:val="26"/>
        </w:rPr>
        <w:t xml:space="preserve">Civil Service and Military Reform</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reformed the civil service through comprehensive employee surveys, unified salary scales based on qualifications and experience, requiring competence in new appointments, and establishing a public administration institute. He also reformed the army: unifying ranks, introducing modern training, separating the army from tribal favoritism, and establishing a modern military academy.</w:t>
      </w:r>
    </w:p>
    <w:p>
      <w:pPr>
        <w:spacing w:after="240" w:before="400"/>
        <w:jc w:val="center"/>
      </w:pPr>
      <w:r>
        <w:rPr>
          <w:rFonts w:ascii="Georgia" w:cs="Georgia" w:eastAsia="Georgia" w:hAnsi="Georgia"/>
          <w:b/>
          <w:bCs/>
          <w:color w:val="2E75B6"/>
          <w:sz w:val="26"/>
          <w:szCs w:val="26"/>
        </w:rPr>
        <w:t xml:space="preserve">Tangible Results, Political Cost</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Within three years, state revenues rose noticeably, blatant corruption decreased in several government sectors, basic state services improved, and citizens' trust in government agencies increased. But these successes did not come free. Every dirham returned to the treasury was withdrawn from someone's pocket. Internal anger accumulated, joining external Saudi concerns, all moving in one direction: ending Al-Hamdi's era before he could complete his project.</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Six</w:t>
      </w:r>
    </w:p>
    <w:p>
      <w:pPr>
        <w:spacing w:after="240" w:before="400"/>
        <w:jc w:val="center"/>
      </w:pPr>
      <w:r>
        <w:rPr>
          <w:rFonts w:ascii="Georgia" w:cs="Georgia" w:eastAsia="Georgia" w:hAnsi="Georgia"/>
          <w:b/>
          <w:bCs/>
          <w:color w:val="1B3A5C"/>
          <w:sz w:val="30"/>
          <w:szCs w:val="30"/>
        </w:rPr>
        <w:t xml:space="preserve">The Cooperatives: A Popular Development Revolution</w:t>
      </w:r>
    </w:p>
    <w:p>
      <w:pPr>
        <w:shd w:fill="F5F0E8" w:val="clear"/>
        <w:spacing w:after="60" w:before="240"/>
        <w:jc w:val="center"/>
      </w:pPr>
      <w:r>
        <w:rPr>
          <w:rFonts w:ascii="Georgia" w:cs="Georgia" w:eastAsia="Georgia" w:hAnsi="Georgia"/>
          <w:i/>
          <w:iCs/>
          <w:color w:val="1B3A5C"/>
          <w:sz w:val="22"/>
          <w:szCs w:val="22"/>
        </w:rPr>
        <w:t xml:space="preserve">"Cooperate in righteousness and piety, and do not cooperate in sin and aggression."</w:t>
      </w:r>
    </w:p>
    <w:p>
      <w:pPr>
        <w:spacing w:after="240"/>
        <w:jc w:val="center"/>
      </w:pPr>
      <w:r>
        <w:rPr>
          <w:rFonts w:ascii="Georgia" w:cs="Georgia" w:eastAsia="Georgia" w:hAnsi="Georgia"/>
          <w:i/>
          <w:iCs/>
          <w:color w:val="C9A84C"/>
          <w:sz w:val="18"/>
          <w:szCs w:val="18"/>
        </w:rPr>
        <w:t xml:space="preserve">[Al-Ma'idah: 2]</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If you ask any Yemeni who lived through Al-Hamdi's era about the greatest achievements of that era, they will mention the cooperatives. Many contemporary researchers consider the Yemeni cooperatives experience in the 1970s among the most successful popular development experiences in the Third World during that period.</w:t>
      </w:r>
    </w:p>
    <w:p>
      <w:pPr>
        <w:spacing w:after="240" w:before="400"/>
        <w:jc w:val="center"/>
      </w:pPr>
      <w:r>
        <w:rPr>
          <w:rFonts w:ascii="Georgia" w:cs="Georgia" w:eastAsia="Georgia" w:hAnsi="Georgia"/>
          <w:b/>
          <w:bCs/>
          <w:color w:val="2E75B6"/>
          <w:sz w:val="26"/>
          <w:szCs w:val="26"/>
        </w:rPr>
        <w:t xml:space="preserve">The Cooperative Idea</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idea was launched from a realistic diagnosis: the central state was poor and could not build thousands of kilometers of roads and thousands of schools and hospitals in remote villages. Yemeni society is naturally cooperative and tribal. Money was available with Yemeni expatriates in Gulf countries. From this triangle was born the cooperative idea: linking the village, its expatriates, and the state to direct part of remittances toward developing the village itself.</w:t>
      </w:r>
    </w:p>
    <w:p>
      <w:pPr>
        <w:spacing w:after="240" w:before="400"/>
        <w:jc w:val="center"/>
      </w:pPr>
      <w:r>
        <w:rPr>
          <w:rFonts w:ascii="Georgia" w:cs="Georgia" w:eastAsia="Georgia" w:hAnsi="Georgia"/>
          <w:b/>
          <w:bCs/>
          <w:color w:val="2E75B6"/>
          <w:sz w:val="26"/>
          <w:szCs w:val="26"/>
        </w:rPr>
        <w:t xml:space="preserve">The General Union of Cooperatives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established the General Union of Cooperatives for Development. In each village, a local cooperative council was elected. The council determined village priorities (road, school, clinic, well, mosque, irrigation network), collected donations from villagers inside and outside Yemen, and the state contributed matching funds. The project was implemented under local council supervision with state technical review.</w:t>
      </w:r>
    </w:p>
    <w:p>
      <w:pPr>
        <w:spacing w:after="240" w:before="400"/>
        <w:jc w:val="center"/>
      </w:pPr>
      <w:r>
        <w:rPr>
          <w:rFonts w:ascii="Georgia" w:cs="Georgia" w:eastAsia="Georgia" w:hAnsi="Georgia"/>
          <w:b/>
          <w:bCs/>
          <w:color w:val="2E75B6"/>
          <w:sz w:val="26"/>
          <w:szCs w:val="26"/>
        </w:rPr>
        <w:t xml:space="preserve">Stunning Results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just three years: more than two thousand kilometers of new dirt roads, thousands of new primary schools, hundreds of clinics in rural areas, drinking water networks in villages that depended on streams and springs, and mosques and rural cultural centers. The numbers alone do not reflect the real impact. The real impact was changing people's mentality—Yemeni farmers felt for the first time that the state was not external to them, that they were not mere taxpayers but partners in building.</w:t>
      </w:r>
    </w:p>
    <w:p>
      <w:pPr>
        <w:spacing w:after="240" w:before="400"/>
        <w:jc w:val="center"/>
      </w:pPr>
      <w:r>
        <w:rPr>
          <w:rFonts w:ascii="Georgia" w:cs="Georgia" w:eastAsia="Georgia" w:hAnsi="Georgia"/>
          <w:b/>
          <w:bCs/>
          <w:color w:val="2E75B6"/>
          <w:sz w:val="26"/>
          <w:szCs w:val="26"/>
        </w:rPr>
        <w:t xml:space="preserve">Fate After Al-Hamdi</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After Al-Hamdi's assassination, the cooperatives gradually declined. Saleh's regime was uncomfortable with a project granting local communities autonomy and power. He restructured them under "local councils," stripped them of their original spirit, and subjected them to narrow tribal-political balances. They lost most of their effectiveness.</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Seven</w:t>
      </w:r>
    </w:p>
    <w:p>
      <w:pPr>
        <w:spacing w:after="240" w:before="400"/>
        <w:jc w:val="center"/>
      </w:pPr>
      <w:r>
        <w:rPr>
          <w:rFonts w:ascii="Georgia" w:cs="Georgia" w:eastAsia="Georgia" w:hAnsi="Georgia"/>
          <w:b/>
          <w:bCs/>
          <w:color w:val="1B3A5C"/>
          <w:sz w:val="30"/>
          <w:szCs w:val="30"/>
        </w:rPr>
        <w:t xml:space="preserve">Al-Hamdi and Tribal Sheikhs: State versus Tribe</w:t>
      </w:r>
    </w:p>
    <w:p>
      <w:pPr>
        <w:shd w:fill="F5F0E8" w:val="clear"/>
        <w:spacing w:after="60" w:before="240"/>
        <w:jc w:val="center"/>
      </w:pPr>
      <w:r>
        <w:rPr>
          <w:rFonts w:ascii="Georgia" w:cs="Georgia" w:eastAsia="Georgia" w:hAnsi="Georgia"/>
          <w:i/>
          <w:iCs/>
          <w:color w:val="1B3A5C"/>
          <w:sz w:val="22"/>
          <w:szCs w:val="22"/>
        </w:rPr>
        <w:t xml:space="preserve">"O mankind, indeed We created you from male and female and made you peoples and tribes that you may know one another."</w:t>
      </w:r>
    </w:p>
    <w:p>
      <w:pPr>
        <w:spacing w:after="240"/>
        <w:jc w:val="center"/>
      </w:pPr>
      <w:r>
        <w:rPr>
          <w:rFonts w:ascii="Georgia" w:cs="Georgia" w:eastAsia="Georgia" w:hAnsi="Georgia"/>
          <w:i/>
          <w:iCs/>
          <w:color w:val="C9A84C"/>
          <w:sz w:val="18"/>
          <w:szCs w:val="18"/>
        </w:rPr>
        <w:t xml:space="preserve">[Al-Hujurat: 13]</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Al-Hamdi's history cannot be written without dwelling on his great battle with tribal sheikhs, specifically Sheikh Abdullah bin Hussein Al-Ahmar. This battle was not a personal disagreement between two men, but a clash between two contradictory projects: the modern state project and the traditional tribal authority project. Al-Hamdi knew this clash was inevitable, and that one party must defeat the other. He lost in the end, and it cost him his life.</w:t>
      </w:r>
    </w:p>
    <w:p>
      <w:pPr>
        <w:spacing w:after="240" w:before="400"/>
        <w:jc w:val="center"/>
      </w:pPr>
      <w:r>
        <w:rPr>
          <w:rFonts w:ascii="Georgia" w:cs="Georgia" w:eastAsia="Georgia" w:hAnsi="Georgia"/>
          <w:b/>
          <w:bCs/>
          <w:color w:val="2E75B6"/>
          <w:sz w:val="26"/>
          <w:szCs w:val="26"/>
        </w:rPr>
        <w:t xml:space="preserve">Tribe in Yemen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North Yemen includes two major tribal confederations: Hashid and Bakil. Sheikh Abdullah bin Hussein Al-Ahmar (1933-2007), leader of Hashid, was the most powerful tribal figure in North Yemen during the second half of the 20th century. He had a network of tribal, financial, and political relationships extending into the army, parliament, and government, reaching Riyadh and Jeddah.</w:t>
      </w:r>
    </w:p>
    <w:p>
      <w:pPr>
        <w:spacing w:after="240" w:before="400"/>
        <w:jc w:val="center"/>
      </w:pPr>
      <w:r>
        <w:rPr>
          <w:rFonts w:ascii="Georgia" w:cs="Georgia" w:eastAsia="Georgia" w:hAnsi="Georgia"/>
          <w:b/>
          <w:bCs/>
          <w:color w:val="2E75B6"/>
          <w:sz w:val="26"/>
          <w:szCs w:val="26"/>
        </w:rPr>
        <w:t xml:space="preserve">Major Points of Confrontation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Friction points multiplied: abolition of the Ministry of Tribal Affairs (which was a formal recognition of tribal authority), reduction of sheikhs' salaries from the treasury, regulation of border crossings and customs, army reform (creating professional rather than tribal forces), expansion of civil over customary tribal courts, and the cooperatives that created parallel local structures with elected leaders breaking the sheikh's monopoly on local leadership.</w:t>
      </w:r>
    </w:p>
    <w:p>
      <w:pPr>
        <w:spacing w:after="240" w:before="400"/>
        <w:jc w:val="center"/>
      </w:pPr>
      <w:r>
        <w:rPr>
          <w:rFonts w:ascii="Georgia" w:cs="Georgia" w:eastAsia="Georgia" w:hAnsi="Georgia"/>
          <w:b/>
          <w:bCs/>
          <w:color w:val="2E75B6"/>
          <w:sz w:val="26"/>
          <w:szCs w:val="26"/>
        </w:rPr>
        <w:t xml:space="preserve">The Battle Was Not Personal</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It is important to understand the battle was between two projects: the modern state project (central state, single law, regular army, organized economy, equal citizenship), and the conservative tribal project (loose state, parallel laws, mixed army, tribal loyalties first, then national). They could not coexist indefinitely. In 1970s Yemen's circumstances, the tribe was more capable of survival than the nascent state. So the state lost, and Al-Hamdi lost with it.</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Eight</w:t>
      </w:r>
    </w:p>
    <w:p>
      <w:pPr>
        <w:spacing w:after="240" w:before="400"/>
        <w:jc w:val="center"/>
      </w:pPr>
      <w:r>
        <w:rPr>
          <w:rFonts w:ascii="Georgia" w:cs="Georgia" w:eastAsia="Georgia" w:hAnsi="Georgia"/>
          <w:b/>
          <w:bCs/>
          <w:color w:val="1B3A5C"/>
          <w:sz w:val="30"/>
          <w:szCs w:val="30"/>
        </w:rPr>
        <w:t xml:space="preserve">Foreign Policy: Toward a United Yemen</w:t>
      </w:r>
    </w:p>
    <w:p>
      <w:pPr>
        <w:shd w:fill="F5F0E8" w:val="clear"/>
        <w:spacing w:after="60" w:before="240"/>
        <w:jc w:val="center"/>
      </w:pPr>
      <w:r>
        <w:rPr>
          <w:rFonts w:ascii="Georgia" w:cs="Georgia" w:eastAsia="Georgia" w:hAnsi="Georgia"/>
          <w:i/>
          <w:iCs/>
          <w:color w:val="1B3A5C"/>
          <w:sz w:val="22"/>
          <w:szCs w:val="22"/>
        </w:rPr>
        <w:t xml:space="preserve">"Hold firmly to the rope of Allah all together, and do not become divided."</w:t>
      </w:r>
    </w:p>
    <w:p>
      <w:pPr>
        <w:spacing w:after="240"/>
        <w:jc w:val="center"/>
      </w:pPr>
      <w:r>
        <w:rPr>
          <w:rFonts w:ascii="Georgia" w:cs="Georgia" w:eastAsia="Georgia" w:hAnsi="Georgia"/>
          <w:i/>
          <w:iCs/>
          <w:color w:val="C9A84C"/>
          <w:sz w:val="18"/>
          <w:szCs w:val="18"/>
        </w:rPr>
        <w:t xml:space="preserve">[Al-Imran: 103]</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was not just president of North Yemen; in his mind he was president of all Yemen. He believed Yemen's division into north and south was an artificial division not reflecting the reality of the Yemeni people, and that unity between the two halves was a question of time, and that the wise president's task was to accelerate this time as much as possible.</w:t>
      </w:r>
    </w:p>
    <w:p>
      <w:pPr>
        <w:spacing w:after="240" w:before="400"/>
        <w:jc w:val="center"/>
      </w:pPr>
      <w:r>
        <w:rPr>
          <w:rFonts w:ascii="Georgia" w:cs="Georgia" w:eastAsia="Georgia" w:hAnsi="Georgia"/>
          <w:b/>
          <w:bCs/>
          <w:color w:val="2E75B6"/>
          <w:sz w:val="26"/>
          <w:szCs w:val="26"/>
        </w:rPr>
        <w:t xml:space="preserve">Yemen's Map in the 1970s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North: Yemen Arab Republic, capital Sanaa, conservative Islamic republican system, supported by Saudi Arabia and the United States. The South: People's Democratic Republic of Yemen, capital Aden, radical Marxist system, supported by the Soviet Union, Cuba, and East Germany. Borders between the two halves were often inflamed.</w:t>
      </w:r>
    </w:p>
    <w:p>
      <w:pPr>
        <w:spacing w:after="240" w:before="400"/>
        <w:jc w:val="center"/>
      </w:pPr>
      <w:r>
        <w:rPr>
          <w:rFonts w:ascii="Georgia" w:cs="Georgia" w:eastAsia="Georgia" w:hAnsi="Georgia"/>
          <w:b/>
          <w:bCs/>
          <w:color w:val="2E75B6"/>
          <w:sz w:val="26"/>
          <w:szCs w:val="26"/>
        </w:rPr>
        <w:t xml:space="preserve">Steps Toward the South</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his first speech, Al-Hamdi announced halting media discourse against the South—a symbolic gesture of utmost importance. The second step was opening direct communication channels with Southern President Salim Rubai Ali. A strong personal relationship and genuine friendship formed between the two men.</w:t>
      </w:r>
    </w:p>
    <w:p>
      <w:pPr>
        <w:spacing w:after="240" w:before="400"/>
        <w:jc w:val="center"/>
      </w:pPr>
      <w:r>
        <w:rPr>
          <w:rFonts w:ascii="Georgia" w:cs="Georgia" w:eastAsia="Georgia" w:hAnsi="Georgia"/>
          <w:b/>
          <w:bCs/>
          <w:color w:val="2E75B6"/>
          <w:sz w:val="26"/>
          <w:szCs w:val="26"/>
        </w:rPr>
        <w:t xml:space="preserve">The Aden Visit Plan (October 1977)</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was scheduled to make a historic visit to Aden on October 13, 1977. Consultations between the two countries had advanced. Practical steps were expected to be announced: a joint presidential council, beginning to merge specific economic institutions, setting a unity timetable, and joint defense committees for borders.</w:t>
      </w:r>
    </w:p>
    <w:p>
      <w:pPr>
        <w:spacing w:after="240" w:before="400"/>
        <w:jc w:val="center"/>
      </w:pPr>
      <w:r>
        <w:rPr>
          <w:rFonts w:ascii="Georgia" w:cs="Georgia" w:eastAsia="Georgia" w:hAnsi="Georgia"/>
          <w:b/>
          <w:bCs/>
          <w:color w:val="2E75B6"/>
          <w:sz w:val="26"/>
          <w:szCs w:val="26"/>
        </w:rPr>
        <w:t xml:space="preserve">Bullets Two Days Before the Visit</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On October 11, 1977—just two days before the visit's date—Al-Hamdi was assassinated. The timing was no coincidence. Anyone reading the region's history understands the bullets were fired specifically to stop this visit. Unity was about to transform from a slogan to reality, and the regional network of interests was unprepared for that risk.</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Nine</w:t>
      </w:r>
    </w:p>
    <w:p>
      <w:pPr>
        <w:spacing w:after="240" w:before="400"/>
        <w:jc w:val="center"/>
      </w:pPr>
      <w:r>
        <w:rPr>
          <w:rFonts w:ascii="Georgia" w:cs="Georgia" w:eastAsia="Georgia" w:hAnsi="Georgia"/>
          <w:b/>
          <w:bCs/>
          <w:color w:val="1B3A5C"/>
          <w:sz w:val="30"/>
          <w:szCs w:val="30"/>
        </w:rPr>
        <w:t xml:space="preserve">Al-Hamdi and Saudi Arabia: A Strained Relationship</w:t>
      </w:r>
    </w:p>
    <w:p>
      <w:pPr>
        <w:shd w:fill="F5F0E8" w:val="clear"/>
        <w:spacing w:after="60" w:before="240"/>
        <w:jc w:val="center"/>
      </w:pPr>
      <w:r>
        <w:rPr>
          <w:rFonts w:ascii="Georgia" w:cs="Georgia" w:eastAsia="Georgia" w:hAnsi="Georgia"/>
          <w:i/>
          <w:iCs/>
          <w:color w:val="1B3A5C"/>
          <w:sz w:val="22"/>
          <w:szCs w:val="22"/>
        </w:rPr>
        <w:t xml:space="preserve">"And if they incline to peace, then incline to it also and rely upon Allah."</w:t>
      </w:r>
    </w:p>
    <w:p>
      <w:pPr>
        <w:spacing w:after="240"/>
        <w:jc w:val="center"/>
      </w:pPr>
      <w:r>
        <w:rPr>
          <w:rFonts w:ascii="Georgia" w:cs="Georgia" w:eastAsia="Georgia" w:hAnsi="Georgia"/>
          <w:i/>
          <w:iCs/>
          <w:color w:val="C9A84C"/>
          <w:sz w:val="18"/>
          <w:szCs w:val="18"/>
        </w:rPr>
        <w:t xml:space="preserve">[Al-Anfal: 61]</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Writing Al-Hamdi's history without a separate chapter on his relationship with the Kingdom of Saudi Arabia is impossible. Saudi Arabia was, and remains, the most important regional player in Yemeni affairs. Al-Hamdi's relationship with Riyadh oscillated between apparent respect and hidden conflict, ending in many's view with blood on Sanaa's walls.</w:t>
      </w:r>
    </w:p>
    <w:p>
      <w:pPr>
        <w:spacing w:after="240" w:before="400"/>
        <w:jc w:val="center"/>
      </w:pPr>
      <w:r>
        <w:rPr>
          <w:rFonts w:ascii="Georgia" w:cs="Georgia" w:eastAsia="Georgia" w:hAnsi="Georgia"/>
          <w:b/>
          <w:bCs/>
          <w:color w:val="2E75B6"/>
          <w:sz w:val="26"/>
          <w:szCs w:val="26"/>
        </w:rPr>
        <w:t xml:space="preserve">Riyadh's Strategic View</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Saudi Arabia developed a Yemeni strategy based on the principle: "A weak, fragmented, dependent Yemen is preferable to a strong, united, independent Yemen." Riyadh moved according to this principle in every Yemeni juncture. Al-Hamdi, with his independent unionist project, was an explicit embodiment of everything Riyadh feared.</w:t>
      </w:r>
    </w:p>
    <w:p>
      <w:pPr>
        <w:spacing w:after="240" w:before="400"/>
        <w:jc w:val="center"/>
      </w:pPr>
      <w:r>
        <w:rPr>
          <w:rFonts w:ascii="Georgia" w:cs="Georgia" w:eastAsia="Georgia" w:hAnsi="Georgia"/>
          <w:b/>
          <w:bCs/>
          <w:color w:val="2E75B6"/>
          <w:sz w:val="26"/>
          <w:szCs w:val="26"/>
        </w:rPr>
        <w:t xml:space="preserve">The Saudi List</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One of the major friction points was the "Saudi list"—a list of Yemeni sheikhs and public figures whom Riyadh paid monthly salaries directly. Al-Hamdi considered this list a red line on state sovereignty. He requested Riyadh reconsider these arrangements. Riyadh ignored, stalled, or refused unannounced.</w:t>
      </w:r>
    </w:p>
    <w:p>
      <w:pPr>
        <w:spacing w:after="240" w:before="400"/>
        <w:jc w:val="center"/>
      </w:pPr>
      <w:r>
        <w:rPr>
          <w:rFonts w:ascii="Georgia" w:cs="Georgia" w:eastAsia="Georgia" w:hAnsi="Georgia"/>
          <w:b/>
          <w:bCs/>
          <w:color w:val="2E75B6"/>
          <w:sz w:val="26"/>
          <w:szCs w:val="26"/>
        </w:rPr>
        <w:t xml:space="preserve">Was Riyadh Behind the Assassination?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Near-complete consensus in Yemeni and Arab circles indicates Saudi involvement in the assassination, whether directly or through encouraging and funding internal parties. Declassified American documents, contemporary testimonies, and the context of events all support this interpretation. But conclusive legal proof has not been obtained, nor is it expected, as files of such sensitivity are rarely fully opened.</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Ten</w:t>
      </w:r>
    </w:p>
    <w:p>
      <w:pPr>
        <w:spacing w:after="240" w:before="400"/>
        <w:jc w:val="center"/>
      </w:pPr>
      <w:r>
        <w:rPr>
          <w:rFonts w:ascii="Georgia" w:cs="Georgia" w:eastAsia="Georgia" w:hAnsi="Georgia"/>
          <w:b/>
          <w:bCs/>
          <w:color w:val="1B3A5C"/>
          <w:sz w:val="30"/>
          <w:szCs w:val="30"/>
        </w:rPr>
        <w:t xml:space="preserve">October 11, 1977: The Day the Dream Was Assassinated</w:t>
      </w:r>
    </w:p>
    <w:p>
      <w:pPr>
        <w:shd w:fill="F5F0E8" w:val="clear"/>
        <w:spacing w:after="60" w:before="240"/>
        <w:jc w:val="center"/>
      </w:pPr>
      <w:r>
        <w:rPr>
          <w:rFonts w:ascii="Georgia" w:cs="Georgia" w:eastAsia="Georgia" w:hAnsi="Georgia"/>
          <w:i/>
          <w:iCs/>
          <w:color w:val="1B3A5C"/>
          <w:sz w:val="22"/>
          <w:szCs w:val="22"/>
        </w:rPr>
        <w:t xml:space="preserve">"And do not think of those who are killed in the way of Allah as dead. Rather, they are alive with their Lord."</w:t>
      </w:r>
    </w:p>
    <w:p>
      <w:pPr>
        <w:spacing w:after="240"/>
        <w:jc w:val="center"/>
      </w:pPr>
      <w:r>
        <w:rPr>
          <w:rFonts w:ascii="Georgia" w:cs="Georgia" w:eastAsia="Georgia" w:hAnsi="Georgia"/>
          <w:i/>
          <w:iCs/>
          <w:color w:val="C9A84C"/>
          <w:sz w:val="18"/>
          <w:szCs w:val="18"/>
        </w:rPr>
        <w:t xml:space="preserve">[Al-Imran: 169]</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On October 11, 1977, Tuesday, in Sanaa, a crime occurred whose price Yemen still pays today. President Ibrahim Mohammed Al-Hamdi and his brother, Lieutenant Colonel Abdullah Al-Hamdi, were assassinated, accompanied by two French women whose bodies were placed beside them as fabrication.</w:t>
      </w:r>
    </w:p>
    <w:p>
      <w:pPr>
        <w:spacing w:after="240" w:before="400"/>
        <w:jc w:val="center"/>
      </w:pPr>
      <w:r>
        <w:rPr>
          <w:rFonts w:ascii="Georgia" w:cs="Georgia" w:eastAsia="Georgia" w:hAnsi="Georgia"/>
          <w:b/>
          <w:bCs/>
          <w:color w:val="2E75B6"/>
          <w:sz w:val="26"/>
          <w:szCs w:val="26"/>
        </w:rPr>
        <w:t xml:space="preserve">The Lunch Invitation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On the morning of October 11, Colonel Ahmed Hussein Al-Ghashmi extended a lunch invitation to President Al-Hamdi at his home. The invitation seemed normal. Al-Hamdi agreed and his brother accompanied him. But these details, normal in political history, were a calculated choice for the assassination's planners: a quiet, informal place, away from official guards, surrounded by people trusted by Al-Ghashmi.</w:t>
      </w:r>
    </w:p>
    <w:p>
      <w:pPr>
        <w:spacing w:after="240" w:before="400"/>
        <w:jc w:val="center"/>
      </w:pPr>
      <w:r>
        <w:rPr>
          <w:rFonts w:ascii="Georgia" w:cs="Georgia" w:eastAsia="Georgia" w:hAnsi="Georgia"/>
          <w:b/>
          <w:bCs/>
          <w:color w:val="2E75B6"/>
          <w:sz w:val="26"/>
          <w:szCs w:val="26"/>
        </w:rPr>
        <w:t xml:space="preserve">Inside the House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Multiple testimonies agree on the broad outlines: Al-Hamdi entered the house, was taken to an inner room, and after minutes, gunfire was heard. Some reports say Al-Hamdi, realizing what was happening, tried to negotiate. He offered immediate resignation in exchange for his safety. But the planners feared he would later appeal to the people and recover power through his sweeping popularity. So killing him was necessary.</w:t>
      </w:r>
    </w:p>
    <w:p>
      <w:pPr>
        <w:spacing w:after="240" w:before="400"/>
        <w:jc w:val="center"/>
      </w:pPr>
      <w:r>
        <w:rPr>
          <w:rFonts w:ascii="Georgia" w:cs="Georgia" w:eastAsia="Georgia" w:hAnsi="Georgia"/>
          <w:b/>
          <w:bCs/>
          <w:color w:val="2E75B6"/>
          <w:sz w:val="26"/>
          <w:szCs w:val="26"/>
        </w:rPr>
        <w:t xml:space="preserve">The Fabrication: The Two French Women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most repulsive detail of this crime is the fabrication accompanying it. After assassinating Al-Hamdi and his brother, the planners concocted a disgusting scenario: they moved the bodies of Al-Hamdi and his brother to an apartment where one of the French women lived, killed the French women there, and placed the four bodies together to suggest Al-Hamdi and his brother were in an illicit relationship with the French women.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But the plan failed miserably. Yemenis did not believe for a moment that Al-Hamdi—the man known for integrity, asceticism, and morals—could end up in an apartment with two foreign women. Even Sheikh Al-Ahmar, Al-Hamdi's sworn rival, described this fabrication in his memoirs as "shameful."</w:t>
      </w:r>
    </w:p>
    <w:p>
      <w:pPr>
        <w:spacing w:after="240" w:before="400"/>
        <w:jc w:val="center"/>
      </w:pPr>
      <w:r>
        <w:rPr>
          <w:rFonts w:ascii="Georgia" w:cs="Georgia" w:eastAsia="Georgia" w:hAnsi="Georgia"/>
          <w:b/>
          <w:bCs/>
          <w:color w:val="2E75B6"/>
          <w:sz w:val="26"/>
          <w:szCs w:val="26"/>
        </w:rPr>
        <w:t xml:space="preserve">Aftermath</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Al-Ghashmi assumed the presidency the same day. But he did not last long. On June 24, 1978, just eight months after assassinating Al-Hamdi (if the accusations are true), Al-Ghashmi was killed in an explosion of a briefcase brought by an envoy from Southern President Rubai Ali. Three days later, Rubai Ali himself was killed in an internal coup. In July 1978, Ali Abdullah Saleh assumed the presidency and remained for thirty-three years until 2011.</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Eleven</w:t>
      </w:r>
    </w:p>
    <w:p>
      <w:pPr>
        <w:spacing w:after="240" w:before="400"/>
        <w:jc w:val="center"/>
      </w:pPr>
      <w:r>
        <w:rPr>
          <w:rFonts w:ascii="Georgia" w:cs="Georgia" w:eastAsia="Georgia" w:hAnsi="Georgia"/>
          <w:b/>
          <w:bCs/>
          <w:color w:val="1B3A5C"/>
          <w:sz w:val="30"/>
          <w:szCs w:val="30"/>
        </w:rPr>
        <w:t xml:space="preserve">Who Killed Al-Hamdi? Narratives and Suspects</w:t>
      </w:r>
    </w:p>
    <w:p>
      <w:pPr>
        <w:shd w:fill="F5F0E8" w:val="clear"/>
        <w:spacing w:after="60" w:before="240"/>
        <w:jc w:val="center"/>
      </w:pPr>
      <w:r>
        <w:rPr>
          <w:rFonts w:ascii="Georgia" w:cs="Georgia" w:eastAsia="Georgia" w:hAnsi="Georgia"/>
          <w:i/>
          <w:iCs/>
          <w:color w:val="1B3A5C"/>
          <w:sz w:val="22"/>
          <w:szCs w:val="22"/>
        </w:rPr>
        <w:t xml:space="preserve">"Whoever kills a believer intentionally, his recompense is Hell."</w:t>
      </w:r>
    </w:p>
    <w:p>
      <w:pPr>
        <w:spacing w:after="240"/>
        <w:jc w:val="center"/>
      </w:pPr>
      <w:r>
        <w:rPr>
          <w:rFonts w:ascii="Georgia" w:cs="Georgia" w:eastAsia="Georgia" w:hAnsi="Georgia"/>
          <w:i/>
          <w:iCs/>
          <w:color w:val="C9A84C"/>
          <w:sz w:val="18"/>
          <w:szCs w:val="18"/>
        </w:rPr>
        <w:t xml:space="preserve">[An-Nisa: 93]</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From the moment news of Al-Hamdi's assassination was announced, a question was launched still hanging in Yemen's sky after half a century: who killed Al-Hamdi? No serious official investigation file was ever opened. The file remained closed politically but open in the popular conscience.</w:t>
      </w:r>
    </w:p>
    <w:p>
      <w:pPr>
        <w:spacing w:after="240" w:before="400"/>
        <w:jc w:val="center"/>
      </w:pPr>
      <w:r>
        <w:rPr>
          <w:rFonts w:ascii="Georgia" w:cs="Georgia" w:eastAsia="Georgia" w:hAnsi="Georgia"/>
          <w:b/>
          <w:bCs/>
          <w:color w:val="2E75B6"/>
          <w:sz w:val="26"/>
          <w:szCs w:val="26"/>
        </w:rPr>
        <w:t xml:space="preserve">The Failed Official Narrative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first narrative Al-Ghashmi promoted was that Al-Hamdi and his brother were killed in a private incident in an apartment belonging to two French women. This narrative died upon birth. No one believed it.</w:t>
      </w:r>
    </w:p>
    <w:p>
      <w:pPr>
        <w:spacing w:after="240" w:before="400"/>
        <w:jc w:val="center"/>
      </w:pPr>
      <w:r>
        <w:rPr>
          <w:rFonts w:ascii="Georgia" w:cs="Georgia" w:eastAsia="Georgia" w:hAnsi="Georgia"/>
          <w:b/>
          <w:bCs/>
          <w:color w:val="2E75B6"/>
          <w:sz w:val="26"/>
          <w:szCs w:val="26"/>
        </w:rPr>
        <w:t xml:space="preserve">Sheikh Al-Ahmar and the Tribes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second narrative is that Sheikh Abdullah Al-Ahmar and his group orchestrated the assassination in retaliation for Al-Hamdi clipping the sheikhs' nails. The sheikhs had motive, capability, and connections. But this narrative alone is insufficient—the sheikhs could not access Al-Ghashmi's house and execute such a precise operation without internal partnership.</w:t>
      </w:r>
    </w:p>
    <w:p>
      <w:pPr>
        <w:spacing w:after="240" w:before="400"/>
        <w:jc w:val="center"/>
      </w:pPr>
      <w:r>
        <w:rPr>
          <w:rFonts w:ascii="Georgia" w:cs="Georgia" w:eastAsia="Georgia" w:hAnsi="Georgia"/>
          <w:b/>
          <w:bCs/>
          <w:color w:val="2E75B6"/>
          <w:sz w:val="26"/>
          <w:szCs w:val="26"/>
        </w:rPr>
        <w:t xml:space="preserve">Al-Ghashmi and Saleh</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third narrative, most widespread in Yemeni political circles, sees Al-Ghashmi and Ali Abdullah Saleh at the head of the executing group, in coordination with sheikhs and Saudi support. Evidence: the assassination occurred in Al-Ghashmi's house, Al-Ghashmi was the direct beneficiary, Saleh was reportedly present at the house, both later assumed the presidency, and Saleh refused for 33 years to open the file. In 2011, retired officers (including General Al-Jarbani) publicly stated that Saleh was the actual executor.</w:t>
      </w:r>
    </w:p>
    <w:p>
      <w:pPr>
        <w:spacing w:after="240" w:before="400"/>
        <w:jc w:val="center"/>
      </w:pPr>
      <w:r>
        <w:rPr>
          <w:rFonts w:ascii="Georgia" w:cs="Georgia" w:eastAsia="Georgia" w:hAnsi="Georgia"/>
          <w:b/>
          <w:bCs/>
          <w:color w:val="2E75B6"/>
          <w:sz w:val="26"/>
          <w:szCs w:val="26"/>
        </w:rPr>
        <w:t xml:space="preserve">The Saudi Hand</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broadest narrative points to Saudi Arabia as the prime mover. Not that a Saudi agent directly pulled the trigger, but that Saudi money and Riyadh's blessing transformed internal Yemeni resentment into actual conspiracy. Riyadh saw Al-Hamdi as a strategic threat, the unity project was Riyadh's nightmare, the anti-Hamdi sheikhs were on the Saudi list, and American documents indicate Saudi agents linked to the assassination.</w:t>
      </w:r>
    </w:p>
    <w:p>
      <w:pPr>
        <w:spacing w:after="240" w:before="400"/>
        <w:jc w:val="center"/>
      </w:pPr>
      <w:r>
        <w:rPr>
          <w:rFonts w:ascii="Georgia" w:cs="Georgia" w:eastAsia="Georgia" w:hAnsi="Georgia"/>
          <w:b/>
          <w:bCs/>
          <w:color w:val="2E75B6"/>
          <w:sz w:val="26"/>
          <w:szCs w:val="26"/>
        </w:rPr>
        <w:t xml:space="preserve">The Comprehensive Alliance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most credible reading is a composite narrative: a broad internal-external alliance targeted Al-Hamdi—Sheikh Al-Ahmar and allied sheikhs from Hashid, Al-Ghashmi and Saleh and other officers in the military council, Saudi Arabia through funding and political blessing, and tacit international silence from the West. Each party had interest. Their meeting around shared interest produced the conspiracy.</w:t>
      </w:r>
    </w:p>
    <w:p>
      <w:pPr>
        <w:spacing w:after="240" w:before="400"/>
        <w:jc w:val="center"/>
      </w:pPr>
      <w:r>
        <w:rPr>
          <w:rFonts w:ascii="Georgia" w:cs="Georgia" w:eastAsia="Georgia" w:hAnsi="Georgia"/>
          <w:b/>
          <w:bCs/>
          <w:color w:val="2E75B6"/>
          <w:sz w:val="26"/>
          <w:szCs w:val="26"/>
        </w:rPr>
        <w:t xml:space="preserve">Popular Justice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the absence of official justice, "popular justice" formed in the Yemeni conscience. The popular consensus condemns Al-Ghashmi, Saleh, the implicated sheikhs, and the Saudi support, and exonerates Al-Hamdi. His memory transformed into something close to popular sanctification. This popular justice is not a substitute for legal justice, but it is not without value—it is history's verdict when institutions abdicate.</w:t>
      </w:r>
    </w:p>
    <w:p>
      <w:r>
        <w:br w:type="page"/>
      </w:r>
    </w:p>
    <w:p>
      <w:pPr>
        <w:spacing w:after="120" w:before="0" w:line="360"/>
        <w:jc w:val="center"/>
      </w:pPr>
      <w:r>
        <w:rPr>
          <w:rFonts w:ascii="Georgia" w:cs="Georgia" w:eastAsia="Georgia" w:hAnsi="Georgia"/>
          <w:b/>
          <w:bCs/>
          <w:i w:val="false"/>
          <w:iCs w:val="false"/>
          <w:color w:val="C9A84C"/>
          <w:sz w:val="22"/>
          <w:szCs w:val="22"/>
        </w:rPr>
        <w:t xml:space="preserve">Chapter Twelve</w:t>
      </w:r>
    </w:p>
    <w:p>
      <w:pPr>
        <w:spacing w:after="240" w:before="400"/>
        <w:jc w:val="center"/>
      </w:pPr>
      <w:r>
        <w:rPr>
          <w:rFonts w:ascii="Georgia" w:cs="Georgia" w:eastAsia="Georgia" w:hAnsi="Georgia"/>
          <w:b/>
          <w:bCs/>
          <w:color w:val="1B3A5C"/>
          <w:sz w:val="30"/>
          <w:szCs w:val="30"/>
        </w:rPr>
        <w:t xml:space="preserve">Al-Hamdi's Legacy in Yemeni Memory and Lessons for the Future</w:t>
      </w:r>
    </w:p>
    <w:p>
      <w:pPr>
        <w:shd w:fill="F5F0E8" w:val="clear"/>
        <w:spacing w:after="60" w:before="240"/>
        <w:jc w:val="center"/>
      </w:pPr>
      <w:r>
        <w:rPr>
          <w:rFonts w:ascii="Georgia" w:cs="Georgia" w:eastAsia="Georgia" w:hAnsi="Georgia"/>
          <w:i/>
          <w:iCs/>
          <w:color w:val="1B3A5C"/>
          <w:sz w:val="22"/>
          <w:szCs w:val="22"/>
        </w:rPr>
        <w:t xml:space="preserve">"And do not say of those killed in the way of Allah, 'They are dead.' Rather, they are alive, but you do not perceive."</w:t>
      </w:r>
    </w:p>
    <w:p>
      <w:pPr>
        <w:spacing w:after="240"/>
        <w:jc w:val="center"/>
      </w:pPr>
      <w:r>
        <w:rPr>
          <w:rFonts w:ascii="Georgia" w:cs="Georgia" w:eastAsia="Georgia" w:hAnsi="Georgia"/>
          <w:i/>
          <w:iCs/>
          <w:color w:val="C9A84C"/>
          <w:sz w:val="18"/>
          <w:szCs w:val="18"/>
        </w:rPr>
        <w:t xml:space="preserve">[Al-Baqarah: 154]</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Nearly half a century has passed since Al-Hamdi's assassination, and his memory remains present in every Yemeni home as if he departed only yesterday. This phenomenon is rare in our country's history: a president who ruled only three years, then became a symbol transcending generations.</w:t>
      </w:r>
    </w:p>
    <w:p>
      <w:pPr>
        <w:spacing w:after="240" w:before="400"/>
        <w:jc w:val="center"/>
      </w:pPr>
      <w:r>
        <w:rPr>
          <w:rFonts w:ascii="Georgia" w:cs="Georgia" w:eastAsia="Georgia" w:hAnsi="Georgia"/>
          <w:b/>
          <w:bCs/>
          <w:color w:val="2E75B6"/>
          <w:sz w:val="26"/>
          <w:szCs w:val="26"/>
        </w:rPr>
        <w:t xml:space="preserve">The Living Popular Memory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Yemen today, if Al-Hamdi's name is mentioned in a gathering of those who lived through his era and those who did not, the conversation must turn to praise and complaint simultaneously. Praise for the man, complaint about what came after. Personal stories pass orally through generations, carrying a consistent collective image: a president close to people, simple in life, serious in work, clear in vision, sincere in intentions.</w:t>
      </w:r>
    </w:p>
    <w:p>
      <w:pPr>
        <w:spacing w:after="240" w:before="400"/>
        <w:jc w:val="center"/>
      </w:pPr>
      <w:r>
        <w:rPr>
          <w:rFonts w:ascii="Georgia" w:cs="Georgia" w:eastAsia="Georgia" w:hAnsi="Georgia"/>
          <w:b/>
          <w:bCs/>
          <w:color w:val="2E75B6"/>
          <w:sz w:val="26"/>
          <w:szCs w:val="26"/>
        </w:rPr>
        <w:t xml:space="preserve">Why No One Replaced Him</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In the years following Al-Hamdi's assassination, presidents and leaders succeeded one another. Each tried to present himself as Al-Hamdi's heir. But none succeeded fully. Why? Al-Hamdi came in a non-recurring historical moment when the state was forming, dreams were big, and alternatives were possible. After Al-Hamdi, this context was lost, and Yemen entered a vicious cycle of political maneuvers and conflicts.</w:t>
      </w:r>
    </w:p>
    <w:p>
      <w:pPr>
        <w:spacing w:after="240" w:before="400"/>
        <w:jc w:val="center"/>
      </w:pPr>
      <w:r>
        <w:rPr>
          <w:rFonts w:ascii="Georgia" w:cs="Georgia" w:eastAsia="Georgia" w:hAnsi="Georgia"/>
          <w:b/>
          <w:bCs/>
          <w:color w:val="2E75B6"/>
          <w:sz w:val="26"/>
          <w:szCs w:val="26"/>
        </w:rPr>
        <w:t xml:space="preserve">Lessons for Yemen's Future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From Al-Hamdi's experience we extract practical lessons: the state is not a luxury—Yemen rises only with a central institutional state monopolizing arms, law, and taxes. Reform requires power tools—sincere intentions are not enough; you need a professional army, organized popular base, regional alliances, and independent funds. Regional balance is necessity—Yemen cannot ignore Saudi Arabia, Iran, Egypt, or the UAE, but cannot follow any of them.</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Unity is a popular cause, not just governmental. Corruption is a killer. Education is long-term investment. Development is partnership. The leader is a model. Islam is identity, not a tool. Every great leader creates great enemies—this is the price of true leadership.</w:t>
      </w:r>
    </w:p>
    <w:p>
      <w:pPr>
        <w:spacing w:after="240" w:before="400"/>
        <w:jc w:val="center"/>
      </w:pPr>
      <w:r>
        <w:rPr>
          <w:rFonts w:ascii="Georgia" w:cs="Georgia" w:eastAsia="Georgia" w:hAnsi="Georgia"/>
          <w:b/>
          <w:bCs/>
          <w:color w:val="2E75B6"/>
          <w:sz w:val="26"/>
          <w:szCs w:val="26"/>
        </w:rPr>
        <w:t xml:space="preserve">Yemen After Half a Century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Today, nearly half a century after Al-Hamdi's assassination, Yemen is in a state of accumulated disasters: civil war, geographic division, humanitarian catastrophes, regional interventions, and a failed state in most regions. If Al-Hamdi saw Yemen today, he would weep. The dream he built has scattered, the institutions he founded have been destroyed, the unity he dreamed of has cracked.</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But amid this darkness, Al-Hamdi's symbol remains luminous. He says to every Yemeni: yes, your country once produced an honest, just, intelligent leader. And because your country produced him once, it can produce him again. Patriotic genes do not die. They lie in the soil, awaiting germination conditions.</w:t>
      </w:r>
    </w:p>
    <w:p>
      <w:pPr>
        <w:spacing w:after="240" w:before="400"/>
        <w:jc w:val="center"/>
      </w:pPr>
      <w:r>
        <w:rPr>
          <w:rFonts w:ascii="Georgia" w:cs="Georgia" w:eastAsia="Georgia" w:hAnsi="Georgia"/>
          <w:b/>
          <w:bCs/>
          <w:color w:val="2E75B6"/>
          <w:sz w:val="26"/>
          <w:szCs w:val="26"/>
        </w:rPr>
        <w:t xml:space="preserve">Final Word</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was assassinated, but his project did not die. The body died, the idea remained. And because the idea is most important, Al-Hamdi is the president whose era continues in Yemenis' conscience. The longer the darkness, the more Yemenis remember his light. The more trials increase, the more they invoke his image.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This book is a belated tribute to a man who preceded his time, and faithful service to a project not completed. It is also a message to coming generations of Yemenis: you had a hope named Ibrahim Al-Hamdi. You did not succeed in protecting that hope, but you can draw from it a new hope. Yemen deserves it. Al-Hamdi deserves it. And the martyrs retain their right over the living: to complete their project, not merely weep over their departure.</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May God have mercy on Ibrahim Al-Hamdi, and make his pure blood a seed for a coming renaissance, God willing.</w:t>
      </w:r>
    </w:p>
    <w:p>
      <w:r>
        <w:br w:type="page"/>
      </w:r>
    </w:p>
    <w:p>
      <w:pPr>
        <w:spacing w:after="240" w:before="400"/>
        <w:jc w:val="center"/>
      </w:pPr>
      <w:r>
        <w:rPr>
          <w:rFonts w:ascii="Georgia" w:cs="Georgia" w:eastAsia="Georgia" w:hAnsi="Georgia"/>
          <w:b/>
          <w:bCs/>
          <w:color w:val="1B3A5C"/>
          <w:sz w:val="36"/>
          <w:szCs w:val="36"/>
        </w:rPr>
        <w:t xml:space="preserve">Conclusion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We have reached the end of this journey through the biography of President Ibrahim Mohammed Al-Hamdi and his legacy. Twelve chapters in which we tried to redraw the image of this man in Yemeni collective memory, placing it within its historical, political, and regional framework. What we have written is not the end, but the beginning of a dialogue that must continue among Yemenis about this defining figure in their history.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Al-Hamdi is not just a past president, but a sign of a possibility that existed and was assassinated. The possibility that Yemen could be a modern state fifty years ago. The possibility that its south and north could be one body thirteen years before 1990. All these possibilities were killed on the morning of October 11, 1977.</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But possibilities, when killed, are not buried. They keep seeping through generations, throbbing in young people's thoughts, glimpsed in elders' conversations, flowing in artists' songs, and leaping to the forefront whenever darkness intensifies. Thus Al-Hamdi lives today in Yemen: not in books of official history, but in the conscience of a people who loved him and did not forget him.</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 hope this book has contributed to preserving this memory, and to presenting Al-Hamdi to the new generations of Yemenis who knew him only by name. And I hope, above that, it opened to them a door for thinking about their future: what do they want for their country? What model do they draw inspiration from? What price are they prepared to pay?</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The Al-Hamdi story is a story of hope and tragedy at once. Hope because it proves Yemen can produce leaders matching its challenges, and tragedy because conspiracies are bigger than leaders when institutions are not fortified by popular base and intelligent alliances.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I ask God to have mercy on the martyred president, forgive him, and make his grave a garden of paradise. And to lift the affliction from Yemen, returning it to its people safe, united, and dignified. And to make from the martyrs' blood a seed for a coming renaissance, achieving what Al-Hamdi did not complete, restoring Yemen's place in the nation's history and civilization.</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And God knows best.</w:t>
      </w:r>
    </w:p>
    <w:p>
      <w:r>
        <w:br w:type="page"/>
      </w:r>
    </w:p>
    <w:p>
      <w:pPr>
        <w:spacing w:after="240" w:before="400"/>
        <w:jc w:val="center"/>
      </w:pPr>
      <w:r>
        <w:rPr>
          <w:rFonts w:ascii="Georgia" w:cs="Georgia" w:eastAsia="Georgia" w:hAnsi="Georgia"/>
          <w:b/>
          <w:bCs/>
          <w:color w:val="1B3A5C"/>
          <w:sz w:val="36"/>
          <w:szCs w:val="36"/>
        </w:rPr>
        <w:t xml:space="preserve">References</w:t>
      </w:r>
    </w:p>
    <w:p>
      <w:pPr>
        <w:spacing w:after="240" w:before="400"/>
        <w:jc w:val="center"/>
      </w:pPr>
      <w:r>
        <w:rPr>
          <w:rFonts w:ascii="Georgia" w:cs="Georgia" w:eastAsia="Georgia" w:hAnsi="Georgia"/>
          <w:b/>
          <w:bCs/>
          <w:color w:val="2E75B6"/>
          <w:sz w:val="26"/>
          <w:szCs w:val="26"/>
        </w:rPr>
        <w:t xml:space="preserve">1. Quranic Tafsir and Islamic References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Tafsir Ibn Kathir, Ismail ibn Umar ibn Kathir al-Dimashqi.</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Tafsir al-Qurtubi (Al-Jami' li-Ahkam al-Qur'an), Abu Abdullah al-Qurtubi.</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Tafsir al-Tabari (Jami' al-Bayan), Abu Ja'far al-Tabari.</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Tafsir al-Sa'di, Abdul Rahman ibn Nasir al-Sa'di.</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Sahih al-Bukhari, Mohammed ibn Ismail al-Bukhari.</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Sahih Muslim, Muslim ibn al-Hajjaj.</w:t>
      </w:r>
    </w:p>
    <w:p>
      <w:pPr>
        <w:spacing w:after="240" w:before="400"/>
        <w:jc w:val="center"/>
      </w:pPr>
      <w:r>
        <w:rPr>
          <w:rFonts w:ascii="Georgia" w:cs="Georgia" w:eastAsia="Georgia" w:hAnsi="Georgia"/>
          <w:b/>
          <w:bCs/>
          <w:color w:val="2E75B6"/>
          <w:sz w:val="26"/>
          <w:szCs w:val="26"/>
        </w:rPr>
        <w:t xml:space="preserve">2. Yemeni Historical Sources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Al-Ahmar, Abdullah bin Hussein. Memoirs of Sheikh Abdullah bin Hussein Al-Ahmar. Sanaa, 2007.</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Al-Aini, Mohsen. Fifty Years in Shifting Sands. Beirut: Dar al-Saqi, 2004.</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Al-Iryani, Abdul Karim. Memoirs in Politics and Public Service. Sanaa.</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Abu Ghanem, Fadl Ali Ahmed. The Tribal Structure in Yemen. Damascus: Dar al-Fikr, 1985.</w:t>
      </w:r>
    </w:p>
    <w:p>
      <w:pPr>
        <w:spacing w:after="240" w:before="400"/>
        <w:jc w:val="center"/>
      </w:pPr>
      <w:r>
        <w:rPr>
          <w:rFonts w:ascii="Georgia" w:cs="Georgia" w:eastAsia="Georgia" w:hAnsi="Georgia"/>
          <w:b/>
          <w:bCs/>
          <w:color w:val="2E75B6"/>
          <w:sz w:val="26"/>
          <w:szCs w:val="26"/>
        </w:rPr>
        <w:t xml:space="preserve">3. Western Academic Studies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Burrowes, Robert D. The Yemen Arab Republic: The Politics of Development, 1962-1986. Boulder: Westview Press, 1987.</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Dresch, Paul. A History of Modern Yemen. Cambridge University Press, 2000.</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Day, Stephen W. Regionalism and Rebellion in Yemen. Cambridge University Press, 2012.</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Halliday, Fred. Revolution and Foreign Policy. Cambridge University Press, 1990.</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Stookey, Robert. Yemen: The Politics of the Yemen Arab Republic. Boulder: Westview, 1978.</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Wenner, Manfred W. The Yemen Arab Republic. Boulder: Westview, 1991.</w:t>
      </w:r>
    </w:p>
    <w:p>
      <w:pPr>
        <w:spacing w:after="240" w:before="400"/>
        <w:jc w:val="center"/>
      </w:pPr>
      <w:r>
        <w:rPr>
          <w:rFonts w:ascii="Georgia" w:cs="Georgia" w:eastAsia="Georgia" w:hAnsi="Georgia"/>
          <w:b/>
          <w:bCs/>
          <w:color w:val="2E75B6"/>
          <w:sz w:val="26"/>
          <w:szCs w:val="26"/>
        </w:rPr>
        <w:t xml:space="preserve">4. Diplomatic and Official Documents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U.S. Department of State, Foreign Relations of the United States, 1977-1980, Volume XVIII.</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British Foreign Office Files, Yemen 1974-1980, The National Archives, Kew.</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Wikileaks: Cables from US Embassy Sanaa, 1974-1990.</w:t>
      </w:r>
    </w:p>
    <w:p>
      <w:pPr>
        <w:spacing w:after="240" w:before="400"/>
        <w:jc w:val="center"/>
      </w:pPr>
      <w:r>
        <w:rPr>
          <w:rFonts w:ascii="Georgia" w:cs="Georgia" w:eastAsia="Georgia" w:hAnsi="Georgia"/>
          <w:b/>
          <w:bCs/>
          <w:color w:val="2E75B6"/>
          <w:sz w:val="26"/>
          <w:szCs w:val="26"/>
        </w:rPr>
        <w:t xml:space="preserve">5. Press and Media Sources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Al Jazeera. "Yemenis still want answers about Ibrahim Al-Hamdi's assassination." March 2020.</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HuffPost. "The 40-Year Old Assassination Mystery of Yemen's President Al-Hamdi." October 2017.</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Suhail TV. Interview with General Ali Al-Jarbani, 2011.</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BBC Arabic. "Anniversary of Al-Hamdi's Assassination." October 2017.</w:t>
      </w:r>
    </w:p>
    <w:p>
      <w:pPr>
        <w:spacing w:after="240" w:before="400"/>
        <w:jc w:val="center"/>
      </w:pPr>
      <w:r>
        <w:rPr>
          <w:rFonts w:ascii="Georgia" w:cs="Georgia" w:eastAsia="Georgia" w:hAnsi="Georgia"/>
          <w:b/>
          <w:bCs/>
          <w:color w:val="2E75B6"/>
          <w:sz w:val="26"/>
          <w:szCs w:val="26"/>
        </w:rPr>
        <w:t xml:space="preserve">6. Encyclopedias</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Britannica Online. "Ibrāhīm al-Ḥamdī."</w:t>
      </w:r>
    </w:p>
    <w:p>
      <w:pPr>
        <w:spacing w:after="120" w:before="0" w:line="360"/>
        <w:ind w:firstLine="400"/>
        <w:jc w:val="both"/>
      </w:pPr>
      <w:r>
        <w:rPr>
          <w:rFonts w:ascii="Georgia" w:cs="Georgia" w:eastAsia="Georgia" w:hAnsi="Georgia"/>
          <w:b w:val="false"/>
          <w:bCs w:val="false"/>
          <w:i w:val="false"/>
          <w:iCs w:val="false"/>
          <w:color w:val="1C1C1C"/>
          <w:sz w:val="22"/>
          <w:szCs w:val="22"/>
        </w:rPr>
        <w:t xml:space="preserve">• Wikipedia (English). "Ibrahim al-Hamdi."</w:t>
      </w:r>
    </w:p>
    <w:p>
      <w:r>
        <w:br w:type="page"/>
      </w:r>
    </w:p>
    <w:p>
      <w:pPr>
        <w:bidi/>
        <w:spacing w:after="240" w:before="400"/>
        <w:jc w:val="center"/>
      </w:pPr>
      <w:r>
        <w:rPr>
          <w:rFonts w:ascii="Amiri" w:cs="Amiri" w:eastAsia="Amiri" w:hAnsi="Amiri"/>
          <w:b/>
          <w:bCs/>
          <w:color w:val="1B3A5C"/>
          <w:sz w:val="36"/>
          <w:szCs w:val="36"/>
          <w:rtl/>
        </w:rPr>
        <w:t xml:space="preserve">نبذة عن المؤلف</w:t>
      </w:r>
    </w:p>
    <w:p>
      <w:pPr>
        <w:bidi/>
        <w:spacing w:after="120" w:before="0" w:line="360"/>
        <w:ind w:firstLine="400"/>
        <w:jc w:val="both"/>
      </w:pPr>
      <w:r>
        <w:rPr>
          <w:rFonts w:ascii="Amiri" w:cs="Amiri" w:eastAsia="Amiri" w:hAnsi="Amiri"/>
          <w:b w:val="false"/>
          <w:bCs w:val="false"/>
          <w:color w:val="1C1C1C"/>
          <w:sz w:val="24"/>
          <w:szCs w:val="24"/>
          <w:rtl/>
        </w:rPr>
        <w:t xml:space="preserve">نبذة عن المؤلف</w:t>
      </w:r>
    </w:p>
    <w:p>
      <w:pPr>
        <w:bidi/>
        <w:spacing w:after="120" w:before="0" w:line="360"/>
        <w:ind w:firstLine="400"/>
        <w:jc w:val="both"/>
      </w:pPr>
      <w:r>
        <w:rPr>
          <w:rFonts w:ascii="Amiri" w:cs="Amiri" w:eastAsia="Amiri" w:hAnsi="Amiri"/>
          <w:b w:val="false"/>
          <w:bCs w:val="false"/>
          <w:color w:val="1C1C1C"/>
          <w:sz w:val="24"/>
          <w:szCs w:val="24"/>
          <w:rtl/>
        </w:rPr>
        <w:t xml:space="preserve">الدكتور فضل محمد الأكوع باحثٌ يمنيٌّ مغترب، يعمل في جامعة ميشيغان بالولايات المتحدة الأمريكية في مجال البيولوجيا الحاسوبية والمعلوماتية الحيوية والجينوم المكاني. حصل على درجة الدكتوراه في علم الأحياء الحاسوبي، ونشر عشرات الأوراق العلمية المحكّمة في مجلات دولية مرموقة، ضمنها أوراق رائدة في تطبيقات التحليل المكاني للأنسجة في أمراض الكلى والسكري.</w:t>
      </w:r>
    </w:p>
    <w:p>
      <w:pPr>
        <w:bidi/>
        <w:spacing w:after="120" w:before="0" w:line="360"/>
        <w:ind w:firstLine="400"/>
        <w:jc w:val="both"/>
      </w:pPr>
      <w:r>
        <w:rPr>
          <w:rFonts w:ascii="Amiri" w:cs="Amiri" w:eastAsia="Amiri" w:hAnsi="Amiri"/>
          <w:b w:val="false"/>
          <w:bCs w:val="false"/>
          <w:color w:val="1C1C1C"/>
          <w:sz w:val="24"/>
          <w:szCs w:val="24"/>
          <w:rtl/>
        </w:rPr>
        <w:t xml:space="preserve">إلى جانب اشتغاله العلمي الأكاديمي، يكتب الدكتور فضل بالعربية والإنجليزية في حقول متعددة، تشمل العلوم الإسلامية والإعجاز العلمي في القرآن الكريم، والذكاء الاصطناعي والنماذج اللغوية الكبيرة، والتاريخ اليمني، والشأن العربي والإسلامي المعاصر، ودليل المغتربين والمهاجرين. صدر له حتى الآن أكثر من ثلاثين كتاباً بثلاث لغات (العربية والإنجليزية)، تتناول مواضيع تجمع بين العلم والدين، والأكاديميا والمجتمع، والذاكرة الوطنية والمستقبل.</w:t>
      </w:r>
    </w:p>
    <w:p>
      <w:pPr>
        <w:bidi/>
        <w:spacing w:after="120" w:before="0" w:line="360"/>
        <w:ind w:firstLine="400"/>
        <w:jc w:val="both"/>
      </w:pPr>
      <w:r>
        <w:rPr>
          <w:rFonts w:ascii="Amiri" w:cs="Amiri" w:eastAsia="Amiri" w:hAnsi="Amiri"/>
          <w:b w:val="false"/>
          <w:bCs w:val="false"/>
          <w:color w:val="1C1C1C"/>
          <w:sz w:val="24"/>
          <w:szCs w:val="24"/>
          <w:rtl/>
        </w:rPr>
        <w:t xml:space="preserve">يُؤمن المؤلف بأن دور المثقف اليمني في المهجر هو صون الذاكرة الوطنية، ونقل المعرفة العالمية إلى لغته الأم، وبناء جسور بين العلم الحديث والموروث الإسلامي. وهذا الكتاب عن الرئيس الحمدي يأتي في هذا السياق: محاولة لصون ذاكرة لحظة فارقة في تاريخ اليمن، وتقديمها للأجيال الجديدة بلغة معاصرة وروح موضوعية.</w:t>
      </w:r>
    </w:p>
    <w:p>
      <w:pPr>
        <w:bidi/>
        <w:spacing w:after="120" w:before="0" w:line="360"/>
        <w:ind w:firstLine="400"/>
        <w:jc w:val="both"/>
      </w:pPr>
      <w:r>
        <w:rPr>
          <w:rFonts w:ascii="Amiri" w:cs="Amiri" w:eastAsia="Amiri" w:hAnsi="Amiri"/>
          <w:b w:val="false"/>
          <w:bCs w:val="false"/>
          <w:color w:val="1C1C1C"/>
          <w:sz w:val="24"/>
          <w:szCs w:val="24"/>
          <w:rtl/>
        </w:rPr>
        <w:t xml:space="preserve">About the Author</w:t>
      </w:r>
    </w:p>
    <w:p>
      <w:pPr>
        <w:bidi/>
        <w:spacing w:after="120" w:before="0" w:line="360"/>
        <w:ind w:firstLine="400"/>
        <w:jc w:val="both"/>
      </w:pPr>
      <w:r>
        <w:rPr>
          <w:rFonts w:ascii="Amiri" w:cs="Amiri" w:eastAsia="Amiri" w:hAnsi="Amiri"/>
          <w:b w:val="false"/>
          <w:bCs w:val="false"/>
          <w:color w:val="1C1C1C"/>
          <w:sz w:val="24"/>
          <w:szCs w:val="24"/>
          <w:rtl/>
        </w:rPr>
        <w:t xml:space="preserve">Dr. Fadhl Mohammed Alakwaa is a Yemeni-American researcher at the University of Michigan, working in the fields of computational biology, bioinformatics, and spatial genomics. He holds a Ph.D. in computational biology and has published dozens of peer-reviewed scientific papers in leading international journals, including pioneering work on spatial transcriptomics in kidney disease and diabetes.</w:t>
      </w:r>
    </w:p>
    <w:p>
      <w:pPr>
        <w:bidi/>
        <w:spacing w:after="120" w:before="0" w:line="360"/>
        <w:ind w:firstLine="400"/>
        <w:jc w:val="both"/>
      </w:pPr>
      <w:r>
        <w:rPr>
          <w:rFonts w:ascii="Amiri" w:cs="Amiri" w:eastAsia="Amiri" w:hAnsi="Amiri"/>
          <w:b w:val="false"/>
          <w:bCs w:val="false"/>
          <w:color w:val="1C1C1C"/>
          <w:sz w:val="24"/>
          <w:szCs w:val="24"/>
          <w:rtl/>
        </w:rPr>
        <w:t xml:space="preserve">In addition to his academic work, Dr. Alakwaa writes in Arabic and English across multiple fields, including Islamic studies and scientific exegesis of the Qur'an, artificial intelligence and large language models, Yemeni history, contemporary Arab and Islamic affairs, and guides for diaspora communities. He has authored more than thirty books to date, addressing topics that bridge science and faith, academia and society, national memory and future-building.</w:t>
      </w:r>
    </w:p>
    <w:p>
      <w:pPr>
        <w:bidi/>
        <w:spacing w:after="120" w:before="0" w:line="360"/>
        <w:ind w:firstLine="400"/>
        <w:jc w:val="both"/>
      </w:pPr>
      <w:r>
        <w:rPr>
          <w:rFonts w:ascii="Amiri" w:cs="Amiri" w:eastAsia="Amiri" w:hAnsi="Amiri"/>
          <w:b w:val="false"/>
          <w:bCs w:val="false"/>
          <w:color w:val="1C1C1C"/>
          <w:sz w:val="24"/>
          <w:szCs w:val="24"/>
          <w:rtl/>
        </w:rPr>
        <w:t xml:space="preserve">The author believes that the role of the Yemeni intellectual in the diaspora is to preserve national memory, transmit global knowledge to his mother tongue, and build bridges between modern science and Islamic heritage. This book on President Al-Hamdi comes in this context: an attempt to preserve the memory of a defining moment in Yemen's history, and to present it to new generations in contemporary language and an objective spirit.</w:t>
      </w:r>
    </w:p>
    <w:p>
      <w:r>
        <w:br w:type="page"/>
      </w:r>
    </w:p>
    <w:p>
      <w:pPr>
        <w:bidi/>
        <w:spacing w:after="240" w:before="400"/>
        <w:jc w:val="center"/>
      </w:pPr>
      <w:r>
        <w:rPr>
          <w:rFonts w:ascii="Amiri" w:cs="Amiri" w:eastAsia="Amiri" w:hAnsi="Amiri"/>
          <w:b/>
          <w:bCs/>
          <w:color w:val="1B3A5C"/>
          <w:sz w:val="36"/>
          <w:szCs w:val="36"/>
          <w:rtl/>
        </w:rPr>
        <w:t xml:space="preserve">مؤلفات المؤلف</w:t>
      </w:r>
    </w:p>
    <w:p>
      <w:pPr>
        <w:bidi/>
        <w:spacing w:after="80" w:before="0" w:line="360"/>
        <w:jc w:val="both"/>
      </w:pPr>
      <w:r>
        <w:rPr>
          <w:rFonts w:ascii="Amiri" w:cs="Amiri" w:eastAsia="Amiri" w:hAnsi="Amiri"/>
          <w:b w:val="false"/>
          <w:bCs w:val="false"/>
          <w:color w:val="1C1C1C"/>
          <w:sz w:val="22"/>
          <w:szCs w:val="22"/>
          <w:rtl/>
        </w:rPr>
        <w:t xml:space="preserve">١. نهاية الكون في القرآن الكريم — تحليل علمي شامل</w:t>
      </w:r>
    </w:p>
    <w:p>
      <w:pPr>
        <w:bidi/>
        <w:spacing w:after="80" w:before="0" w:line="360"/>
        <w:jc w:val="both"/>
      </w:pPr>
      <w:r>
        <w:rPr>
          <w:rFonts w:ascii="Amiri" w:cs="Amiri" w:eastAsia="Amiri" w:hAnsi="Amiri"/>
          <w:b w:val="false"/>
          <w:bCs w:val="false"/>
          <w:color w:val="1C1C1C"/>
          <w:sz w:val="22"/>
          <w:szCs w:val="22"/>
          <w:rtl/>
        </w:rPr>
        <w:t xml:space="preserve">٢. هل انتهت الوحدة اليمنية؟</w:t>
      </w:r>
    </w:p>
    <w:p>
      <w:pPr>
        <w:bidi/>
        <w:spacing w:after="80" w:before="0" w:line="360"/>
        <w:jc w:val="both"/>
      </w:pPr>
      <w:r>
        <w:rPr>
          <w:rFonts w:ascii="Amiri" w:cs="Amiri" w:eastAsia="Amiri" w:hAnsi="Amiri"/>
          <w:b w:val="false"/>
          <w:bCs w:val="false"/>
          <w:color w:val="1C1C1C"/>
          <w:sz w:val="22"/>
          <w:szCs w:val="22"/>
          <w:rtl/>
        </w:rPr>
        <w:t xml:space="preserve">٣. سر التقارب الأمريكي الإسرائيلي: من يقود من؟</w:t>
      </w:r>
    </w:p>
    <w:p>
      <w:pPr>
        <w:bidi/>
        <w:spacing w:after="80" w:before="0" w:line="360"/>
        <w:jc w:val="both"/>
      </w:pPr>
      <w:r>
        <w:rPr>
          <w:rFonts w:ascii="Amiri" w:cs="Amiri" w:eastAsia="Amiri" w:hAnsi="Amiri"/>
          <w:b w:val="false"/>
          <w:bCs w:val="false"/>
          <w:color w:val="1C1C1C"/>
          <w:sz w:val="22"/>
          <w:szCs w:val="22"/>
          <w:rtl/>
        </w:rPr>
        <w:t xml:space="preserve">٤. العلم نور والجهل ظلام</w:t>
      </w:r>
    </w:p>
    <w:p>
      <w:pPr>
        <w:bidi/>
        <w:spacing w:after="80" w:before="0" w:line="360"/>
        <w:jc w:val="both"/>
      </w:pPr>
      <w:r>
        <w:rPr>
          <w:rFonts w:ascii="Amiri" w:cs="Amiri" w:eastAsia="Amiri" w:hAnsi="Amiri"/>
          <w:b w:val="false"/>
          <w:bCs w:val="false"/>
          <w:color w:val="1C1C1C"/>
          <w:sz w:val="22"/>
          <w:szCs w:val="22"/>
          <w:rtl/>
        </w:rPr>
        <w:t xml:space="preserve">٥. الرؤساء اليمنيون في مذكرات ويكيليكس</w:t>
      </w:r>
    </w:p>
    <w:p>
      <w:pPr>
        <w:bidi/>
        <w:spacing w:after="80" w:before="0" w:line="360"/>
        <w:jc w:val="both"/>
      </w:pPr>
      <w:r>
        <w:rPr>
          <w:rFonts w:ascii="Amiri" w:cs="Amiri" w:eastAsia="Amiri" w:hAnsi="Amiri"/>
          <w:b w:val="false"/>
          <w:bCs w:val="false"/>
          <w:color w:val="1C1C1C"/>
          <w:sz w:val="22"/>
          <w:szCs w:val="22"/>
          <w:rtl/>
        </w:rPr>
        <w:t xml:space="preserve">٦. التدين عبر الأجيال في الغرب</w:t>
      </w:r>
    </w:p>
    <w:p>
      <w:pPr>
        <w:bidi/>
        <w:spacing w:after="80" w:before="0" w:line="360"/>
        <w:jc w:val="both"/>
      </w:pPr>
      <w:r>
        <w:rPr>
          <w:rFonts w:ascii="Amiri" w:cs="Amiri" w:eastAsia="Amiri" w:hAnsi="Amiri"/>
          <w:b w:val="false"/>
          <w:bCs w:val="false"/>
          <w:color w:val="1C1C1C"/>
          <w:sz w:val="22"/>
          <w:szCs w:val="22"/>
          <w:rtl/>
        </w:rPr>
        <w:t xml:space="preserve">٧. تصنيف الآيات في القرآن الكريم — دراسة تأملية في البنية الموضوعية</w:t>
      </w:r>
    </w:p>
    <w:p>
      <w:pPr>
        <w:bidi/>
        <w:spacing w:after="80" w:before="0" w:line="360"/>
        <w:jc w:val="both"/>
      </w:pPr>
      <w:r>
        <w:rPr>
          <w:rFonts w:ascii="Amiri" w:cs="Amiri" w:eastAsia="Amiri" w:hAnsi="Amiri"/>
          <w:b w:val="false"/>
          <w:bCs w:val="false"/>
          <w:color w:val="1C1C1C"/>
          <w:sz w:val="22"/>
          <w:szCs w:val="22"/>
          <w:rtl/>
        </w:rPr>
        <w:t xml:space="preserve">٨. أشراط الساعة بين النص والعلم</w:t>
      </w:r>
    </w:p>
    <w:p>
      <w:pPr>
        <w:bidi/>
        <w:spacing w:after="80" w:before="0" w:line="360"/>
        <w:jc w:val="both"/>
      </w:pPr>
      <w:r>
        <w:rPr>
          <w:rFonts w:ascii="Amiri" w:cs="Amiri" w:eastAsia="Amiri" w:hAnsi="Amiri"/>
          <w:b w:val="false"/>
          <w:bCs w:val="false"/>
          <w:color w:val="1C1C1C"/>
          <w:sz w:val="22"/>
          <w:szCs w:val="22"/>
          <w:rtl/>
        </w:rPr>
        <w:t xml:space="preserve">٩. مشاكل اليمن عبر الأزمان</w:t>
      </w:r>
    </w:p>
    <w:p>
      <w:pPr>
        <w:bidi/>
        <w:spacing w:after="80" w:before="0" w:line="360"/>
        <w:jc w:val="both"/>
      </w:pPr>
      <w:r>
        <w:rPr>
          <w:rFonts w:ascii="Amiri" w:cs="Amiri" w:eastAsia="Amiri" w:hAnsi="Amiri"/>
          <w:b w:val="false"/>
          <w:bCs w:val="false"/>
          <w:color w:val="1C1C1C"/>
          <w:sz w:val="22"/>
          <w:szCs w:val="22"/>
          <w:rtl/>
        </w:rPr>
        <w:t xml:space="preserve">١٠. فن التربية — كيف تصنع قادة من أبنائك</w:t>
      </w:r>
    </w:p>
    <w:p>
      <w:pPr>
        <w:bidi/>
        <w:spacing w:after="80" w:before="0" w:line="360"/>
        <w:jc w:val="both"/>
      </w:pPr>
      <w:r>
        <w:rPr>
          <w:rFonts w:ascii="Amiri" w:cs="Amiri" w:eastAsia="Amiri" w:hAnsi="Amiri"/>
          <w:b w:val="false"/>
          <w:bCs w:val="false"/>
          <w:color w:val="1C1C1C"/>
          <w:sz w:val="22"/>
          <w:szCs w:val="22"/>
          <w:rtl/>
        </w:rPr>
        <w:t xml:space="preserve">١١. تأثير النماذج اللغوية الكبيرة على البحث العلمي والتعليم الجامعي</w:t>
      </w:r>
    </w:p>
    <w:p>
      <w:pPr>
        <w:bidi/>
        <w:spacing w:after="80" w:before="0" w:line="360"/>
        <w:jc w:val="both"/>
      </w:pPr>
      <w:r>
        <w:rPr>
          <w:rFonts w:ascii="Amiri" w:cs="Amiri" w:eastAsia="Amiri" w:hAnsi="Amiri"/>
          <w:b w:val="false"/>
          <w:bCs w:val="false"/>
          <w:color w:val="1C1C1C"/>
          <w:sz w:val="22"/>
          <w:szCs w:val="22"/>
          <w:rtl/>
        </w:rPr>
        <w:t xml:space="preserve">١٢. كيف تعمل النماذج اللغوية الكبيرة — دليل مبسّط</w:t>
      </w:r>
    </w:p>
    <w:p>
      <w:pPr>
        <w:bidi/>
        <w:spacing w:after="80" w:before="0" w:line="360"/>
        <w:jc w:val="both"/>
      </w:pPr>
      <w:r>
        <w:rPr>
          <w:rFonts w:ascii="Amiri" w:cs="Amiri" w:eastAsia="Amiri" w:hAnsi="Amiri"/>
          <w:b w:val="false"/>
          <w:bCs w:val="false"/>
          <w:color w:val="1C1C1C"/>
          <w:sz w:val="22"/>
          <w:szCs w:val="22"/>
          <w:rtl/>
        </w:rPr>
        <w:t xml:space="preserve">١٣. الذكاء الاصطناعي وأبرز أدواته منذ 2025</w:t>
      </w:r>
    </w:p>
    <w:p>
      <w:pPr>
        <w:bidi/>
        <w:spacing w:after="80" w:before="0" w:line="360"/>
        <w:jc w:val="both"/>
      </w:pPr>
      <w:r>
        <w:rPr>
          <w:rFonts w:ascii="Amiri" w:cs="Amiri" w:eastAsia="Amiri" w:hAnsi="Amiri"/>
          <w:b w:val="false"/>
          <w:bCs w:val="false"/>
          <w:color w:val="1C1C1C"/>
          <w:sz w:val="22"/>
          <w:szCs w:val="22"/>
          <w:rtl/>
        </w:rPr>
        <w:t xml:space="preserve">١٤. كلود كود — الدليل الشامل</w:t>
      </w:r>
    </w:p>
    <w:p>
      <w:pPr>
        <w:bidi/>
        <w:spacing w:after="80" w:before="0" w:line="360"/>
        <w:jc w:val="both"/>
      </w:pPr>
      <w:r>
        <w:rPr>
          <w:rFonts w:ascii="Amiri" w:cs="Amiri" w:eastAsia="Amiri" w:hAnsi="Amiri"/>
          <w:b w:val="false"/>
          <w:bCs w:val="false"/>
          <w:color w:val="1C1C1C"/>
          <w:sz w:val="22"/>
          <w:szCs w:val="22"/>
          <w:rtl/>
        </w:rPr>
        <w:t xml:space="preserve">١٥. العملات الرقمية — دليل شامل للمبتدئين</w:t>
      </w:r>
    </w:p>
    <w:p>
      <w:pPr>
        <w:bidi/>
        <w:spacing w:after="80" w:before="0" w:line="360"/>
        <w:jc w:val="both"/>
      </w:pPr>
      <w:r>
        <w:rPr>
          <w:rFonts w:ascii="Amiri" w:cs="Amiri" w:eastAsia="Amiri" w:hAnsi="Amiri"/>
          <w:b w:val="false"/>
          <w:bCs w:val="false"/>
          <w:color w:val="1C1C1C"/>
          <w:sz w:val="22"/>
          <w:szCs w:val="22"/>
          <w:rtl/>
        </w:rPr>
        <w:t xml:space="preserve">١٦. التخطيط للتقاعد</w:t>
      </w:r>
    </w:p>
    <w:p>
      <w:pPr>
        <w:bidi/>
        <w:spacing w:after="80" w:before="0" w:line="360"/>
        <w:jc w:val="both"/>
      </w:pPr>
      <w:r>
        <w:rPr>
          <w:rFonts w:ascii="Amiri" w:cs="Amiri" w:eastAsia="Amiri" w:hAnsi="Amiri"/>
          <w:b w:val="false"/>
          <w:bCs w:val="false"/>
          <w:color w:val="1C1C1C"/>
          <w:sz w:val="22"/>
          <w:szCs w:val="22"/>
          <w:rtl/>
        </w:rPr>
        <w:t xml:space="preserve">١٧. وادي السيليكون — تاريخ وابتكار وريادة عالمية</w:t>
      </w:r>
    </w:p>
    <w:p>
      <w:pPr>
        <w:bidi/>
        <w:spacing w:after="80" w:before="0" w:line="360"/>
        <w:jc w:val="both"/>
      </w:pPr>
      <w:r>
        <w:rPr>
          <w:rFonts w:ascii="Amiri" w:cs="Amiri" w:eastAsia="Amiri" w:hAnsi="Amiri"/>
          <w:b w:val="false"/>
          <w:bCs w:val="false"/>
          <w:color w:val="1C1C1C"/>
          <w:sz w:val="22"/>
          <w:szCs w:val="22"/>
          <w:rtl/>
        </w:rPr>
        <w:t xml:space="preserve">١٨. دليل شراء وبيع السيارات المستعملة في أمريكا</w:t>
      </w:r>
    </w:p>
    <w:p>
      <w:pPr>
        <w:bidi/>
        <w:spacing w:after="80" w:before="0" w:line="360"/>
        <w:jc w:val="both"/>
      </w:pPr>
      <w:r>
        <w:rPr>
          <w:rFonts w:ascii="Amiri" w:cs="Amiri" w:eastAsia="Amiri" w:hAnsi="Amiri"/>
          <w:b w:val="false"/>
          <w:bCs w:val="false"/>
          <w:color w:val="1C1C1C"/>
          <w:sz w:val="22"/>
          <w:szCs w:val="22"/>
          <w:rtl/>
        </w:rPr>
        <w:t xml:space="preserve">١٩. أشهر المتنزهات الوطنية في أمريكا</w:t>
      </w:r>
    </w:p>
    <w:p>
      <w:pPr>
        <w:bidi/>
        <w:spacing w:after="80" w:before="0" w:line="360"/>
        <w:jc w:val="both"/>
      </w:pPr>
      <w:r>
        <w:rPr>
          <w:rFonts w:ascii="Amiri" w:cs="Amiri" w:eastAsia="Amiri" w:hAnsi="Amiri"/>
          <w:b w:val="false"/>
          <w:bCs w:val="false"/>
          <w:color w:val="1C1C1C"/>
          <w:sz w:val="22"/>
          <w:szCs w:val="22"/>
          <w:rtl/>
        </w:rPr>
        <w:t xml:space="preserve">٢٠. سر قوة الجامعات الأمريكية</w:t>
      </w:r>
    </w:p>
    <w:p>
      <w:pPr>
        <w:bidi/>
        <w:spacing w:after="80" w:before="0" w:line="360"/>
        <w:jc w:val="both"/>
      </w:pPr>
      <w:r>
        <w:rPr>
          <w:rFonts w:ascii="Amiri" w:cs="Amiri" w:eastAsia="Amiri" w:hAnsi="Amiri"/>
          <w:b w:val="false"/>
          <w:bCs w:val="false"/>
          <w:color w:val="1C1C1C"/>
          <w:sz w:val="22"/>
          <w:szCs w:val="22"/>
          <w:rtl/>
        </w:rPr>
        <w:t xml:space="preserve">٢١. دليل المهاجر اليمني الجديد إلى أمريكا</w:t>
      </w:r>
    </w:p>
    <w:p>
      <w:pPr>
        <w:bidi/>
        <w:spacing w:after="80" w:before="0" w:line="360"/>
        <w:jc w:val="both"/>
      </w:pPr>
      <w:r>
        <w:rPr>
          <w:rFonts w:ascii="Amiri" w:cs="Amiri" w:eastAsia="Amiri" w:hAnsi="Amiri"/>
          <w:b w:val="false"/>
          <w:bCs w:val="false"/>
          <w:color w:val="1C1C1C"/>
          <w:sz w:val="22"/>
          <w:szCs w:val="22"/>
          <w:rtl/>
        </w:rPr>
        <w:t xml:space="preserve">٢٢. أمريكا — صعود الإمبراطورية وبوادر الأفول</w:t>
      </w:r>
    </w:p>
    <w:p>
      <w:pPr>
        <w:bidi/>
        <w:spacing w:after="80" w:before="0" w:line="360"/>
        <w:jc w:val="both"/>
      </w:pPr>
      <w:r>
        <w:rPr>
          <w:rFonts w:ascii="Amiri" w:cs="Amiri" w:eastAsia="Amiri" w:hAnsi="Amiri"/>
          <w:b w:val="false"/>
          <w:bCs w:val="false"/>
          <w:color w:val="1C1C1C"/>
          <w:sz w:val="22"/>
          <w:szCs w:val="22"/>
          <w:rtl/>
        </w:rPr>
        <w:t xml:space="preserve">٢٣. الذكاء الاصطناعي في الطب</w:t>
      </w:r>
    </w:p>
    <w:p>
      <w:pPr>
        <w:bidi/>
        <w:spacing w:after="80" w:before="0" w:line="360"/>
        <w:jc w:val="both"/>
      </w:pPr>
      <w:r>
        <w:rPr>
          <w:rFonts w:ascii="Amiri" w:cs="Amiri" w:eastAsia="Amiri" w:hAnsi="Amiri"/>
          <w:b w:val="false"/>
          <w:bCs w:val="false"/>
          <w:color w:val="1C1C1C"/>
          <w:sz w:val="22"/>
          <w:szCs w:val="22"/>
          <w:rtl/>
        </w:rPr>
        <w:t xml:space="preserve">٢٤. الإعجاز العلمي في القرآن — منظور باحث في الجينوم</w:t>
      </w:r>
    </w:p>
    <w:p>
      <w:pPr>
        <w:bidi/>
        <w:spacing w:after="80" w:before="0" w:line="360"/>
        <w:jc w:val="both"/>
      </w:pPr>
      <w:r>
        <w:rPr>
          <w:rFonts w:ascii="Amiri" w:cs="Amiri" w:eastAsia="Amiri" w:hAnsi="Amiri"/>
          <w:b w:val="false"/>
          <w:bCs w:val="false"/>
          <w:color w:val="1C1C1C"/>
          <w:sz w:val="22"/>
          <w:szCs w:val="22"/>
          <w:rtl/>
        </w:rPr>
        <w:t xml:space="preserve">٢٥. الخلافة الإسلامية: من السقيفة إلى سقوط غرناطة</w:t>
      </w:r>
    </w:p>
    <w:p>
      <w:pPr>
        <w:bidi/>
        <w:spacing w:after="80" w:before="0" w:line="360"/>
        <w:jc w:val="both"/>
      </w:pPr>
      <w:r>
        <w:rPr>
          <w:rFonts w:ascii="Amiri" w:cs="Amiri" w:eastAsia="Amiri" w:hAnsi="Amiri"/>
          <w:b w:val="false"/>
          <w:bCs w:val="false"/>
          <w:color w:val="1C1C1C"/>
          <w:sz w:val="22"/>
          <w:szCs w:val="22"/>
          <w:rtl/>
        </w:rPr>
        <w:t xml:space="preserve">٢٦. مستقبل المعلوماتية الحيوية والبيولوجيا الحاسوبية</w:t>
      </w:r>
    </w:p>
    <w:p>
      <w:pPr>
        <w:bidi/>
        <w:spacing w:after="80" w:before="0" w:line="360"/>
        <w:jc w:val="both"/>
      </w:pPr>
      <w:r>
        <w:rPr>
          <w:rFonts w:ascii="Amiri" w:cs="Amiri" w:eastAsia="Amiri" w:hAnsi="Amiri"/>
          <w:b w:val="false"/>
          <w:bCs w:val="false"/>
          <w:color w:val="1C1C1C"/>
          <w:sz w:val="22"/>
          <w:szCs w:val="22"/>
          <w:rtl/>
        </w:rPr>
        <w:t xml:space="preserve">٢٧. الحقوق الزوجية والحياة الأسرية للمسلمين في الغرب</w:t>
      </w:r>
    </w:p>
    <w:p>
      <w:pPr>
        <w:bidi/>
        <w:spacing w:after="80" w:before="0" w:line="360"/>
        <w:jc w:val="both"/>
      </w:pPr>
      <w:r>
        <w:rPr>
          <w:rFonts w:ascii="Amiri" w:cs="Amiri" w:eastAsia="Amiri" w:hAnsi="Amiri"/>
          <w:b w:val="false"/>
          <w:bCs w:val="false"/>
          <w:color w:val="1C1C1C"/>
          <w:sz w:val="22"/>
          <w:szCs w:val="22"/>
          <w:rtl/>
        </w:rPr>
        <w:t xml:space="preserve">٢٨. السلفية — دراسة في المفهوم والنشأة والتيارات المعاصرة</w:t>
      </w:r>
    </w:p>
    <w:p>
      <w:pPr>
        <w:bidi/>
        <w:spacing w:after="80" w:before="0" w:line="360"/>
        <w:jc w:val="both"/>
      </w:pPr>
      <w:r>
        <w:rPr>
          <w:rFonts w:ascii="Amiri" w:cs="Amiri" w:eastAsia="Amiri" w:hAnsi="Amiri"/>
          <w:b w:val="false"/>
          <w:bCs w:val="false"/>
          <w:color w:val="1C1C1C"/>
          <w:sz w:val="22"/>
          <w:szCs w:val="22"/>
          <w:rtl/>
        </w:rPr>
        <w:t xml:space="preserve">٢٩. جدتي عتيقة — المرأة التي كانت مثل الجبال</w:t>
      </w:r>
    </w:p>
    <w:p>
      <w:pPr>
        <w:bidi/>
        <w:spacing w:after="80" w:before="0" w:line="360"/>
        <w:jc w:val="both"/>
      </w:pPr>
      <w:r>
        <w:rPr>
          <w:rFonts w:ascii="Amiri" w:cs="Amiri" w:eastAsia="Amiri" w:hAnsi="Amiri"/>
          <w:b w:val="false"/>
          <w:bCs w:val="false"/>
          <w:color w:val="1C1C1C"/>
          <w:sz w:val="22"/>
          <w:szCs w:val="22"/>
          <w:rtl/>
        </w:rPr>
        <w:t xml:space="preserve">٣٠. الغذاء والشفاء — بين العلم والسنة النبوية</w:t>
      </w:r>
    </w:p>
    <w:p>
      <w:pPr>
        <w:bidi/>
        <w:spacing w:after="80" w:before="0" w:line="360"/>
        <w:jc w:val="both"/>
      </w:pPr>
      <w:r>
        <w:rPr>
          <w:rFonts w:ascii="Amiri" w:cs="Amiri" w:eastAsia="Amiri" w:hAnsi="Amiri"/>
          <w:b w:val="false"/>
          <w:bCs w:val="false"/>
          <w:color w:val="1C1C1C"/>
          <w:sz w:val="22"/>
          <w:szCs w:val="22"/>
          <w:rtl/>
        </w:rPr>
        <w:t xml:space="preserve">٣١. الزواج الناجح — دليل عملي بمنظور إسلامي</w:t>
      </w:r>
    </w:p>
    <w:p>
      <w:pPr>
        <w:bidi/>
        <w:spacing w:after="80" w:before="0" w:line="360"/>
        <w:jc w:val="both"/>
      </w:pPr>
      <w:r>
        <w:rPr>
          <w:rFonts w:ascii="Amiri" w:cs="Amiri" w:eastAsia="Amiri" w:hAnsi="Amiri"/>
          <w:b w:val="false"/>
          <w:bCs w:val="false"/>
          <w:color w:val="1C1C1C"/>
          <w:sz w:val="22"/>
          <w:szCs w:val="22"/>
          <w:rtl/>
        </w:rPr>
        <w:t xml:space="preserve">٣٢. كيف تنجح أكاديمياً في الجامعات الأمريكية</w:t>
      </w:r>
    </w:p>
    <w:p>
      <w:pPr>
        <w:bidi/>
        <w:spacing w:after="80" w:before="0" w:line="360"/>
        <w:jc w:val="both"/>
      </w:pPr>
      <w:r>
        <w:rPr>
          <w:rFonts w:ascii="Amiri" w:cs="Amiri" w:eastAsia="Amiri" w:hAnsi="Amiri"/>
          <w:b w:val="false"/>
          <w:bCs w:val="false"/>
          <w:color w:val="1C1C1C"/>
          <w:sz w:val="22"/>
          <w:szCs w:val="22"/>
          <w:rtl/>
        </w:rPr>
        <w:t xml:space="preserve">٣٣. النقد المشروع وحدود معاداة السامية</w:t>
      </w:r>
    </w:p>
    <w:p>
      <w:pPr>
        <w:bidi/>
        <w:spacing w:after="80" w:before="0" w:line="360"/>
        <w:jc w:val="both"/>
      </w:pPr>
      <w:r>
        <w:rPr>
          <w:rFonts w:ascii="Amiri" w:cs="Amiri" w:eastAsia="Amiri" w:hAnsi="Amiri"/>
          <w:b w:val="false"/>
          <w:bCs w:val="false"/>
          <w:color w:val="1C1C1C"/>
          <w:sz w:val="22"/>
          <w:szCs w:val="22"/>
          <w:rtl/>
        </w:rPr>
        <w:t xml:space="preserve">٣٤. دليل اللاجئ الجديد إلى أوتاوا</w:t>
      </w:r>
    </w:p>
    <w:p>
      <w:pPr>
        <w:bidi/>
        <w:spacing w:after="80" w:before="0" w:line="360"/>
        <w:jc w:val="both"/>
      </w:pPr>
      <w:r>
        <w:rPr>
          <w:rFonts w:ascii="Amiri" w:cs="Amiri" w:eastAsia="Amiri" w:hAnsi="Amiri"/>
          <w:b w:val="false"/>
          <w:bCs w:val="false"/>
          <w:color w:val="1C1C1C"/>
          <w:sz w:val="22"/>
          <w:szCs w:val="22"/>
          <w:rtl/>
        </w:rPr>
        <w:t xml:space="preserve">٣٥. الرئيس إبراهيم الحمدي — قائد الحركة التصحيحية وحلم اليمن المغتال</w:t>
      </w:r>
    </w:p>
    <w:p>
      <w:r>
        <w:br w:type="page"/>
      </w:r>
    </w:p>
    <w:p>
      <w:pPr>
        <w:bidi/>
        <w:spacing w:after="240" w:before="400"/>
        <w:jc w:val="center"/>
      </w:pPr>
      <w:r>
        <w:rPr>
          <w:rFonts w:ascii="Amiri" w:cs="Amiri" w:eastAsia="Amiri" w:hAnsi="Amiri"/>
          <w:b/>
          <w:bCs/>
          <w:color w:val="1B3A5C"/>
          <w:sz w:val="30"/>
          <w:szCs w:val="30"/>
          <w:rtl/>
        </w:rPr>
        <w:t xml:space="preserve">عن الكتاب</w:t>
      </w:r>
    </w:p>
    <w:p>
      <w:pPr>
        <w:bidi/>
        <w:spacing w:after="360" w:before="0" w:line="360"/>
        <w:jc w:val="both"/>
      </w:pPr>
      <w:r>
        <w:rPr>
          <w:rFonts w:ascii="Amiri" w:cs="Amiri" w:eastAsia="Amiri" w:hAnsi="Amiri"/>
          <w:b w:val="false"/>
          <w:bCs w:val="false"/>
          <w:color w:val="1C1C1C"/>
          <w:sz w:val="22"/>
          <w:szCs w:val="22"/>
          <w:rtl/>
        </w:rPr>
        <w:t xml:space="preserve">في صباح الحادي عشر من أكتوبر 1977، انطلقت رصاصاتٌ في منزل صنعاني، فأسقطت رئيساً وقتلت حلماً. كان الرئيس إبراهيم محمد الحمدي على وشك زيارة عدن لإعلان خطوات الوحدة بين شطري اليمن، فإذا به يُغتال قبل الزيارة بيومين.
يُقدّم هذا الكتاب رحلةً موثّقة في سيرة الحمدي ومشروعه: من نشأته في قُطابة إلى ذروة حكمه، ومن حركته التصحيحية البيضاء إلى محاربة الفساد، ومن التعاونيات الشعبية إلى الصراع مع المشايخ، وصولاً إلى لحظة الاغتيال وما تلاها من تلفيق وتعتيم.
اثنا عشر فصلاً تستعرض الحقائق التاريخية، وتُحلّل السرديات حول من قتل الحمدي، وتستخلص الدروس للأجيال القادمة. كتابٌ يصون ذاكرة لحظة ضائعة في تاريخ اليمن، ويذكّرنا بأن البلد أنجب يوماً قائداً نزيهاً وعادلاً وذكياً، وأن "الإمكان" لم يمت.</w:t>
      </w:r>
    </w:p>
    <w:p>
      <w:pPr>
        <w:spacing w:after="240" w:before="400"/>
        <w:jc w:val="center"/>
      </w:pPr>
      <w:r>
        <w:rPr>
          <w:rFonts w:ascii="Georgia" w:cs="Georgia" w:eastAsia="Georgia" w:hAnsi="Georgia"/>
          <w:b/>
          <w:bCs/>
          <w:color w:val="1B3A5C"/>
          <w:sz w:val="30"/>
          <w:szCs w:val="30"/>
        </w:rPr>
        <w:t xml:space="preserve">About the Book</w:t>
      </w:r>
    </w:p>
    <w:p>
      <w:pPr>
        <w:spacing w:after="360" w:before="0" w:line="360"/>
        <w:jc w:val="both"/>
      </w:pPr>
      <w:r>
        <w:rPr>
          <w:rFonts w:ascii="Georgia" w:cs="Georgia" w:eastAsia="Georgia" w:hAnsi="Georgia"/>
          <w:b w:val="false"/>
          <w:bCs w:val="false"/>
          <w:i w:val="false"/>
          <w:iCs w:val="false"/>
          <w:color w:val="1C1C1C"/>
          <w:sz w:val="22"/>
          <w:szCs w:val="22"/>
        </w:rPr>
        <w:t xml:space="preserve">On the morning of October 11, 1977, bullets rang out in a Sanaa house, bringing down a president and killing a dream. President Ibrahim Mohammed Al-Hamdi was about to visit Aden to announce concrete unity steps between the two halves of Yemen, when he was assassinated just two days before the visit.
This book offers a documented journey through Al-Hamdi's biography and project: from his upbringing in Qutabah to the peak of his rule, from his white Corrective Movement to fighting corruption, from popular cooperatives to the conflict with sheikhs, leading to the moment of assassination and the fabrication and obscurity that followed.
Twelve chapters review historical facts, analyze narratives about who killed Al-Hamdi, and extract lessons for coming generations. A book that preserves the memory of a lost moment in Yemen's history, and reminds us that this country once produced an honest, just, and intelligent leader, and that "the possibility" did not die.</w:t>
      </w:r>
    </w:p>
    <w:p>
      <w:pPr>
        <w:bidi/>
        <w:spacing w:before="600"/>
        <w:jc w:val="center"/>
      </w:pPr>
      <w:r>
        <w:rPr>
          <w:rFonts w:ascii="Amiri" w:cs="Amiri" w:eastAsia="Amiri" w:hAnsi="Amiri"/>
          <w:color w:val="C9A84C"/>
          <w:sz w:val="18"/>
          <w:szCs w:val="18"/>
          <w:rtl/>
        </w:rPr>
        <w:t xml:space="preserve">جميع الحقوق محفوظة للمؤلف © 2026</w:t>
      </w:r>
    </w:p>
    <w:sectPr>
      <w:pgSz w:w="8390" w:h="11906" w:orient="portrait"/>
      <w:pgMar w:top="10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President Ibrahim Al-Hamdi</dc:title>
  <dc:creator>Dr. Fadhl Mohammed Alakwaa</dc:creator>
  <dc:description>Leader of the Corrective Movement and Yemen's Assassinated Dream</dc:description>
  <cp:lastModifiedBy>Un-named</cp:lastModifiedBy>
  <cp:revision>1</cp:revision>
  <dcterms:created xsi:type="dcterms:W3CDTF">2026-04-25T09:06:51.450Z</dcterms:created>
  <dcterms:modified xsi:type="dcterms:W3CDTF">2026-04-25T09:06:51.451Z</dcterms:modified>
</cp:coreProperties>
</file>

<file path=docProps/custom.xml><?xml version="1.0" encoding="utf-8"?>
<Properties xmlns="http://schemas.openxmlformats.org/officeDocument/2006/custom-properties" xmlns:vt="http://schemas.openxmlformats.org/officeDocument/2006/docPropsVTypes"/>
</file>