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2400" w:line="360"/>
        <w:jc w:val="start"/>
      </w:pPr>
      <w:r>
        <w:rPr>
          <w:rFonts w:ascii="Amiri" w:cs="Amiri" w:eastAsia="Amiri" w:hAnsi="Amiri"/>
          <w:b w:val="false"/>
          <w:bCs w:val="false"/>
          <w:i w:val="false"/>
          <w:iCs w:val="false"/>
          <w:color w:val="1C1C1C"/>
          <w:sz w:val="22"/>
          <w:szCs w:val="22"/>
          <w:rtl w:val="false"/>
        </w:rPr>
        <w:t xml:space="preserve"/>
      </w:r>
    </w:p>
    <w:p>
      <w:pPr>
        <w:bidi/>
        <w:spacing w:after="120" w:before="120" w:line="360"/>
        <w:jc w:val="center"/>
      </w:pPr>
      <w:r>
        <w:rPr>
          <w:rFonts w:ascii="Amiri" w:cs="Amiri" w:eastAsia="Amiri" w:hAnsi="Amiri"/>
          <w:b/>
          <w:bCs/>
          <w:i w:val="false"/>
          <w:iCs w:val="false"/>
          <w:color w:val="1B3A5C"/>
          <w:sz w:val="48"/>
          <w:szCs w:val="48"/>
          <w:rtl/>
        </w:rPr>
        <w:t xml:space="preserve">الخلافة الإسلامية</w:t>
      </w:r>
    </w:p>
    <w:p>
      <w:pPr>
        <w:bidi/>
        <w:spacing w:after="120" w:before="120" w:line="360"/>
        <w:jc w:val="center"/>
      </w:pPr>
      <w:r>
        <w:rPr>
          <w:rFonts w:ascii="Amiri" w:cs="Amiri" w:eastAsia="Amiri" w:hAnsi="Amiri"/>
          <w:b w:val="false"/>
          <w:bCs w:val="false"/>
          <w:i w:val="false"/>
          <w:iCs w:val="false"/>
          <w:color w:val="C9A84C"/>
          <w:sz w:val="28"/>
          <w:szCs w:val="28"/>
          <w:rtl/>
        </w:rPr>
        <w:t xml:space="preserve">من السقيفة إلى سقوط غرناطة</w:t>
      </w:r>
    </w:p>
    <w:p>
      <w:pPr>
        <w:bidi w:val="false"/>
        <w:spacing w:after="120" w:before="600" w:line="360"/>
        <w:jc w:val="start"/>
      </w:pPr>
      <w:r>
        <w:rPr>
          <w:rFonts w:ascii="Amiri" w:cs="Amiri" w:eastAsia="Amiri" w:hAnsi="Amiri"/>
          <w:b w:val="false"/>
          <w:bCs w:val="false"/>
          <w:i w:val="false"/>
          <w:iCs w:val="false"/>
          <w:color w:val="1C1C1C"/>
          <w:sz w:val="22"/>
          <w:szCs w:val="22"/>
          <w:rtl w:val="false"/>
        </w:rPr>
        <w:t xml:space="preserve"/>
      </w:r>
    </w:p>
    <w:p>
      <w:pPr>
        <w:bidi w:val="false"/>
        <w:spacing w:after="120" w:before="120" w:line="360"/>
        <w:jc w:val="center"/>
      </w:pPr>
      <w:r>
        <w:rPr>
          <w:rFonts w:ascii="Amiri" w:cs="Amiri" w:eastAsia="Amiri" w:hAnsi="Amiri"/>
          <w:b/>
          <w:bCs/>
          <w:i w:val="false"/>
          <w:iCs w:val="false"/>
          <w:color w:val="1B3A5C"/>
          <w:sz w:val="40"/>
          <w:szCs w:val="40"/>
          <w:rtl w:val="false"/>
        </w:rPr>
        <w:t xml:space="preserve">The Islamic Caliphate</w:t>
      </w:r>
    </w:p>
    <w:p>
      <w:pPr>
        <w:bidi w:val="false"/>
        <w:spacing w:after="120" w:before="120" w:line="360"/>
        <w:jc w:val="center"/>
      </w:pPr>
      <w:r>
        <w:rPr>
          <w:rFonts w:ascii="Amiri" w:cs="Amiri" w:eastAsia="Amiri" w:hAnsi="Amiri"/>
          <w:b w:val="false"/>
          <w:bCs w:val="false"/>
          <w:i w:val="false"/>
          <w:iCs w:val="false"/>
          <w:color w:val="C9A84C"/>
          <w:sz w:val="24"/>
          <w:szCs w:val="24"/>
          <w:rtl w:val="false"/>
        </w:rPr>
        <w:t xml:space="preserve">From Saqifah to the Fall of Granada</w:t>
      </w:r>
    </w:p>
    <w:p>
      <w:pPr>
        <w:bidi w:val="false"/>
        <w:spacing w:after="120" w:before="1800" w:line="360"/>
        <w:jc w:val="start"/>
      </w:pPr>
      <w:r>
        <w:rPr>
          <w:rFonts w:ascii="Amiri" w:cs="Amiri" w:eastAsia="Amiri" w:hAnsi="Amiri"/>
          <w:b w:val="false"/>
          <w:bCs w:val="false"/>
          <w:i w:val="false"/>
          <w:iCs w:val="false"/>
          <w:color w:val="1C1C1C"/>
          <w:sz w:val="22"/>
          <w:szCs w:val="22"/>
          <w:rtl w:val="false"/>
        </w:rPr>
        <w:t xml:space="preserve"/>
      </w:r>
    </w:p>
    <w:p>
      <w:pPr>
        <w:bidi/>
        <w:spacing w:after="120" w:before="120" w:line="360"/>
        <w:jc w:val="center"/>
      </w:pPr>
      <w:r>
        <w:rPr>
          <w:rFonts w:ascii="Amiri" w:cs="Amiri" w:eastAsia="Amiri" w:hAnsi="Amiri"/>
          <w:b/>
          <w:bCs/>
          <w:i w:val="false"/>
          <w:iCs w:val="false"/>
          <w:color w:val="1B3A5C"/>
          <w:sz w:val="30"/>
          <w:szCs w:val="30"/>
          <w:rtl/>
        </w:rPr>
        <w:t xml:space="preserve">د. فضل محمد الأكوع</w:t>
      </w:r>
    </w:p>
    <w:p>
      <w:pPr>
        <w:bidi w:val="false"/>
        <w:spacing w:after="120" w:before="120" w:line="360"/>
        <w:jc w:val="center"/>
      </w:pPr>
      <w:r>
        <w:rPr>
          <w:rFonts w:ascii="Amiri" w:cs="Amiri" w:eastAsia="Amiri" w:hAnsi="Amiri"/>
          <w:b/>
          <w:bCs/>
          <w:i w:val="false"/>
          <w:iCs w:val="false"/>
          <w:color w:val="1B3A5C"/>
          <w:sz w:val="24"/>
          <w:szCs w:val="24"/>
          <w:rtl w:val="false"/>
        </w:rPr>
        <w:t xml:space="preserve">Dr. Fadhl Mohammed Alakwaa</w:t>
      </w:r>
    </w:p>
    <w:p>
      <w:pPr>
        <w:bidi w:val="false"/>
        <w:spacing w:after="120" w:before="400" w:line="360"/>
        <w:jc w:val="start"/>
      </w:pPr>
      <w:r>
        <w:rPr>
          <w:rFonts w:ascii="Amiri" w:cs="Amiri" w:eastAsia="Amiri" w:hAnsi="Amiri"/>
          <w:b w:val="false"/>
          <w:bCs w:val="false"/>
          <w:i w:val="false"/>
          <w:iCs w:val="false"/>
          <w:color w:val="1C1C1C"/>
          <w:sz w:val="22"/>
          <w:szCs w:val="22"/>
          <w:rtl w:val="false"/>
        </w:rPr>
        <w:t xml:space="preserve"/>
      </w:r>
    </w:p>
    <w:p>
      <w:pPr>
        <w:bidi w:val="false"/>
        <w:spacing w:after="120" w:before="120" w:line="360"/>
        <w:jc w:val="center"/>
      </w:pPr>
      <w:r>
        <w:rPr>
          <w:rFonts w:ascii="Amiri" w:cs="Amiri" w:eastAsia="Amiri" w:hAnsi="Amiri"/>
          <w:b w:val="false"/>
          <w:bCs w:val="false"/>
          <w:i w:val="false"/>
          <w:iCs w:val="false"/>
          <w:color w:val="C9A84C"/>
          <w:sz w:val="22"/>
          <w:szCs w:val="22"/>
          <w:rtl w:val="false"/>
        </w:rPr>
        <w:t xml:space="preserve">2026</w:t>
      </w:r>
    </w:p>
    <w:p>
      <w:pPr>
        <w:pageBreakBefore/>
        <w:bidi w:val="false"/>
        <w:spacing w:after="120" w:before="1800" w:line="360"/>
        <w:jc w:val="start"/>
      </w:pPr>
      <w:r>
        <w:rPr>
          <w:rFonts w:ascii="Amiri" w:cs="Amiri" w:eastAsia="Amiri" w:hAnsi="Amiri"/>
          <w:b w:val="false"/>
          <w:bCs w:val="false"/>
          <w:i w:val="false"/>
          <w:iCs w:val="false"/>
          <w:color w:val="1C1C1C"/>
          <w:sz w:val="22"/>
          <w:szCs w:val="22"/>
          <w:rtl w:val="false"/>
        </w:rPr>
        <w:t xml:space="preserve"/>
      </w:r>
    </w:p>
    <w:p>
      <w:pPr>
        <w:bidi/>
        <w:spacing w:after="120" w:before="120" w:line="360"/>
        <w:jc w:val="center"/>
      </w:pPr>
      <w:r>
        <w:rPr>
          <w:rFonts w:ascii="Amiri" w:cs="Amiri" w:eastAsia="Amiri" w:hAnsi="Amiri"/>
          <w:b/>
          <w:bCs/>
          <w:i w:val="false"/>
          <w:iCs w:val="false"/>
          <w:color w:val="1B3A5C"/>
          <w:sz w:val="40"/>
          <w:szCs w:val="40"/>
          <w:rtl/>
        </w:rPr>
        <w:t xml:space="preserve">الخلافة الإسلامية</w:t>
      </w:r>
    </w:p>
    <w:p>
      <w:pPr>
        <w:bidi/>
        <w:spacing w:after="120" w:before="120" w:line="360"/>
        <w:jc w:val="center"/>
      </w:pPr>
      <w:r>
        <w:rPr>
          <w:rFonts w:ascii="Amiri" w:cs="Amiri" w:eastAsia="Amiri" w:hAnsi="Amiri"/>
          <w:b w:val="false"/>
          <w:bCs w:val="false"/>
          <w:i w:val="false"/>
          <w:iCs w:val="false"/>
          <w:color w:val="C9A84C"/>
          <w:sz w:val="26"/>
          <w:szCs w:val="26"/>
          <w:rtl/>
        </w:rPr>
        <w:t xml:space="preserve">من السقيفة إلى سقوط غرناطة</w:t>
      </w:r>
    </w:p>
    <w:p>
      <w:pPr>
        <w:bidi/>
        <w:spacing w:after="120" w:before="400" w:line="360"/>
        <w:jc w:val="center"/>
      </w:pPr>
      <w:r>
        <w:rPr>
          <w:rFonts w:ascii="Amiri" w:cs="Amiri" w:eastAsia="Amiri" w:hAnsi="Amiri"/>
          <w:b w:val="false"/>
          <w:bCs w:val="false"/>
          <w:i/>
          <w:iCs/>
          <w:color w:val="1C1C1C"/>
          <w:sz w:val="22"/>
          <w:szCs w:val="22"/>
          <w:rtl/>
        </w:rPr>
        <w:t xml:space="preserve">دراسة في نظام الحكم والتوسع وأسباب السقوط</w:t>
      </w:r>
    </w:p>
    <w:p>
      <w:pPr>
        <w:bidi w:val="false"/>
        <w:spacing w:after="120" w:before="1200" w:line="360"/>
        <w:jc w:val="start"/>
      </w:pPr>
      <w:r>
        <w:rPr>
          <w:rFonts w:ascii="Amiri" w:cs="Amiri" w:eastAsia="Amiri" w:hAnsi="Amiri"/>
          <w:b w:val="false"/>
          <w:bCs w:val="false"/>
          <w:i w:val="false"/>
          <w:iCs w:val="false"/>
          <w:color w:val="1C1C1C"/>
          <w:sz w:val="22"/>
          <w:szCs w:val="22"/>
          <w:rtl w:val="false"/>
        </w:rPr>
        <w:t xml:space="preserve"/>
      </w:r>
    </w:p>
    <w:p>
      <w:pPr>
        <w:bidi/>
        <w:spacing w:after="120" w:before="120" w:line="360"/>
        <w:jc w:val="center"/>
      </w:pPr>
      <w:r>
        <w:rPr>
          <w:rFonts w:ascii="Amiri" w:cs="Amiri" w:eastAsia="Amiri" w:hAnsi="Amiri"/>
          <w:b/>
          <w:bCs/>
          <w:i w:val="false"/>
          <w:iCs w:val="false"/>
          <w:color w:val="1C1C1C"/>
          <w:sz w:val="26"/>
          <w:szCs w:val="26"/>
          <w:rtl/>
        </w:rPr>
        <w:t xml:space="preserve">د. فضل محمد الأكوع</w:t>
      </w:r>
    </w:p>
    <w:p>
      <w:pPr>
        <w:bidi w:val="false"/>
        <w:spacing w:after="120" w:before="120" w:line="360"/>
        <w:jc w:val="center"/>
      </w:pPr>
      <w:r>
        <w:rPr>
          <w:rFonts w:ascii="Amiri" w:cs="Amiri" w:eastAsia="Amiri" w:hAnsi="Amiri"/>
          <w:b/>
          <w:bCs/>
          <w:i w:val="false"/>
          <w:iCs w:val="false"/>
          <w:color w:val="1C1C1C"/>
          <w:sz w:val="22"/>
          <w:szCs w:val="22"/>
          <w:rtl w:val="false"/>
        </w:rPr>
        <w:t xml:space="preserve">Dr. Fadhl Mohammed Alakwaa</w:t>
      </w:r>
    </w:p>
    <w:p>
      <w:pPr>
        <w:bidi w:val="false"/>
        <w:spacing w:after="120" w:before="1000" w:line="360"/>
        <w:jc w:val="start"/>
      </w:pPr>
      <w:r>
        <w:rPr>
          <w:rFonts w:ascii="Amiri" w:cs="Amiri" w:eastAsia="Amiri" w:hAnsi="Amiri"/>
          <w:b w:val="false"/>
          <w:bCs w:val="false"/>
          <w:i w:val="false"/>
          <w:iCs w:val="false"/>
          <w:color w:val="1C1C1C"/>
          <w:sz w:val="22"/>
          <w:szCs w:val="22"/>
          <w:rtl w:val="false"/>
        </w:rPr>
        <w:t xml:space="preserve"/>
      </w:r>
    </w:p>
    <w:p>
      <w:pPr>
        <w:bidi/>
        <w:spacing w:after="120" w:before="120" w:line="360"/>
        <w:jc w:val="center"/>
      </w:pPr>
      <w:r>
        <w:rPr>
          <w:rFonts w:ascii="Amiri" w:cs="Amiri" w:eastAsia="Amiri" w:hAnsi="Amiri"/>
          <w:b w:val="false"/>
          <w:bCs w:val="false"/>
          <w:i w:val="false"/>
          <w:iCs w:val="false"/>
          <w:color w:val="C9A84C"/>
          <w:sz w:val="20"/>
          <w:szCs w:val="20"/>
          <w:rtl/>
        </w:rPr>
        <w:t xml:space="preserve">الطبعة الأولى — 2026</w:t>
      </w:r>
    </w:p>
    <w:p>
      <w:pPr>
        <w:bidi w:val="false"/>
        <w:spacing w:after="120" w:before="120" w:line="360"/>
        <w:jc w:val="center"/>
      </w:pPr>
      <w:r>
        <w:rPr>
          <w:rFonts w:ascii="Amiri" w:cs="Amiri" w:eastAsia="Amiri" w:hAnsi="Amiri"/>
          <w:b w:val="false"/>
          <w:bCs w:val="false"/>
          <w:i w:val="false"/>
          <w:iCs w:val="false"/>
          <w:color w:val="C9A84C"/>
          <w:sz w:val="18"/>
          <w:szCs w:val="18"/>
          <w:rtl w:val="false"/>
        </w:rPr>
        <w:t xml:space="preserve">First Edition — 2026</w:t>
      </w:r>
    </w:p>
    <w:p>
      <w:pPr>
        <w:bidi/>
        <w:spacing w:after="120" w:before="400" w:line="360"/>
        <w:jc w:val="center"/>
      </w:pPr>
      <w:r>
        <w:rPr>
          <w:rFonts w:ascii="Amiri" w:cs="Amiri" w:eastAsia="Amiri" w:hAnsi="Amiri"/>
          <w:b w:val="false"/>
          <w:bCs w:val="false"/>
          <w:i w:val="false"/>
          <w:iCs w:val="false"/>
          <w:color w:val="1C1C1C"/>
          <w:sz w:val="18"/>
          <w:szCs w:val="18"/>
          <w:rtl/>
        </w:rPr>
        <w:t xml:space="preserve">جميع الحقوق محفوظة للمؤلف</w:t>
      </w:r>
    </w:p>
    <w:p>
      <w:pPr>
        <w:bidi w:val="false"/>
        <w:spacing w:after="120" w:before="120" w:line="360"/>
        <w:jc w:val="center"/>
      </w:pPr>
      <w:r>
        <w:rPr>
          <w:rFonts w:ascii="Amiri" w:cs="Amiri" w:eastAsia="Amiri" w:hAnsi="Amiri"/>
          <w:b w:val="false"/>
          <w:bCs w:val="false"/>
          <w:i w:val="false"/>
          <w:iCs w:val="false"/>
          <w:color w:val="1C1C1C"/>
          <w:sz w:val="16"/>
          <w:szCs w:val="16"/>
          <w:rtl w:val="false"/>
        </w:rPr>
        <w:t xml:space="preserve">All Rights Reserved</w:t>
      </w:r>
    </w:p>
    <w:p>
      <w:r>
        <w:br w:type="page"/>
      </w:r>
    </w:p>
    <w:p>
      <w:pPr>
        <w:bidi w:val="false"/>
        <w:spacing w:after="120" w:before="2400" w:line="360"/>
        <w:jc w:val="start"/>
      </w:pPr>
      <w:r>
        <w:rPr>
          <w:rFonts w:ascii="Amiri" w:cs="Amiri" w:eastAsia="Amiri" w:hAnsi="Amiri"/>
          <w:b w:val="false"/>
          <w:bCs w:val="false"/>
          <w:i w:val="false"/>
          <w:iCs w:val="false"/>
          <w:color w:val="1C1C1C"/>
          <w:sz w:val="22"/>
          <w:szCs w:val="22"/>
          <w:rtl w:val="false"/>
        </w:rPr>
        <w:t xml:space="preserve"/>
      </w:r>
    </w:p>
    <w:p>
      <w:pPr>
        <w:bidi w:val="false"/>
        <w:spacing w:after="120" w:before="120" w:line="360"/>
        <w:jc w:val="center"/>
      </w:pPr>
      <w:r>
        <w:rPr>
          <w:rFonts w:ascii="Amiri" w:cs="Amiri" w:eastAsia="Amiri" w:hAnsi="Amiri"/>
          <w:b w:val="false"/>
          <w:bCs w:val="false"/>
          <w:i w:val="false"/>
          <w:iCs w:val="false"/>
          <w:color w:val="C9A84C"/>
          <w:sz w:val="28"/>
          <w:szCs w:val="28"/>
          <w:rtl w:val="false"/>
        </w:rPr>
        <w:t xml:space="preserve">❖ ❖ ❖</w:t>
      </w:r>
    </w:p>
    <w:p>
      <w:pPr>
        <w:bidi/>
        <w:spacing w:after="400" w:before="400" w:line="360"/>
        <w:jc w:val="center"/>
      </w:pPr>
      <w:r>
        <w:rPr>
          <w:rFonts w:ascii="Amiri" w:cs="Amiri" w:eastAsia="Amiri" w:hAnsi="Amiri"/>
          <w:b/>
          <w:bCs/>
          <w:i w:val="false"/>
          <w:iCs w:val="false"/>
          <w:color w:val="1B3A5C"/>
          <w:sz w:val="40"/>
          <w:szCs w:val="40"/>
          <w:rtl/>
        </w:rPr>
        <w:t xml:space="preserve">بِسْمِ اللَّهِ الرَّحْمَٰنِ الرَّحِيمِ</w:t>
      </w:r>
    </w:p>
    <w:p>
      <w:pPr>
        <w:bidi w:val="false"/>
        <w:spacing w:after="120" w:before="120" w:line="360"/>
        <w:jc w:val="center"/>
      </w:pPr>
      <w:r>
        <w:rPr>
          <w:rFonts w:ascii="Amiri" w:cs="Amiri" w:eastAsia="Amiri" w:hAnsi="Amiri"/>
          <w:b w:val="false"/>
          <w:bCs w:val="false"/>
          <w:i w:val="false"/>
          <w:iCs w:val="false"/>
          <w:color w:val="C9A84C"/>
          <w:sz w:val="28"/>
          <w:szCs w:val="28"/>
          <w:rtl w:val="false"/>
        </w:rPr>
        <w:t xml:space="preserve">❖ ❖ ❖</w:t>
      </w:r>
    </w:p>
    <w:p>
      <w:r>
        <w:br w:type="page"/>
      </w:r>
    </w:p>
    <w:p>
      <w:pPr>
        <w:pStyle w:val="Heading1"/>
        <w:bidi/>
        <w:spacing w:after="300" w:before="400" w:line="360"/>
        <w:jc w:val="center"/>
      </w:pPr>
      <w:r>
        <w:rPr>
          <w:rFonts w:ascii="Amiri" w:cs="Amiri" w:eastAsia="Amiri" w:hAnsi="Amiri"/>
          <w:b/>
          <w:bCs/>
          <w:i w:val="false"/>
          <w:iCs w:val="false"/>
          <w:color w:val="1B3A5C"/>
          <w:sz w:val="40"/>
          <w:szCs w:val="40"/>
          <w:rtl/>
        </w:rPr>
        <w:t xml:space="preserve">إهداء</w:t>
      </w:r>
    </w:p>
    <w:p>
      <w:pPr>
        <w:pBdr>
          <w:bottom w:val="single" w:color="C9A84C" w:sz="12" w:space="1"/>
        </w:pBdr>
        <w:spacing w:after="200"/>
      </w:pPr>
      <w:r>
        <w:rPr>
          <w:rFonts w:ascii="Amiri" w:cs="Amiri" w:eastAsia="Amiri" w:hAnsi="Amiri"/>
          <w:b w:val="false"/>
          <w:bCs w:val="false"/>
          <w:i w:val="false"/>
          <w:iCs w:val="false"/>
          <w:color w:val="1C1C1C"/>
          <w:sz w:val="22"/>
          <w:szCs w:val="22"/>
          <w:rtl w:val="false"/>
        </w:rPr>
        <w:t xml:space="preserve"/>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إلى كلِّ قارئٍ يفتشُ في صفحاتِ التاريخ عن درسٍ لحاضرِه،</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إلى أرواحِ من سقطت بسقوطِ الأندلسِ أحلامُهم،</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وإلى الذين حملوا أمانةَ الحكمِ فأدَّوْها شورى،</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ثم إلى الذين ورَّثوها ملكاً فكانت العبرة،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إلى طلابِ العلمِ الذين يقرؤون تجربةَ أمَّتِهم بعينٍ منصفة،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لا تُضخِّمُ مجداً زائفاً، ولا تَطمسُ فضلاً صادقاً،</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إلى من يَعلَمُ أنَّ التاريخَ ليس قصصاً تُروى،</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بل مرآةٌ تُرى فيها الأمَّةُ نفسَها.</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أُهدي هذا الكتاب.</w:t>
      </w:r>
    </w:p>
    <w:p>
      <w:r>
        <w:br w:type="page"/>
      </w:r>
    </w:p>
    <w:p>
      <w:pPr>
        <w:pStyle w:val="Heading1"/>
        <w:bidi/>
        <w:spacing w:after="300" w:before="400" w:line="360"/>
        <w:jc w:val="center"/>
      </w:pPr>
      <w:r>
        <w:rPr>
          <w:rFonts w:ascii="Amiri" w:cs="Amiri" w:eastAsia="Amiri" w:hAnsi="Amiri"/>
          <w:b/>
          <w:bCs/>
          <w:i w:val="false"/>
          <w:iCs w:val="false"/>
          <w:color w:val="1B3A5C"/>
          <w:sz w:val="40"/>
          <w:szCs w:val="40"/>
          <w:rtl/>
        </w:rPr>
        <w:t xml:space="preserve">المقدمة</w:t>
      </w:r>
    </w:p>
    <w:p>
      <w:pPr>
        <w:pBdr>
          <w:bottom w:val="single" w:color="C9A84C" w:sz="12" w:space="1"/>
        </w:pBdr>
        <w:spacing w:after="200"/>
      </w:pPr>
      <w:r>
        <w:rPr>
          <w:rFonts w:ascii="Amiri" w:cs="Amiri" w:eastAsia="Amiri" w:hAnsi="Amiri"/>
          <w:b w:val="false"/>
          <w:bCs w:val="false"/>
          <w:i w:val="false"/>
          <w:iCs w:val="false"/>
          <w:color w:val="1C1C1C"/>
          <w:sz w:val="22"/>
          <w:szCs w:val="22"/>
          <w:rtl w:val="false"/>
        </w:rPr>
        <w:t xml:space="preserve"/>
      </w:r>
    </w:p>
    <w:p>
      <w:pPr>
        <w:pStyle w:val="Heading1"/>
        <w:bidi/>
        <w:spacing w:after="300" w:before="400" w:line="360"/>
        <w:jc w:val="center"/>
      </w:pPr>
      <w:r>
        <w:rPr>
          <w:rFonts w:ascii="Amiri" w:cs="Amiri" w:eastAsia="Amiri" w:hAnsi="Amiri"/>
          <w:b/>
          <w:bCs/>
          <w:i w:val="false"/>
          <w:iCs w:val="false"/>
          <w:color w:val="1B3A5C"/>
          <w:sz w:val="40"/>
          <w:szCs w:val="40"/>
          <w:rtl/>
        </w:rPr>
        <w:t xml:space="preserve">المقدمة</w:t>
      </w:r>
    </w:p>
    <w:p>
      <w:pPr>
        <w:pBdr>
          <w:bottom w:val="single" w:color="C9A84C" w:sz="12" w:space="1"/>
        </w:pBdr>
        <w:spacing w:after="200"/>
      </w:pPr>
      <w:r>
        <w:rPr>
          <w:rFonts w:ascii="Amiri" w:cs="Amiri" w:eastAsia="Amiri" w:hAnsi="Amiri"/>
          <w:b w:val="false"/>
          <w:bCs w:val="false"/>
          <w:i w:val="false"/>
          <w:iCs w:val="false"/>
          <w:color w:val="1C1C1C"/>
          <w:sz w:val="22"/>
          <w:szCs w:val="22"/>
          <w:rtl w:val="false"/>
        </w:rPr>
        <w:t xml:space="preserve"/>
      </w:r>
    </w:p>
    <w:p>
      <w:pPr>
        <w:pBdr>
          <w:top w:val="single" w:color="C9A84C" w:sz="8" w:space="4"/>
          <w:bottom w:val="single" w:color="C9A84C" w:sz="8" w:space="4"/>
        </w:pBdr>
        <w:shd w:fill="F5F0E8" w:color="auto" w:val="clear"/>
        <w:bidi/>
        <w:spacing w:after="240" w:before="240" w:line="360"/>
        <w:jc w:val="center"/>
      </w:pPr>
      <w:r>
        <w:rPr>
          <w:rFonts w:ascii="Amiri" w:cs="Amiri" w:eastAsia="Amiri" w:hAnsi="Amiri"/>
          <w:b/>
          <w:bCs/>
          <w:i w:val="false"/>
          <w:iCs w:val="false"/>
          <w:color w:val="1B3A5C"/>
          <w:sz w:val="28"/>
          <w:szCs w:val="28"/>
          <w:rtl/>
        </w:rPr>
        <w:t xml:space="preserve">﴿ وَتِلْكَ الْأَيَّامُ نُدَاوِلُهَا بَيْنَ النَّاسِ ﴾ (آل عمران: 140)</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الحمدُ لله الذي جعلَ التاريخَ عبرةً لأولي الأبصار، وصلَّى الله على نبيِّه محمدٍ الذي ترك أمَّتَه على المحجَّةِ البيضاء، وعلى آله وصحبه الذين حملوا الأمانةَ من بعده، وبعد:</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فإنَّ مسألةَ الحكمِ في الإسلام من أكثر المسائل التي شُغل بها المسلمون منذ لحظةِ وفاةِ النبيِّ صلى الله عليه وسلم، بل قبل أن يُوارَى جسدُه الشريفُ الثرى. فاجتماعُ السقيفة لم يكن حدثاً عابراً، بل كان لحظةً مؤسِّسة حدَّدت مسارَ الأمَّةِ لأربعةَ عشرَ قرناً، وما زالت تُلقي بظلالها على الفكر السياسيِّ الإسلاميِّ حتى اليوم.</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يحاولُ هذا الكتابُ أن يجيبَ على أسئلةٍ طالما اختلف فيها المؤرخون والفقهاء والمفكرون: هل كان الحكمُ في الإسلام وراثياً أم شورياً؟ وإذا كان شورياً في أصله، فمتى تحوَّل إلى ملكٍ عضوض؟ وهل كانت الفتوحاتُ الإسلاميةُ حركةَ تحريرٍ وفتحِ قلوبٍ، أم كانت غزواتِ سبيٍ وإرغامٍ كما يزعمُ بعضُ المستشرقين؟ وفي أيِّ العصور بلغ الإسلامُ ذروةَ انتشاره الجغرافي؟ وما قصَّةُ الأندلس: كيف فُتحت في ثماني سنوات، ثم كيف ضاعت في ثمانية قرون؟</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إنَّ الإجابةَ على هذه الأسئلة تستلزمُ منهجاً يجمع بين الأمانةِ العلميَّة والنظرةِ الإنصافية. فلا نحن من الذين يُلبسون التاريخَ ثوباً مقدَّساً لا يقبلُ النقد، ولا نحن ممَّن يُسقطون على الماضي مفاهيمَ الحاضر فيظلمونه. التاريخُ الإسلاميُّ تاريخُ بشرٍ، فيه الصوابُ والخطأ، وفيه العدلُ والجور، وفيه الفتحُ والفتنة، وفيه من هو خليفةُ رسولِ الله حقاً، ومن هو ملكٌ متسلِّطٌ ادَّعى اللقبَ زوراً.</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ينقسمُ الكتابُ إلى عشرةِ فصولٍ متكاملة، نبدأُها بيومِ السقيفةِ ونشأةِ منصبِ الخلافة، ثم نمرُّ بنموذجِ الخلفاءِ الراشدين حيث بلغتْ الشورى ذُروتَها، فالانقلابِ الأمويِّ الذي حوَّل الحكمَ إلى ملكٍ وراثيٍّ، فالاتساعِ العباسيِّ، فتحليلِ طبيعةِ الفتوحات بين الإرغامِ والتحرير، فقصَّةِ الأندلسِ فتحاً وازدهاراً وسقوطاً، وصولاً إلى خلاصاتٍ نستخلصُها لحاضرنا.</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وأقولُ في البداية ما ينبغي أن يُقال: ليست هذه الصفحاتُ محاكمةً للتاريخ، فالتاريخُ لا يُحاكَم، إنَّما يُفهَم. وحين نفهمُه نكتشفُ أنَّ الأمَّةَ التي أنجبت أبا بكرٍ وعمرَ وعليَّاً وعمرَ بنَ عبدِ العزيز، هي الأمَّةُ ذاتُها التي عاشت مأساةَ كربلاء، وانقسامَ الأندلس، وسقوطَ بغداد، وهذا ليس تناقضاً بقدرِ ما هو طبيعةُ البشر حين تُناطُ بهم الأمانةُ الكبرى.</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أسألُ اللهَ أن يجعلَ هذا العملَ خالصاً لوجهه الكريم، نافعاً للقارئ، مسهماً في بناءِ وعيٍ تاريخيٍّ أصيلٍ يعرفُ قدرَ ما كان، ويُحسنُ التخطيطَ لما هو آت.</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د. فضل محمد الأكوع جامعة ميشيغان - 2026</w:t>
      </w:r>
    </w:p>
    <w:p>
      <w:r>
        <w:br w:type="page"/>
      </w:r>
    </w:p>
    <w:p>
      <w:pPr>
        <w:pStyle w:val="Heading1"/>
        <w:bidi/>
        <w:spacing w:after="300" w:before="400" w:line="360"/>
        <w:jc w:val="center"/>
      </w:pPr>
      <w:r>
        <w:rPr>
          <w:rFonts w:ascii="Amiri" w:cs="Amiri" w:eastAsia="Amiri" w:hAnsi="Amiri"/>
          <w:b/>
          <w:bCs/>
          <w:i w:val="false"/>
          <w:iCs w:val="false"/>
          <w:color w:val="1B3A5C"/>
          <w:sz w:val="40"/>
          <w:szCs w:val="40"/>
          <w:rtl/>
        </w:rPr>
        <w:t xml:space="preserve">الفصل الأول: السقيفة ونشأة منصب الخلافة</w:t>
      </w:r>
    </w:p>
    <w:p>
      <w:pPr>
        <w:pBdr>
          <w:bottom w:val="single" w:color="C9A84C" w:sz="12" w:space="1"/>
        </w:pBdr>
        <w:spacing w:after="200"/>
      </w:pPr>
      <w:r>
        <w:rPr>
          <w:rFonts w:ascii="Amiri" w:cs="Amiri" w:eastAsia="Amiri" w:hAnsi="Amiri"/>
          <w:b w:val="false"/>
          <w:bCs w:val="false"/>
          <w:i w:val="false"/>
          <w:iCs w:val="false"/>
          <w:color w:val="1C1C1C"/>
          <w:sz w:val="22"/>
          <w:szCs w:val="22"/>
          <w:rtl w:val="false"/>
        </w:rPr>
        <w:t xml:space="preserve"/>
      </w:r>
    </w:p>
    <w:p>
      <w:pPr>
        <w:pBdr>
          <w:top w:val="single" w:color="C9A84C" w:sz="8" w:space="4"/>
          <w:bottom w:val="single" w:color="C9A84C" w:sz="8" w:space="4"/>
        </w:pBdr>
        <w:shd w:fill="F5F0E8" w:color="auto" w:val="clear"/>
        <w:bidi/>
        <w:spacing w:after="240" w:before="240" w:line="360"/>
        <w:jc w:val="center"/>
      </w:pPr>
      <w:r>
        <w:rPr>
          <w:rFonts w:ascii="Amiri" w:cs="Amiri" w:eastAsia="Amiri" w:hAnsi="Amiri"/>
          <w:b/>
          <w:bCs/>
          <w:i w:val="false"/>
          <w:iCs w:val="false"/>
          <w:color w:val="1B3A5C"/>
          <w:sz w:val="28"/>
          <w:szCs w:val="28"/>
          <w:rtl/>
        </w:rPr>
        <w:t xml:space="preserve">﴿ وَأَمْرُهُمْ شُورَىٰ بَيْنَهُمْ ﴾ (الشورى: 38)</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اللحظة المؤسِّسة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في يوم الاثنين الثاني عشرَ من ربيعٍ الأولِ سنةَ إحدى عشرةَ للهجرة، انتقل النبيُّ صلى الله عليه وسلم إلى الرفيق الأعلى، تاركاً أمَّةً ناشئةً بلا توجيهٍ صريحٍ في مسألةِ الحكم بعده. لم ينصَّ النبيُّ عليه السلام على خليفةٍ بعينه نصاً قاطعاً جامعاً -خلافاً لما يذهبُ إليه بعض الفرق- بل ترك الأمرَ للأمَّة تختارُه بشورى، مستلهمةً قوله تعالى: ﴿وَأَمْرُهُمْ شُورَىٰ بَيْنَهُمْ﴾، وقوله: ﴿وَشَاوِرْهُمْ فِي الْأَمْرِ﴾.</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بينما كان جسدُ النبيِّ الشريفُ ما يزال في بيتِ عائشةَ رضي الله عنها، اجتمع الأنصارُ في سقيفةِ بني ساعدةَ يتشاورون في من يَخلُفُ النبيَّ في قيادةِ الأمَّة. كان على رأسِ المجتمعين سعدُ بنُ عبادةَ سيِّدُ الخزرج، وبدا أنَّ الأنصارَ مالوا إلى أن يكون الخليفةُ منهم، باعتبار فضلِهم في نصرةِ الإسلام.</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حوار السقيفة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لمَّا بلغ الخبرُ أبا بكرٍ وعمرَ وأبا عبيدةَ، توجَّهوا مسرعين إلى السقيفة. وهناك دار حوارٌ تاريخيٌّ عكس فيه المشاركون وعياً سياسياً واجتماعياً ناضجاً. قال قائلٌ من الأنصار: "منَّا أميرٌ ومنكم أمير". فردَّ أبو بكرٍ بحكمة: "نحنُ الأمراءُ وأنتم الوزراء"، مستدلَّاً بحديث النبيِّ صلى الله عليه وسلم: "الأئمَّةُ من قريش"، وبأنَّ العربَ لا تدينُ إلا لهذا الحيِّ من قريش.</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كان الحوارُ حاسماً ومؤثراً. فعرضَ أبو بكرٍ على الأنصار أن يختاروا أحدَ رجلين: عمرَ بنَ الخطاب أو أبا عبيدةَ بنَ الجرَّاح. لكنَّ عمرَ بادر فأخذ بيدِ أبي بكرٍ وبايعه قائلاً: "أنت أفضلُنا وأسبقُنا إلى الإسلام، وصاحبُ رسولِ الله في الغار". فبايع القومُ أبا بكرٍ، وأصبحت هذه البيعةُ الخاصَّة في السقيفة نواةَ البيعة العامَّة التي تمَّت في اليوم التالي في مسجدِ النبيِّ صلى الله عليه وسلم.</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دلالات السقيفة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اجتماعُ السقيفة ليس مجرَّدَ حدثٍ سياسيٍّ عابر، بل هو وثيقةٌ تأسيسيَّةٌ في فقه الحكم الإسلامي. منه نستخلصُ جملةً من المبادئ الحاكمة: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أولاً: أنَّ الإسلامَ لم يُحدِّد شكلاً جامداً للحكم، بل تركَ للأمَّةِ أن تختارَ من يليقُ بها بالشورى. فلم يُعيِّن النبيُّ خليفةً بعده نصاً، مع قدرته على ذلك، ما يدلُّ على أنَّ الأمرَ شأنٌ بشريٌّ اجتهاديٌّ.</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ثانياً: أنَّ البيعةَ الخاصَّةَ من أهلِ الحلِّ والعقدِ (الصحابةِ البارزين) تتبعُها بيعةٌ عامَّةٌ تقرُّها الأمَّة. هذا يُماثلُ في الفكرِ السياسيِّ المعاصرِ ما يُسمَّى بالانتخابِ غيرِ المباشر.</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ثالثاً: أنَّ الكفاءةَ والسَّبْقَ إلى الإسلامِ والقرابةَ العلميَّة من النبيِّ كانت معاييرَ الاختيار، لا القرابةَ الدموية أو الثروةَ أو القوة العسكرية.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رابعاً: أنَّ المعارضةَ كانت حاضرة؛ فسعدُ بنُ عبادةَ لم يبايعْ أبا بكرٍ ولا عمرَ، ومع ذلك لم يُلزمْه أحدٌ بذلك بالقوة، ولم يُسفَكْ دمه. هذا مبدأٌ مهمٌّ في أنَّ البيعةَ حقٌّ لا يُؤخذُ بالإكراه.</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المعارضة المؤجَّلة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يذكرُ أهلُ السيرةِ أنَّ عليَّ بنَ أبي طالبٍ وبعضَ بني هاشمٍ تأخَّروا في البيعة، لانشغالِهم بتجهيزِ النبيِّ صلى الله عليه وسلم، ثم بايعوا أبا بكرٍ بعد وفاةِ فاطمةَ الزهراءِ رضي الله عنها بستَّةِ أشهر في قولٍ، أو بعد أيامٍ قليلةٍ في قولٍ آخر. وسواءٌ كانت المدَّةُ طويلةً أم قصيرة، فالمعنى واحدٌ: أنَّ الخلافَ كان موجوداً، وأنَّ الحلَّ لم يكن بالسيفِ بل بالحوار، وأنَّ المعارضةَ كانت مكفولةً ما دامت سلمية.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هذا النموذجُ الفريدُ من الانتقالِ السلميِّ للسلطةِ في بيئةٍ قبَليَّةٍ صحراويَّةٍ لم تألفْ الدولةَ المركزيَّة، يُعدُّ من أعظمِ منجزاتِ المدرسةِ النبويَّة في التربيةِ السياسيَّة.</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ما قالته المصادر</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تشير الروايات في صحيح البخاري (كتاب فضائل أصحاب النبي) وفي تاريخ الطبري (ج3) إلى أنَّ أبا بكرٍ خطب الناسَ بعد بيعته قائلاً: "أيُّها الناس، قد وُلِّيتُ عليكم ولستُ بخيرِكم، فإن أحسنتُ فأعينوني، وإن أسأتُ فقوِّموني... أطيعوني ما أطعتُ اللهَ فيكم، فإذا عصيتُ اللهَ ورسوله فلا طاعةَ لي عليكم". هذا الخطابُ، في وضوحه وتواضعه، يؤسِّسُ لمفهومِ الحاكمِ المسؤولِ أمامَ الناس، المقيَّدِ بشرعِ الله، الذي تسقطُ طاعتُه إذا خالف الشرع. وهو مبدأٌ يَصعبُ أن يُوجدَ له نظيرٌ في الفكرِ السياسيِّ لذلك العصر.</w:t>
      </w:r>
    </w:p>
    <w:p>
      <w:r>
        <w:br w:type="page"/>
      </w:r>
    </w:p>
    <w:p>
      <w:pPr>
        <w:pStyle w:val="Heading1"/>
        <w:bidi/>
        <w:spacing w:after="300" w:before="400" w:line="360"/>
        <w:jc w:val="center"/>
      </w:pPr>
      <w:r>
        <w:rPr>
          <w:rFonts w:ascii="Amiri" w:cs="Amiri" w:eastAsia="Amiri" w:hAnsi="Amiri"/>
          <w:b/>
          <w:bCs/>
          <w:i w:val="false"/>
          <w:iCs w:val="false"/>
          <w:color w:val="1B3A5C"/>
          <w:sz w:val="40"/>
          <w:szCs w:val="40"/>
          <w:rtl/>
        </w:rPr>
        <w:t xml:space="preserve">الفصل الثاني: الخلفاء الراشدون ونموذج الشورى</w:t>
      </w:r>
    </w:p>
    <w:p>
      <w:pPr>
        <w:pBdr>
          <w:bottom w:val="single" w:color="C9A84C" w:sz="12" w:space="1"/>
        </w:pBdr>
        <w:spacing w:after="200"/>
      </w:pPr>
      <w:r>
        <w:rPr>
          <w:rFonts w:ascii="Amiri" w:cs="Amiri" w:eastAsia="Amiri" w:hAnsi="Amiri"/>
          <w:b w:val="false"/>
          <w:bCs w:val="false"/>
          <w:i w:val="false"/>
          <w:iCs w:val="false"/>
          <w:color w:val="1C1C1C"/>
          <w:sz w:val="22"/>
          <w:szCs w:val="22"/>
          <w:rtl w:val="false"/>
        </w:rPr>
        <w:t xml:space="preserve"/>
      </w:r>
    </w:p>
    <w:p>
      <w:pPr>
        <w:pBdr>
          <w:top w:val="single" w:color="C9A84C" w:sz="8" w:space="4"/>
          <w:bottom w:val="single" w:color="C9A84C" w:sz="8" w:space="4"/>
        </w:pBdr>
        <w:shd w:fill="F5F0E8" w:color="auto" w:val="clear"/>
        <w:bidi/>
        <w:spacing w:after="240" w:before="240" w:line="360"/>
        <w:jc w:val="center"/>
      </w:pPr>
      <w:r>
        <w:rPr>
          <w:rFonts w:ascii="Amiri" w:cs="Amiri" w:eastAsia="Amiri" w:hAnsi="Amiri"/>
          <w:b/>
          <w:bCs/>
          <w:i w:val="false"/>
          <w:iCs w:val="false"/>
          <w:color w:val="1B3A5C"/>
          <w:sz w:val="28"/>
          <w:szCs w:val="28"/>
          <w:rtl/>
        </w:rPr>
        <w:t xml:space="preserve">﴿ فَبِمَا رَحْمَةٍ مِّنَ اللَّهِ لِنتَ لَهُمْ ۖ وَلَوْ كُنتَ فَظًّا غَلِيظَ الْقَلْبِ لَانفَضُّوا مِنْ حَوْلِكَ ۖ فَاعْفُ عَنْهُمْ وَاسْتَغْفِرْ لَهُمْ وَشَاوِرْهُمْ فِي الْأَمْرِ ﴾ (آل عمران: 159)</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أبو بكر الصديق (11-13 هـ): الاختيار الجماعي</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تولَّى أبو بكرٍ رضي الله عنه الخلافةَ في ظرفٍ بالغِ الصعوبة. فارتدَّت قبائلُ عربيةٌ عن الإسلام بعد وفاةِ النبيِّ، وامتنع بعضُها عن أداءِ الزكاة، وظهر المتنبِّئون الكذبة: مسيلمةُ الكذَّاب، وطليحةُ الأسدي، وسجاح. فواجه أبو بكرٍ هذه التحديات بعزمٍ قويٍّ، وقال قولته الشهيرة: "واللهِ لأقاتلنَّ من فرَّق بين الصلاةِ والزكاة". ونجحت حروبُ الردَّةِ في الحفاظ على وحدةِ الدولةِ الإسلامية.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آليَّةُ اختيار أبي بكرٍ كانت -كما رأينا- بطريقةِ الشورى بين أهلِ الحلِّ والعقد، ثم البيعة العامة. لم يكن هناك نصٌّ مسبَقٌ عليه، بل اجتهادٌ جماعيٌّ وصل إلى رأيٍ راجح، فقبلتْه الأمَّة.</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عمر بن الخطاب (13-23 هـ): الاستخلاف بالاختيار</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لمَّا أحسَّ أبو بكرٍ بدنوِّ أجله، استشار كبارَ الصحابةِ في من يخلفه، وكتب عهداً لعمرَ بنِ الخطاب، ثم عرضه على الناس فبايعوه. هذا نموذجٌ مختلف عن السقيفة، ويمكن تسميتُه بـ"الاستخلاف بالاختيار" أو "التعيين الاستشاري": الخليفةُ القائمُ يرشِّحُ من يراه صالحاً، بعد مشاورةِ أهلِ الرأي، ثم تُعرضُ التوصيةُ على الأمَّة للبيعة.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كان عمرُ من أعظمِ من حكم في التاريخ الإنساني. أسَّس الدواوين، وفرض العطاءَ، ووضع التقويمَ الهجري، وبنى البصرةَ والكوفة، وعدلَ بين الناس حتى أصبحت سيرتُه ضرباً من الأمثال. وفي عهده بلغت الفتوحاتُ مداها: سقطت المدائنُ (عاصمةُ الفرس)، وفُتحت بيتُ المقدس، ومصر، وأذربيجان، وأرمينية، وجزءٌ كبيرٌ من ليبيا.</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ومن أعظم ما يُذكرُ لعمر أنَّه كان يضعُ نفسَه تحت القانون؛ يُحاسَبُ كأيِّ رجل، ويقول قولته الخالدة: "متى استعبدتُم الناسَ وقد ولدتهم أمَّهاتُهم أحراراً؟"</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عثمان بن عفان (23-35 هـ): الشورى السداسية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حين طُعِن عمرُ على يدِ أبي لؤلؤة المجوسي، ورأى أنَّ أجلَه قد حان، رفض أن يُعيِّنَ خليفةً بعده بنفسه. ابتكر نموذجاً ثالثاً هو "الشورى المقيَّدة": حدَّد ستَّةً من كبارِ الصحابة الذين قال عنهم النبيُّ إنَّه مات عنهم وهو راضٍ، وهم: عثمانُ بنُ عفَّان، وعليُّ بنُ أبي طالب، والزبيرُ بنُ العوَّام، وطلحةُ بنُ عبيدِ الله، وسعدُ بنُ أبي وقَّاص، وعبدُ الرحمنِ بنُ عوف. وكلَّفهم أن يختاروا من بينهم خليفةً خلال ثلاثةِ أيام، مع حضور ولده عبد الله بن عمر للمشورة دون الترشُّح.</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بعد مفاوضاتٍ طويلة، تنازل كلٌّ من سعدٍ والزبيرِ وطلحةَ، وبقي المرشَّحان الرئيسيان: عثمانُ وعليّ. وكلَّف عبدُ الرحمنِ بنُ عوفٍ نفسَه بمسحِ آراء المهاجرينَ والأنصارِ وأمراءِ الأجنادِ، وسأل كلَّاً من المرشَّحينِ: هل تلتزمُ بكتاب الله وسنَّة نبيِّه وسيرةِ الشيخين (أبي بكرٍ وعمر)؟ قال عليٌّ: أجتهدُ برأيي. وقال عثمان: نعم. فبايع عبدُ الرحمنِ عثمانَ، وبايعه الناس.</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هذا النموذجُ فريدٌ في الفكر السياسي، وفيه آليَّاتٌ تشبهُ ما يُسمَّى اليومَ بـ"لجنة الترشيحات": عددٌ محدَّدٌ من الأكفاءِ، شروطٌ مسبقة، مشاورةٌ للشعب، انتخابٌ نهائي.</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علي بن أبي طالب (35-40 هـ): البيعة وسط الفتنة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بعد مقتل عثمان رضي الله عنه في ظلِّ ثورةٍ شعبية، اجتمع الناسُ على بيعةِ عليٍّ بنِ أبي طالب. وكانت بيعتُه بيعةً شعبيَّة تلقائيةً من أهل المدينة والجمهور، دون ترتيبٍ مسبَقٍ كما في اجتماعِ السقيفة، ولا اختيارٍ بالشورى المقيَّدة كما في حال عثمان.</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لكنَّ خلافةَ عليٍّ كانت في ظلِّ فتنةٍ كبرى؛ فرفض معاويةُ بنُ أبي سفيانَ واليه على الشام بيعتَه حتى يُقاصَّ قتلةُ عثمان. ونشبت موقعتا الجمل وصفَّين، وانتهت الفتنةُ بتحكيمٍ فاشل، ثم اغتيالِ عليٍّ على يدِ الخارجيِّ عبدِ الرحمنِ بنِ ملجم سنةَ 40 هـ.</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بعد علي، بايع أهلُ العراقِ ابنَه الحسنَ، الذي رأى حقنَ دماءِ المسلمين، فتنازل لمعاويةَ سنةَ 41 هـ فيما سُمِّي بـ"عامِ الجماعة"، على شروطٍ منها أن تعود الخلافةُ شورى بعد معاوية، وهو شرطٌ لم يلتزمْ به معاوية كما سيأتي.</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خصائص النموذج الراشدي</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نموذجُ الخلفاءِ الراشدين -على اختلاف آلياته الأربع- يجمعُه مبدأٌ واحدٌ: أنَّ الحكمَ أمانةٌ تُختارُ لها الكفاءات، لا إرثٌ يُنقلُ بالدم. فلم يُورَّث أبو بكرٍ ابنه، ولم يُعيِّنْ عمرُ ولده، ولم يجعلْ عثمانُ الأمرَ في بني أمية، ولم يُولِّ عليٌّ ابنَه خلفاً له.</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ومن خصائصِ هذا العصر: (١) الحرصُ على الشورى، (٢) إمكانيةُ المعارضةِ السلمية، (٣) حقُّ المحاسبة للحاكم من عامَّة الناس، (٤) زهدُ الخلفاءِ في الدنيا، (٥) تقديمُ المصلحة العامَّة على الخاصَّة.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ولهذا قال النبيُّ صلى الله عليه وسلم فيما رواه أبو داود والترمذي: "الخلافةُ في أمَّتي ثلاثون سنةً، ثم ملكٌ بعد ذلك". وهذه المدَّةُ تطابقُ تقريباً سنواتِ الخلافة الراشدة (من 11 إلى 40 هـ = 29 سنة، مع شهور خلافة الحسن لتتمَّ الثلاثين).</w:t>
      </w:r>
    </w:p>
    <w:p>
      <w:r>
        <w:br w:type="page"/>
      </w:r>
    </w:p>
    <w:p>
      <w:pPr>
        <w:pStyle w:val="Heading1"/>
        <w:bidi/>
        <w:spacing w:after="300" w:before="400" w:line="360"/>
        <w:jc w:val="center"/>
      </w:pPr>
      <w:r>
        <w:rPr>
          <w:rFonts w:ascii="Amiri" w:cs="Amiri" w:eastAsia="Amiri" w:hAnsi="Amiri"/>
          <w:b/>
          <w:bCs/>
          <w:i w:val="false"/>
          <w:iCs w:val="false"/>
          <w:color w:val="1B3A5C"/>
          <w:sz w:val="40"/>
          <w:szCs w:val="40"/>
          <w:rtl/>
        </w:rPr>
        <w:t xml:space="preserve">الفصل الثالث: التحوُّل إلى الملك العضوض - الدولة الأموية</w:t>
      </w:r>
    </w:p>
    <w:p>
      <w:pPr>
        <w:pBdr>
          <w:bottom w:val="single" w:color="C9A84C" w:sz="12" w:space="1"/>
        </w:pBdr>
        <w:spacing w:after="200"/>
      </w:pPr>
      <w:r>
        <w:rPr>
          <w:rFonts w:ascii="Amiri" w:cs="Amiri" w:eastAsia="Amiri" w:hAnsi="Amiri"/>
          <w:b w:val="false"/>
          <w:bCs w:val="false"/>
          <w:i w:val="false"/>
          <w:iCs w:val="false"/>
          <w:color w:val="1C1C1C"/>
          <w:sz w:val="22"/>
          <w:szCs w:val="22"/>
          <w:rtl w:val="false"/>
        </w:rPr>
        <w:t xml:space="preserve"/>
      </w:r>
    </w:p>
    <w:p>
      <w:pPr>
        <w:pBdr>
          <w:top w:val="single" w:color="C9A84C" w:sz="8" w:space="4"/>
          <w:bottom w:val="single" w:color="C9A84C" w:sz="8" w:space="4"/>
        </w:pBdr>
        <w:shd w:fill="F5F0E8" w:color="auto" w:val="clear"/>
        <w:bidi/>
        <w:spacing w:after="240" w:before="240" w:line="360"/>
        <w:jc w:val="center"/>
      </w:pPr>
      <w:r>
        <w:rPr>
          <w:rFonts w:ascii="Amiri" w:cs="Amiri" w:eastAsia="Amiri" w:hAnsi="Amiri"/>
          <w:b/>
          <w:bCs/>
          <w:i w:val="false"/>
          <w:iCs w:val="false"/>
          <w:color w:val="1B3A5C"/>
          <w:sz w:val="28"/>
          <w:szCs w:val="28"/>
          <w:rtl/>
        </w:rPr>
        <w:t xml:space="preserve">﴿ وَمَا كَانَ لِمُؤْمِنٍ وَلَا مُؤْمِنَةٍ إِذَا قَضَى اللَّهُ وَرَسُولُهُ أَمْرًا أَن يَكُونَ لَهُمُ الْخِيَرَةُ مِنْ أَمْرِهِمْ ﴾ (الأحزاب: 36)</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الانقلاب الأكبر في الفكر السياسي الإسلامي</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في سنةِ 56 هـ، حدث ما يمكنُ تسميتُه بـ"الانقلاب الأكبر" في الفكرِ السياسيِّ الإسلامي. فقد قرَّر معاويةُ بنُ أبي سفيانَ أن يُبايِعَ الناسُ لابنه يزيدَ وليَّاً للعهدِ من بعده، وبذلك دخل نظامُ الحكمِ الإسلاميِّ مرحلةَ الملكيَّة الوراثية، أو ما سمَّاه بعضُ الصحابة "الملكَ العضوض"، مصداقاً لحديث النبيِّ صلى الله عليه وسلم: "الخلافةُ في أمَّتي ثلاثون سنةً ثم تصيرُ ملكاً".</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رفض هذا القرارَ جمعٌ من الصحابةِ وأبنائِهم؛ منهم الحسينُ بنُ عليٍّ، وعبدُ اللهِ بنُ الزبير، وعبدُ اللهِ بنُ عمر، وعبدُ الرحمنِ بنُ أبي بكر. بل صرَّح عبدُ الرحمنِ في خطبةٍ: "أهرقليَّةً تجعلونها؟ إذا مات كسرى كان كسرى مكانَه!"، في إشارةٍ إلى أنَّ توريثَ الحكم ليس من تقاليد الإسلام بل من تقاليد الفرس والروم.</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لماذا اختار معاوية التوريث؟</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لا يمكنُ فهمُ هذا التحوُّل دون فهم السياقِ التاريخي. عاش معاويةُ معظمَ عمره السياسيِّ في الشام، بين قبائلَ عربيَّةٍ كانت تدينُ للولاءِ القبلي، وفي جوارِ الإمبراطوريةِ البيزنطيةِ التي كانت الوراثةُ فيها قانوناً. ورأى أنَّ نموذجَ الشورى أدَّى إلى الفتنةِ الكبرى وقتلِ عثمان وحروبِ الجملِ وصفَّين. فاعتقد أنَّ التوريثَ سيُجنِّبُ الأمَّةَ هذه المآسي.</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كما أنَّ سياسةَ معاويةَ في إدارةِ الحكم كانت تقومُ على "المهادنةِ والشراء"، كما عبَّر هو عنها: "لو أنَّ بيني وبين الناس شعرةً ما انقطعت، إذا جذبوها أرخيتُها، وإذا أرخوها جذبتُها". وهذا منهجٌ براغماتيٌّ واقعيٌّ، مختلفٌ عن صرامةِ عمرَ ومثاليَّة عليّ.</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يزيد وفاجعة كربلاء</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في سنةِ 61 هـ، خرج الحسينُ بنُ عليٍّ رضي الله عنه من مكَّةَ متَّجهاً إلى العراق بعد أن كتب إليه أهلُ الكوفة يدعونه لقيادتهم ضدَّ يزيد. لكنَّ جيشَ عبيدِ اللهِ بنِ زيادٍ أميرِ الكوفة اعترضه في كربلاء، فاستُشهدَ الحسينُ وعامَّةُ من معه من أهلِ بيته وأصحابه في العاشرِ من المحرَّم.</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كانت كربلاءُ فاجعةً هزَّت وجدانَ الأمَّةِ كلِّها، وخلقت جراحاً لم تندملْ إلى اليوم. ولم تكن مجرَّدَ نزاعٍ على السلطة، بل كانت معركةَ قيمٍ بين نموذجَين: نموذجِ الشورى والاختيارِ الذي يمثِّلُه الحسينُ، ونموذجِ الوراثةِ والإكراه الذي يمثِّلُه يزيد.</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ثورة ابن الزبير وعودة الشورى المؤقَّتة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بعد كربلاء، بويع عبدُ اللهِ بنُ الزبيرِ بمكَّةَ خليفةً (64-73 هـ)، وانضمَّ إليه معظمُ الأقاليم، وبقيت الشامُ فقط تحت حكم الأمويين. حاولَ ابنُ الزبيرِ إعادةَ نموذجِ الخلافةِ الراشدة: اختيارٌ بالبيعةِ لا بالتوريث. لكنَّ عبدَ الملكِ بنَ مروانَ استعاد السيطرةَ بمساعدةِ الحجَّاجِ بنِ يوسف، وانتهت ثورةُ ابنِ الزبير بقتله في مكَّة سنةَ 73 هـ.</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كان هذا إعلاناً رسمياً بأنَّ نموذجَ الخلافةِ الراشدةِ قد انتهى إلى الأبد، وأنَّ الملكَ الوراثيَّ أصبح القاعدةَ، ولم يعد هناك عودةٌ إلى النموذجِ الأول.</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التقييم العلمي للدولة الأموية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يُخطئُ من يظنُّ أنَّ الدولةَ الأمويَّةَ كانت كلَّها شرَّاً. فهي على تجاوزاتها السياسيَّة أنجزت إنجازاتٍ كبرى:</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١. التوسُّعُ الجغرافيُّ الأكبر: فُتحت الأندلسُ، ووصلت الفتوحاتُ إلى حدود الصين شرقاً، وإلى فرنسا غرباً. بلغت الدولةُ في عهد الوليد بن عبد الملك مساحةً لم تبلغْها دولةٌ من قبل في التاريخ الإنساني.</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٢. تعريبُ الدواوين: في عهد عبد الملك، أصبحت اللغةُ العربيةُ لغةَ الإدارةِ الرسميَّة، بعد أن كانت تُستعملُ الفارسيةُ والبيزنطيةُ في المناطقِ المفتوحة. هذا القرارُ ساعد في تكوينِ هويَّةٍ حضاريَّةٍ جديدة.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٣. سكُّ النقودِ الإسلاميَّة: أوَّلُ عملةٍ إسلاميَّةٍ خالصة كانت في عهد عبد الملك، وهو ما أعطى الدولةَ استقلالاً اقتصادياً.</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٤. المعجزةُ الأخلاقيَّة: عمرُ بنُ عبد العزيز (99-101 هـ)، الخليفةُ الأمويُّ الذي يَعُدُّه كثيرٌ من العلماءِ خامسَ الراشدين. أعاد للأمَّةِ شيئاً من العدل والورع، وقيل إنَّه لو عاش طويلاً لغيَّر مسارَ التاريخ.</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لكنَّ الأمويِّين سقطوا في النهايةِ سنةَ 132 هـ/750م على يدِ الدعوةِ العبَّاسيةِ بقيادة أبي مسلمٍ الخراساني، وخرَّت دولتُهم في معركةِ الزاب الكبير، لتبدأَ مرحلةٌ جديدةٌ من تاريخ الخلافة.</w:t>
      </w:r>
    </w:p>
    <w:p>
      <w:r>
        <w:br w:type="page"/>
      </w:r>
    </w:p>
    <w:p>
      <w:pPr>
        <w:pStyle w:val="Heading1"/>
        <w:bidi/>
        <w:spacing w:after="300" w:before="400" w:line="360"/>
        <w:jc w:val="center"/>
      </w:pPr>
      <w:r>
        <w:rPr>
          <w:rFonts w:ascii="Amiri" w:cs="Amiri" w:eastAsia="Amiri" w:hAnsi="Amiri"/>
          <w:b/>
          <w:bCs/>
          <w:i w:val="false"/>
          <w:iCs w:val="false"/>
          <w:color w:val="1B3A5C"/>
          <w:sz w:val="40"/>
          <w:szCs w:val="40"/>
          <w:rtl/>
        </w:rPr>
        <w:t xml:space="preserve">الفصل الرابع: الدولة العباسية - الخلافة الوراثية الممتدة</w:t>
      </w:r>
    </w:p>
    <w:p>
      <w:pPr>
        <w:pBdr>
          <w:bottom w:val="single" w:color="C9A84C" w:sz="12" w:space="1"/>
        </w:pBdr>
        <w:spacing w:after="200"/>
      </w:pPr>
      <w:r>
        <w:rPr>
          <w:rFonts w:ascii="Amiri" w:cs="Amiri" w:eastAsia="Amiri" w:hAnsi="Amiri"/>
          <w:b w:val="false"/>
          <w:bCs w:val="false"/>
          <w:i w:val="false"/>
          <w:iCs w:val="false"/>
          <w:color w:val="1C1C1C"/>
          <w:sz w:val="22"/>
          <w:szCs w:val="22"/>
          <w:rtl w:val="false"/>
        </w:rPr>
        <w:t xml:space="preserve"/>
      </w:r>
    </w:p>
    <w:p>
      <w:pPr>
        <w:pBdr>
          <w:top w:val="single" w:color="C9A84C" w:sz="8" w:space="4"/>
          <w:bottom w:val="single" w:color="C9A84C" w:sz="8" w:space="4"/>
        </w:pBdr>
        <w:shd w:fill="F5F0E8" w:color="auto" w:val="clear"/>
        <w:bidi/>
        <w:spacing w:after="240" w:before="240" w:line="360"/>
        <w:jc w:val="center"/>
      </w:pPr>
      <w:r>
        <w:rPr>
          <w:rFonts w:ascii="Amiri" w:cs="Amiri" w:eastAsia="Amiri" w:hAnsi="Amiri"/>
          <w:b/>
          <w:bCs/>
          <w:i w:val="false"/>
          <w:iCs w:val="false"/>
          <w:color w:val="1B3A5C"/>
          <w:sz w:val="28"/>
          <w:szCs w:val="28"/>
          <w:rtl/>
        </w:rPr>
        <w:t xml:space="preserve">﴿ قُلِ اللَّهُمَّ مَالِكَ الْمُلْكِ تُؤْتِي الْمُلْكَ مَن تَشَاءُ وَتَنزِعُ الْمُلْكَ مِمَّن تَشَاءُ ﴾ (آل عمران: 26)</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الثورة العباسية: أسبابها وسياقها</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قامت الدولةُ العباسيةُ على شعارٍ سياسيٍّ مزدوج: "الرضا من آلِ محمَّد" والانتصارُ للمظلومين. استغلَّ العباسيون نقمةَ الموالي (غيرِ العرب) على الأمويِّين الذين ميَّزوا بين العربي والعجمي، كما استغلُّوا عاطفةَ الشيعةِ تجاهَ أهلِ البيت، رغم أنَّ العباسيِّين أنفسَهم ليسوا من سلالةِ عليٍّ بل من العبَّاسِ عمِّ النبيِّ.</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انطلقت الدعوةُ من خراسان، حيث ظهر أبو مسلمٍ الخراسانيُّ بعبقريَّةٍ عسكريَّةٍ فذَّة. وفي سنة 132 هـ، دخل السفَّاحُ (أبو العباس) الكوفةَ وبُويع خليفةً. وبدأت الدولةُ العباسيةُ التي استمرَّت ظاهرياً 508 سنوات (132-656 هـ)، وإن كانت سلطتُها الفعليةُ قد انتهت قبل ذلك بقرون.</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ذروة الحضارة: العصر العباسي الأول</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العصرُ الذهبيُّ للخلافةِ العباسيةِ هو ما يسمَّى بالعصرِ العباسيِّ الأول (132-232 هـ)، وفيه حكم: أبو جعفرٍ المنصور، والمهدي، والهادي، وهارونُ الرشيد، والأمين، والمأمون، والمعتصم، والواثق. في هذا العصر بلغت الحضارةُ الإسلامية ذُروتَها:</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بناءُ بغداد (145 هـ): المدينةُ المدوَّرة التي صمَّمها المنصورُ لتكونَ مركزاً للعالم. وسرعان ما أصبحت أكبرَ مدينةٍ في العالم بسكَّانِها الذين تجاوزوا مليون نسمة، حين كانت لندن وباريس قريتين.</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بيتُ الحكمة (في عهد المأمون): أعظمُ مؤسَّسةٍ علميَّةٍ في التاريخ القديم، تُرجمت فيها آلافُ الكتب من اليونانية والفارسية والسنسكريتية. ومن ثماره: ازدهارُ الخوارزميِّ (علمُ الجبر)، والكنديِّ (الفلسفة)، والرازيِّ (الطب)، والجاحظِ (الأدب).</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المذاهبُ الفقهية: تبلورت في هذا العصر المذاهبُ الأربعة: الحنفيُّ (أبو حنيفة 150 هـ)، والمالكي (مالك 179 هـ)، والشافعي (الشافعي 204 هـ)، والحنبلي (أحمد 241 هـ).</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علومُ الحديث: جُمعت كتبُ الصحاحِ الستَّة: البخاري (256 هـ)، ومسلم (261 هـ)، وأبو داود، والترمذي، والنسائي، وابن ماجه.</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تراجع السلطة: التفتت السياسي</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رغم عظمةِ الحضارة، بدأت السلطةُ السياسيةُ العبَّاسيةُ تتراجعُ منذ منتصف القرنِ الثالثِ الهجري. وذلك لأسبابٍ عدَّة: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أولاً: الاعتمادُ على الأتراك: منذ المعتصم، أصبح الجيشُ تركياً (من بخارى وسمرقند وفرغانة)، حتى أصبح القوَّاد الأتراكُ هم الحكَّامَ الفعليِّين، والخليفةُ مجرَّدَ رمزٍ.</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ثانياً: استقلالُ الأقاليم: الأغالبةُ في تونس، الطاهريَّةُ والصفَّاريَّةُ والسامانيَّةُ في خراسان، الطولونيَّةُ والإخشيديَّةُ في مصر. الخلافةُ أصبحت اسماً دون مضمون.</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ثالثاً: ظهورُ الدولِ المناوئة: الفاطميَّةُ الإسماعيليَّةُ في مصرَ والمغرب (909م)، الأمويَّةُ في الأندلس (حيث أعلن عبدُ الرحمنِ الناصرُ نفسَه خليفةً سنةَ 929م).</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رابعاً: سيطرةُ البويهيِّين الشيعة على بغداد (334 هـ/945م)، ثمَّ السلاجقةِ السنَّة (447 هـ/1055م). الخليفةُ أصبح مسجوناً في قصره يبايعُ من يختاره السلطانُ.</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السقوط: بغداد 656 هـ</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في سنة 656 هـ (1258م)، حاصر هولاكو خانُ -حفيدُ جنكيزَ خان- بغدادَ بجيشٍ تتاريٍّ ضخم. وبعد حصارٍ قصير، دخل المغولُ المدينة، وقتلوا الخليفةَ المستعصمَ بالله، وآلافَ العلماءِ والفقهاء، وأحرقوا مكتباتِها، وألقوا كتبَ بيتِ الحكمة في نهر دجلة حتى اسودَّ ماؤها، كما تذكرُ المصادر.</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كان سقوطُ بغدادَ كارثةً حضاريَّةً لم تتعافَ منها الأمَّةُ الإسلاميَّةُ قرناً كاملاً. وأصبح ذلك اليومُ في الذاكرةِ الإسلاميَّةِ رمزاً للسقوط، كما أصبح سقوطُ غرناطةَ رمزاً للسقوطِ الثاني بعده بقرنَين ونصف.</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دروس من التجربة العباسية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تكشفُ الدولةُ العباسيةُ عن مفارقةٍ تاريخيَّةٍ مهمَّة: أنَّ ازدهارَ الحضارةِ لا يرتبطُ بالضرورة بعدلِ الحاكم، وأنَّ الانهيارَ السياسيَّ قد يُصاحبُه ازدهارٌ علميٌّ وفكريٌّ. فكثيرٌ من أعظمِ منجزاتِ الحضارةِ الإسلاميَّة جاءت في وقتٍ كان الخليفةُ فيه مجرَّدَ رمز، وكانت السلطةُ الفعليَّةُ للبويهيِّين أو السلاجقة.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وتكشفُ كذلك عن خطرِ الاعتمادِ على الجيوشِ المرتزقة: فحين اعتمدَ الخلفاءُ على الأتراك، أصبحوا أسرى لهم. ولم يتكرَّرْ هذا الدرسُ فقط في التاريخِ الإسلامي، بل في تاريخِ كلِّ الإمبراطوريَّاتِ العظيمةِ في التاريخ.</w:t>
      </w:r>
    </w:p>
    <w:p>
      <w:r>
        <w:br w:type="page"/>
      </w:r>
    </w:p>
    <w:p>
      <w:pPr>
        <w:pStyle w:val="Heading1"/>
        <w:bidi/>
        <w:spacing w:after="300" w:before="400" w:line="360"/>
        <w:jc w:val="center"/>
      </w:pPr>
      <w:r>
        <w:rPr>
          <w:rFonts w:ascii="Amiri" w:cs="Amiri" w:eastAsia="Amiri" w:hAnsi="Amiri"/>
          <w:b/>
          <w:bCs/>
          <w:i w:val="false"/>
          <w:iCs w:val="false"/>
          <w:color w:val="1B3A5C"/>
          <w:sz w:val="40"/>
          <w:szCs w:val="40"/>
          <w:rtl/>
        </w:rPr>
        <w:t xml:space="preserve">الفصل الخامس: الفتوحات الإسلامية - إرغام أم تحرير؟</w:t>
      </w:r>
    </w:p>
    <w:p>
      <w:pPr>
        <w:pBdr>
          <w:bottom w:val="single" w:color="C9A84C" w:sz="12" w:space="1"/>
        </w:pBdr>
        <w:spacing w:after="200"/>
      </w:pPr>
      <w:r>
        <w:rPr>
          <w:rFonts w:ascii="Amiri" w:cs="Amiri" w:eastAsia="Amiri" w:hAnsi="Amiri"/>
          <w:b w:val="false"/>
          <w:bCs w:val="false"/>
          <w:i w:val="false"/>
          <w:iCs w:val="false"/>
          <w:color w:val="1C1C1C"/>
          <w:sz w:val="22"/>
          <w:szCs w:val="22"/>
          <w:rtl w:val="false"/>
        </w:rPr>
        <w:t xml:space="preserve"/>
      </w:r>
    </w:p>
    <w:p>
      <w:pPr>
        <w:pBdr>
          <w:top w:val="single" w:color="C9A84C" w:sz="8" w:space="4"/>
          <w:bottom w:val="single" w:color="C9A84C" w:sz="8" w:space="4"/>
        </w:pBdr>
        <w:shd w:fill="F5F0E8" w:color="auto" w:val="clear"/>
        <w:bidi/>
        <w:spacing w:after="240" w:before="240" w:line="360"/>
        <w:jc w:val="center"/>
      </w:pPr>
      <w:r>
        <w:rPr>
          <w:rFonts w:ascii="Amiri" w:cs="Amiri" w:eastAsia="Amiri" w:hAnsi="Amiri"/>
          <w:b/>
          <w:bCs/>
          <w:i w:val="false"/>
          <w:iCs w:val="false"/>
          <w:color w:val="1B3A5C"/>
          <w:sz w:val="28"/>
          <w:szCs w:val="28"/>
          <w:rtl/>
        </w:rPr>
        <w:t xml:space="preserve">﴿ لَا إِكْرَاهَ فِي الدِّينِ ۖ قَد تَّبَيَّنَ الرُّشْدُ مِنَ الْغَيِّ ﴾ (البقرة: 256)</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السؤال المركزي</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يُعدُّ هذا الفصلُ من أكثرِ فصولِ الكتابِ حساسيَّةً، لأنَّه يتناولُ شُبهةً قديمة متجدِّدة: هل انتشر الإسلامُ بالسيف؟ وهل كانت الفتوحاتُ غزواتِ سبيٍ وإرغامٍ؟ وسنحاولُ الإجابةَ بمنهجٍ علميٍّ يجمعُ بين نصوصِ الوحي ووقائعِ التاريخ.</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الموقف القرآني من الإكراه في الدين</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الآيةُ القرآنيَّةُ الحاسمةُ في هذا الموضوعِ هي: ﴿لَا إِكْرَاهَ فِي الدِّينِ﴾. وقد نزلت في أنصاريٍّ حاول إكراهَ ابنَيه على الإسلام بعد أن تنصَّرا، فنهاه القرآنُ. وهذا يعني أنَّ الإكراهَ على الدخولِ في الإسلامِ ممنوعٌ ابتداء.</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كذلك قوله تعالى: ﴿أَفَأَنتَ تُكْرِهُ النَّاسَ حَتَّىٰ يَكُونُوا مُؤْمِنِينَ﴾ (يونس: 99)، وقوله: ﴿لَسْتَ عَلَيْهِم بِمُصَيْطِرٍ﴾ (الغاشية: 22). كلُّ هذه النصوصِ تؤكِّدُ أنَّ الإيمانَ اختيارٌ قلبيٌّ لا يُفرَضُ بالقوَّة.</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التفريق بين الفتح السياسي والتحويل الديني</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مفتاحُ فهمِ هذه المسألةِ هو التفريقُ بين أمرَين مختلفَين:</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١. الفتحُ السياسيُّ-العسكري: أي إسقاطُ حكمِ السلطاتِ المعاديةِ للإسلام (كالدولتَينِ الفارسيَّةِ والبيزنطيَّة)، وإقامةُ دولةٍ إسلاميَّةٍ تضمنُ حرِّيَّةَ الدعوةِ ورفعَ الظلمِ عن الناس.</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٢. التحويلُ الديني: أي تغييرُ عقيدةِ السكَّانِ المحليِّين إلى الإسلام. وهذا لم يتمَّ بالإكراه، بل باختيار الناس على مدى قرون.</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الفتحُ السياسيُّ شرعيٌّ في الإسلامِ بشروطٍ وضوابطَ، لأنَّ الدعوةَ لا يمكنُ أن تصلَ إلى الناس إذا كانت السلطاتُ تحولُ بينها وبينهم. أمَّا التحويلُ الدينيُّ فممنوعٌ بالإكراه.</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الأدلة التاريخية على عدم الإكراه</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الدليلُ الأول: بقاءُ المسيحيِّين في مصرَ والشامِ والعراق قروناً طويلةً بعد الفتح. فبعد ألفٍ وأربعمئةِ سنةٍ من الفتح، لا يزالُ الأقباطُ 10٪ من مصر، والموارنةُ موجودون في لبنان، والسريانُ في العراق. لو كان الإسلامُ بالسيف لما بقي هؤلاء.</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الدليلُ الثاني: حصولُ اليهودِ على الأمانِ تحت الحكم الإسلامي، في حين كانوا يُضطهدونَ في أوروبا. وحين سقطت الأندلسُ، لجأ مئاتُ الآلافِ من يهودِ إسبانيا إلى الدولةِ العثمانيةِ التي استقبلتهم في سالونيك واسطنبول.</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الدليلُ الثالث: بطءُ انتشارِ الإسلام في البلادِ المفتوحة. ففي مصرَ مثلاً، لم يصبحِ المسلمونَ أكثريَّةً إلا بعد أربعةِ قرون من الفتح. وهذا يتناقضُ مع فرضيَّةِ الإكراه.</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الدليلُ الرابع: انتشارُ الإسلام في مناطقَ لم يصلْ إليها جيشٌ إسلامي: إندونيسيا (أكبرُ دولةٍ إسلاميَّة سكاناً)، وماليزيا، وأجزاءٌ من أفريقيا السوداء، والصين. انتشر الإسلامُ فيها على أيدي التجَّار والمتصوِّفة، لا الجيوش.</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العهدات والمواثيق</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من أبلغِ الأدلَّةِ على عدلِ الفتوحات العهداتُ التي أبرمها الفاتحون مع أهل البلاد:</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العهدةُ العمريَّة: لما فتح عمرُ بنُ الخطاب بيتَ المقدسِ سنةَ 15 هـ/636م، كتب لأهلها: "هذا ما أعطى عبدُ الله عمرُ أميرُ المؤمنين أهلَ إيلياء من الأمان: أعطاهم أماناً لأنفسِهم وأموالهم ولكنائسِهم وصلبانهم... لا تُسكنُ كنائسُهم، ولا تُهدم، ولا يُنقصُ منها ولا من حيِّزها، ولا من صليبهم، ولا من شيءٍ من أموالهم، ولا يُكرهون على دينهم، ولا يُضارُّ أحدٌ منهم".</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عهدُ خالدِ بنِ الوليد لأهل الحيرة: "لكم الذمَّة والمنعة، فإن منعناكم فلنا الجزية وإلَّا فلا".</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عهدُ عمرِو بنِ العاصِ لأهل مصر: أمَّن المسيحيِّين على كنائسهم وصلبانهم ورهبانهم.</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شبهة السبي: الفهم الصحيح</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يُثارُ في السياق ذاتِه سؤالُ السبي: كيف أخذ المسلمون السبايا من النساء والأطفال؟ وهذا سؤالٌ مشروعٌ يحتاجُ إجابةً علميَّة: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أولاً: نظامُ السبي كان القانونَ الدوليَّ السائدَ في ذلك العصر عند جميعِ الأمم (الفرس، الروم، العرب، الهنود، الصينيون). لم يكن الإسلامُ هو من اخترعه، بل كان واقعاً تعاملَ معه.</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ثانياً: الإسلامُ ضيَّقَ هذا النظامَ وأحاطَه بضوابط: (أ) لا يكونُ السبيُ إلَّا في حربٍ مشروعةٍ بين جيشَين. (ب) تحرَّمُ الاعتداءُ على المدنيِّين. (ج) تحرم قتلُ النساءِ والأطفالِ والشيوخِ والرهبان. (د) تحرم التعذيب والتمثيل.</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ثالثاً: فتح بابَ العتق بوسائلَ كثيرة: الكفَّارات، المكاتبة، التدبير، الاستيلاد (تصبحُ الأمَةُ إذا ولدت من سيِّدها حرَّةً بعد موته). هذه الوسائلُ هدفُها تقليلُ الرقِّ تدريجياً.</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رابعاً: أعطى النبيُّ العبيد حقوقاً غير مسبوقة: "إخوانكم خولكم جعلهم الله تحت أيديكم، فمن كان أخوه تحت يده فليطعمه مما يأكل، وليلبسه مما يلبس، ولا يكلفه ما يغلبه". وأعتقَ النبيُّ بلالاً، وصار أبوبكرٍ يحرِّرُ العبيدَ، حتى أصبح العتقُ من أعظمِ القرُبات.</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خامساً: الدولةُ الإسلاميَّةُ كانت من أوائلِ الدولِ التي ألغت الرقَّ رسمياً (العثمانيةُ ألغته في 1847م بالنسبة للرقيق الأبيض، وفي 1890م بالكامل). أمَّا الغرب، فقد ألغت أمريكا الرق في 1865م بعد حربٍ أهليَّةٍ أودت بحياة 600 ألف، ولم تُلغه موريتانيا (التي لا تتَّبعُ الفقه الإسلامي في هذا) إلَّا في 1981م.</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الفتوحات عبر الأعصر: تقييم علمي</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الخلفاء الراشدون: الفتوحاتُ في هذه المرحلة كانت في أعلى مراتبِ الالتزامِ الشرعي. الخطابُ العسكريُّ لأبي بكرٍ لقادتِه في الشام يُلخِّصُه: "لا تقتلوا امرأةً ولا صبياً ولا شيخاً كبيراً... ولا تقطعوا شجرةً مثمرة، ولا تذبحوا شاةً ولا بقرةً ولا بعيراً إلَّا لمأكلة. وسوف تمرُّون بأقوامٍ في الصوامع، قد فرَّغوا أنفسَهم للعبادة، فدعوهم".</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العهد الأموي: كثرت التجاوزاتُ الفرديَّة، خاصَّةً في أواخرِ العهد. لكنَّ الأصلَ الشرعيَّ كان محفوظاً في الجملة. وفي عهد عمر بن عبد العزيز، عادت الفتوحاتُ إلى روحها الأصلية، حتى إنَّه أوقف بعضَ الحملاتِ رحمةً بالجندِ والرعيَّة.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العباسيون: توقَّفت الفتوحاتُ الكبرى تقريباً، وأصبحت الدولةُ في حالةِ دفاع.</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العثمانيون: الفتوحاتُ العثمانيَّةُ في البلقانِ وشرقِ أوروبا أُنجزت بشكلٍ مختلف. في كثير من الحالات، فضَّلَ السكَّانُ الحكمَ العثمانيَّ على الحكم البيزنطي أو الهنغاري، لأنَّ الضرائبَ كانت أقلَّ والحريَّةَ الدينيةَ أوسع.</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خلاصة عادلة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الفتوحاتُ الإسلاميةُ ليست بيضاءَ ناصعةً خالصة، ولا سوداءَ حالكةً مظلمة. فيها إنجازاتٌ عظيمة: نشرُ العدل، تحريرُ الشعوبِ من الاضطهاد، فتحُ المجالِ للدعوة، بناءُ حضارةٍ متعدِّدةِ الأعراق. وفيها تجاوزاتٌ فرديَّةٌ وحالاتٌ خاصَّة يجبُ الاعترافُ بها دون تضخيمٍ ولا تقليل.</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لكنَّ القاعدةَ العامَّة هي: أنَّ الإسلامَ لم ينتشرْ بالسيف، وإنَّما انتشر بالقرآنِ والأخلاقِ والعدل. والسيفُ كان لفتحِ الطريق للدعوة، لا لإكراه الناس على الدخول فيها.</w:t>
      </w:r>
    </w:p>
    <w:p>
      <w:r>
        <w:br w:type="page"/>
      </w:r>
    </w:p>
    <w:p>
      <w:pPr>
        <w:pStyle w:val="Heading1"/>
        <w:bidi/>
        <w:spacing w:after="300" w:before="400" w:line="360"/>
        <w:jc w:val="center"/>
      </w:pPr>
      <w:r>
        <w:rPr>
          <w:rFonts w:ascii="Amiri" w:cs="Amiri" w:eastAsia="Amiri" w:hAnsi="Amiri"/>
          <w:b/>
          <w:bCs/>
          <w:i w:val="false"/>
          <w:iCs w:val="false"/>
          <w:color w:val="1B3A5C"/>
          <w:sz w:val="40"/>
          <w:szCs w:val="40"/>
          <w:rtl/>
        </w:rPr>
        <w:t xml:space="preserve">الفصل السادس: أعظم فترات التوسُّع الإسلامي</w:t>
      </w:r>
    </w:p>
    <w:p>
      <w:pPr>
        <w:pBdr>
          <w:bottom w:val="single" w:color="C9A84C" w:sz="12" w:space="1"/>
        </w:pBdr>
        <w:spacing w:after="200"/>
      </w:pPr>
      <w:r>
        <w:rPr>
          <w:rFonts w:ascii="Amiri" w:cs="Amiri" w:eastAsia="Amiri" w:hAnsi="Amiri"/>
          <w:b w:val="false"/>
          <w:bCs w:val="false"/>
          <w:i w:val="false"/>
          <w:iCs w:val="false"/>
          <w:color w:val="1C1C1C"/>
          <w:sz w:val="22"/>
          <w:szCs w:val="22"/>
          <w:rtl w:val="false"/>
        </w:rPr>
        <w:t xml:space="preserve"/>
      </w:r>
    </w:p>
    <w:p>
      <w:pPr>
        <w:pBdr>
          <w:top w:val="single" w:color="C9A84C" w:sz="8" w:space="4"/>
          <w:bottom w:val="single" w:color="C9A84C" w:sz="8" w:space="4"/>
        </w:pBdr>
        <w:shd w:fill="F5F0E8" w:color="auto" w:val="clear"/>
        <w:bidi/>
        <w:spacing w:after="240" w:before="240" w:line="360"/>
        <w:jc w:val="center"/>
      </w:pPr>
      <w:r>
        <w:rPr>
          <w:rFonts w:ascii="Amiri" w:cs="Amiri" w:eastAsia="Amiri" w:hAnsi="Amiri"/>
          <w:b/>
          <w:bCs/>
          <w:i w:val="false"/>
          <w:iCs w:val="false"/>
          <w:color w:val="1B3A5C"/>
          <w:sz w:val="28"/>
          <w:szCs w:val="28"/>
          <w:rtl/>
        </w:rPr>
        <w:t xml:space="preserve">﴿ هُوَ الَّذِي أَرْسَلَ رَسُولَهُ بِالْهُدَىٰ وَدِينِ الْحَقِّ لِيُظْهِرَهُ عَلَى الدِّينِ كُلِّهِ ﴾ (التوبة: 33)</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مراحل التوسع الأربع</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يمكنُ تقسيمُ تاريخِ التوسُّع الإسلاميِّ إلى أربع مراحلَ كبرى:</w:t>
      </w:r>
    </w:p>
    <w:p>
      <w:pPr>
        <w:pStyle w:val="Heading3"/>
        <w:bidi/>
        <w:spacing w:after="120" w:before="260" w:line="360"/>
        <w:jc w:val="start"/>
      </w:pPr>
      <w:r>
        <w:rPr>
          <w:rFonts w:ascii="Amiri" w:cs="Amiri" w:eastAsia="Amiri" w:hAnsi="Amiri"/>
          <w:b/>
          <w:bCs/>
          <w:i w:val="false"/>
          <w:iCs w:val="false"/>
          <w:color w:val="2E75B6"/>
          <w:sz w:val="26"/>
          <w:szCs w:val="26"/>
          <w:rtl/>
        </w:rPr>
        <w:t xml:space="preserve">المرحلة الأولى: التأسيس النبوي (1-11 هـ)</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في هذه المرحلةِ القصيرة، امتدَّتْ رقعةُ الدولةِ الإسلاميَّة لتشملَ شبهَ الجزيرةِ العربيَّة كاملةً تقريباً. بدأت بمعاهدةِ المدينة (وثيقة المدينة الشهيرة التي تُعدُّ أوَّل دستور سياسي في التاريخ الإسلامي)، وانتهت بحجَّة الوداع حيث اجتمع نحوُ مئةٍ وأربعةَ عشرَ ألفاً من المسلمين.</w:t>
      </w:r>
    </w:p>
    <w:p>
      <w:pPr>
        <w:pStyle w:val="Heading3"/>
        <w:bidi/>
        <w:spacing w:after="120" w:before="260" w:line="360"/>
        <w:jc w:val="start"/>
      </w:pPr>
      <w:r>
        <w:rPr>
          <w:rFonts w:ascii="Amiri" w:cs="Amiri" w:eastAsia="Amiri" w:hAnsi="Amiri"/>
          <w:b/>
          <w:bCs/>
          <w:i w:val="false"/>
          <w:iCs w:val="false"/>
          <w:color w:val="2E75B6"/>
          <w:sz w:val="26"/>
          <w:szCs w:val="26"/>
          <w:rtl/>
        </w:rPr>
        <w:t xml:space="preserve">المرحلة الثانية: الفتوحات الراشدية (11-40 هـ)</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في هذه الفترة القصيرة -29 سنةً فقط- وُلدت إمبراطوريَّةٌ عالميَّة. سقطت الدولتان العُظميان في ذلك العصر:</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الدولة الساسانيَّة الفارسيَّة: سقطت عاصمتُها المدائنُ سنةَ 16 هـ، وفُتحت كلُّ بلاد فارس بعد معاركِ القادسيَّةِ ونهاوندَ وجلولاء.</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الدولةُ البيزنطيَّة: خسرت الشامَ (يرموك 15 هـ)، ومصرَ (20 هـ)، وشمالَ أفريقيا حتى برقة.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المساحةُ الجغرافيَّةُ بلغت في نهايةِ هذا العصر حوالي 5 ملايين كيلومتر مربَّع. وهذه وتيرةُ توسُّعٍ لم يُشاهدْ نظيرُها في التاريخ.</w:t>
      </w:r>
    </w:p>
    <w:p>
      <w:pPr>
        <w:pStyle w:val="Heading3"/>
        <w:bidi/>
        <w:spacing w:after="120" w:before="260" w:line="360"/>
        <w:jc w:val="start"/>
      </w:pPr>
      <w:r>
        <w:rPr>
          <w:rFonts w:ascii="Amiri" w:cs="Amiri" w:eastAsia="Amiri" w:hAnsi="Amiri"/>
          <w:b/>
          <w:bCs/>
          <w:i w:val="false"/>
          <w:iCs w:val="false"/>
          <w:color w:val="2E75B6"/>
          <w:sz w:val="26"/>
          <w:szCs w:val="26"/>
          <w:rtl/>
        </w:rPr>
        <w:t xml:space="preserve">المرحلة الثالثة: الذروة الأموية (40-132 هـ)</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في هذه المرحلة بلغت الدولةُ الإسلاميَّةُ أقصى اتِّساعها الجغرافي. امتدَّت من المحيط الأطلسي غرباً إلى نهر السند شرقاً، ومن وسط فرنسا شمالاً إلى اليمن جنوباً. المساحة التقديريَّة: حوالي 13 مليون كيلومتر مربَّع. هذه هي أكبرُ إمبراطوريَّةٍ في التاريخ في ذلك الوقت.</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في الغرب: فُتحت الأندلس (92 هـ/711م) على يد طارقِ بنِ زياد وموسى بنِ نصير، ووصلت الجيوشُ إلى بلاطِ الشهداء في فرنسا (114 هـ/732م) قبل أن يتوقَّفَ التقدُّم.</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في الشرق: فُتحت بلادُ ما وراءَ النهر (خوارزم، سمرقند، بخارى) على يد قتيبة بن مسلم الباهلي. ووصلت الجيوشُ إلى حدود الصين، حيث جرت معركةُ طلاس سنةَ 751م.</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في الجنوب: فُتح السند على يد محمد بن القاسم الثقفي.</w:t>
      </w:r>
    </w:p>
    <w:p>
      <w:pPr>
        <w:pStyle w:val="Heading3"/>
        <w:bidi/>
        <w:spacing w:after="120" w:before="260" w:line="360"/>
        <w:jc w:val="start"/>
      </w:pPr>
      <w:r>
        <w:rPr>
          <w:rFonts w:ascii="Amiri" w:cs="Amiri" w:eastAsia="Amiri" w:hAnsi="Amiri"/>
          <w:b/>
          <w:bCs/>
          <w:i w:val="false"/>
          <w:iCs w:val="false"/>
          <w:color w:val="2E75B6"/>
          <w:sz w:val="26"/>
          <w:szCs w:val="26"/>
          <w:rtl/>
        </w:rPr>
        <w:t xml:space="preserve">المرحلة الرابعة: التوسُّع العثماني (700-1000 هـ)</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بعد قرونٍ من التراجع، جاء التوسُّعُ العثمانيُّ ليعيدَ للإسلامِ هيبتَه. السلطانُ محمدٌ الفاتحُ (1432-1481م) فتح القسطنطينيَّة سنةَ 1453م، محقِّقاً بشارةَ النبيِّ: "لتُفتحنَّ القسطنطينيَّة، فلنعم الأميرُ أميرُها، ولنعم الجيشُ ذلك الجيش". ثم جاء سليمانُ القانوني (1520-1566م)، الذي بلغت الدولةُ في عهده أقصى اتِّساعها في العصر الحديث: من بحرِ قزوين إلى المغرب، ومن فيينا (التي حاصرها) إلى اليمن.</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أين بلغ الإسلامُ ذروتَه الجغرافية؟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إذا نظرنا إلى خريطةِ العالم في القرن الثامن الميلادي -أي في أواخر العصر الأموي- نجدُ أنَّ الدولةَ الإسلاميَّةَ كانت أكبرَ دولةٍ في تاريخ البشريَّة إلى ذلك الوقت، متفوِّقةً على الإمبراطوريَّة الرومانيَّة في عزِّها.</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وفي القرن السادس عشر، عادت الدولةُ الإسلاميَّة (بشقَّيها العثمانيِّ والمغوليِّ في الهند) لتكونَ أكبر قوَّة في العالم، تحكمُ ما يزيدُ على ربعِ سكَّانِ الأرض.</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دروس التوسُّع</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يكشفُ التوسُّعُ الإسلاميُّ عن حقائقَ مهمَّة: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أولاً: سرعةُ التوسُّع الأوَّل (الراشدي والأموي) يعكسُ قوَّةَ الرسالةِ وصلاحيَّتَها لكلِّ الأعراق. فليست هذه فتوحاتِ عربٍ فقط، بل فتوحاتُ عقيدةٍ تحمَّسَ لها الفرسُ والأتراكُ والبربرُ والهنود.</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ثانياً: استدامةُ الحضارةِ لم تتوقَّفْ بتوقُّفِ التوسُّع. بعد العصر الأموي، توقَّف التوسُّعُ العسكريُّ تقريباً، لكنَّ الحضارةَ الإسلاميَّة بلغت ذروتَها العلميَّة في العصر العباسي.</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ثالثاً: الانتشارُ الدِّيني للإسلام لم يتوقَّفْ حتى اليوم، رغم أنَّ التوسُّعَ السياسيَّ انتهى منذ قرون. الإسلامُ ينتشرُ اليوم في الغرب والشرق بالدعوةِ والتجارةِ والقدوة، لا بالسيف.</w:t>
      </w:r>
    </w:p>
    <w:p>
      <w:r>
        <w:br w:type="page"/>
      </w:r>
    </w:p>
    <w:p>
      <w:pPr>
        <w:pStyle w:val="Heading1"/>
        <w:bidi/>
        <w:spacing w:after="300" w:before="400" w:line="360"/>
        <w:jc w:val="center"/>
      </w:pPr>
      <w:r>
        <w:rPr>
          <w:rFonts w:ascii="Amiri" w:cs="Amiri" w:eastAsia="Amiri" w:hAnsi="Amiri"/>
          <w:b/>
          <w:bCs/>
          <w:i w:val="false"/>
          <w:iCs w:val="false"/>
          <w:color w:val="1B3A5C"/>
          <w:sz w:val="40"/>
          <w:szCs w:val="40"/>
          <w:rtl/>
        </w:rPr>
        <w:t xml:space="preserve">الفصل السابع: الأندلس - الفتح والازدهار</w:t>
      </w:r>
    </w:p>
    <w:p>
      <w:pPr>
        <w:pBdr>
          <w:bottom w:val="single" w:color="C9A84C" w:sz="12" w:space="1"/>
        </w:pBdr>
        <w:spacing w:after="200"/>
      </w:pPr>
      <w:r>
        <w:rPr>
          <w:rFonts w:ascii="Amiri" w:cs="Amiri" w:eastAsia="Amiri" w:hAnsi="Amiri"/>
          <w:b w:val="false"/>
          <w:bCs w:val="false"/>
          <w:i w:val="false"/>
          <w:iCs w:val="false"/>
          <w:color w:val="1C1C1C"/>
          <w:sz w:val="22"/>
          <w:szCs w:val="22"/>
          <w:rtl w:val="false"/>
        </w:rPr>
        <w:t xml:space="preserve"/>
      </w:r>
    </w:p>
    <w:p>
      <w:pPr>
        <w:pBdr>
          <w:top w:val="single" w:color="C9A84C" w:sz="8" w:space="4"/>
          <w:bottom w:val="single" w:color="C9A84C" w:sz="8" w:space="4"/>
        </w:pBdr>
        <w:shd w:fill="F5F0E8" w:color="auto" w:val="clear"/>
        <w:bidi/>
        <w:spacing w:after="240" w:before="240" w:line="360"/>
        <w:jc w:val="center"/>
      </w:pPr>
      <w:r>
        <w:rPr>
          <w:rFonts w:ascii="Amiri" w:cs="Amiri" w:eastAsia="Amiri" w:hAnsi="Amiri"/>
          <w:b/>
          <w:bCs/>
          <w:i w:val="false"/>
          <w:iCs w:val="false"/>
          <w:color w:val="1B3A5C"/>
          <w:sz w:val="28"/>
          <w:szCs w:val="28"/>
          <w:rtl/>
        </w:rPr>
        <w:t xml:space="preserve">﴿ وَإِذَا قِيلَ لَهُمْ لَا تُفْسِدُوا فِي الْأَرْضِ قَالُوا إِنَّمَا نَحْنُ مُصْلِحُونَ ﴾ (البقرة: 11)</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فتح الأندلس: قصَّة إعجاز</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في رجبٍ سنةَ 92 هـ (الموافق يوليو 711م)، عبر طارقُ بنُ زيادٍ البربريُّ المضيقَ الذي سيحملُ اسمَه (جبلُ طارق) بسبعةِ آلاف جنديٍّ، معظمُهم من البربر، بأمرٍ من موسى بنِ نصيرٍ والي أفريقية. وفي معركةِ وادي لكَّة (Guadalete) هزم طارقٌ جيشَ الملك القوطيِّ لذريق الذي كان يبلغُ مئةَ ألف.</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خلال ثمانيةِ أعوامٍ فقط، أصبحت كلُّ شبهِ الجزيرةِ الإيبيريَّةِ تحتَ الحكم الإسلامي، ووصلت الجيوشُ إلى جنوبِ فرنسا قبلَ أن يوقفَها شارلُ مارتل في معركةِ بلاطِ الشهداء (114 هـ/732م).</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لماذا فُتحت الأندلس بهذه السرعة؟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ليست قوَّةُ الجيش الإسلاميِّ وحدها هي التي أسقطت الدولةَ القوطيَّة، بل ساهمت عواملُ اجتماعيَّةٌ داخليَّة: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١. الاضطهاد الديني: كان الحكَّامُ القوطُ الكاثوليك يضطهدون الآريوسيِّين واليهودَ اضطهاداً شديداً. فلمَّا جاء المسلمون بعقيدة: ﴿لا إكراهَ في الدين﴾، استقبلهم اليهودُ والمضطهَدون استقبالَ المحرِّرين.</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٢. الظلم الاجتماعي: كان الفلَّاحون القشتاليُّون يعانون من نظامٍ إقطاعيٍّ يسلبُهم معظمَ محاصيلِهم. فلمَّا وضع المسلمون نظامَ الخراجِ الأكثرَ رحمة، وجد الفلَّاحون أنفسَهم في وضعٍ اقتصاديٍّ أفضل.</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٣. الانقسام الداخلي: كانت الدولةُ القوطيَّة ممزَّقةً بين فصائلَ متنازعة على العرش بعد موت الملك وتيزا.</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أعصر الأندلس الإسلاميَّة (711-1492م)</w:t>
      </w:r>
    </w:p>
    <w:p>
      <w:pPr>
        <w:pStyle w:val="Heading3"/>
        <w:bidi/>
        <w:spacing w:after="120" w:before="260" w:line="360"/>
        <w:jc w:val="start"/>
      </w:pPr>
      <w:r>
        <w:rPr>
          <w:rFonts w:ascii="Amiri" w:cs="Amiri" w:eastAsia="Amiri" w:hAnsi="Amiri"/>
          <w:b/>
          <w:bCs/>
          <w:i w:val="false"/>
          <w:iCs w:val="false"/>
          <w:color w:val="2E75B6"/>
          <w:sz w:val="26"/>
          <w:szCs w:val="26"/>
          <w:rtl/>
        </w:rPr>
        <w:t xml:space="preserve">عصر الولاة (95-138 هـ / 714-756م)</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حكم الأندلسُ في هذه الفترة ولاةٌ تابعون للدولة الأموية في دمشق، ثم للعباسيين في بغداد. اتَّسم هذا العصرُ بعدمِ الاستقرار والصراعاتِ القبليَّة بين العربِ والبربر، والعربِ اليمانيِّين والقيسيِّين.</w:t>
      </w:r>
    </w:p>
    <w:p>
      <w:pPr>
        <w:pStyle w:val="Heading3"/>
        <w:bidi/>
        <w:spacing w:after="120" w:before="260" w:line="360"/>
        <w:jc w:val="start"/>
      </w:pPr>
      <w:r>
        <w:rPr>
          <w:rFonts w:ascii="Amiri" w:cs="Amiri" w:eastAsia="Amiri" w:hAnsi="Amiri"/>
          <w:b/>
          <w:bCs/>
          <w:i w:val="false"/>
          <w:iCs w:val="false"/>
          <w:color w:val="2E75B6"/>
          <w:sz w:val="26"/>
          <w:szCs w:val="26"/>
          <w:rtl/>
        </w:rPr>
        <w:t xml:space="preserve">الإمارة الأمويَّة (138-316 هـ / 756-929م)</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حين قضى العباسيُّون على بني أميَّة في المشرق، نجا عبدُ الرحمنِ بنُ معاوية (الداخل) وفرَّ إلى الأندلس، وأسَّس إمارةً أمويَّةً مستقلَّة سنةَ 138 هـ. استمرَّت هذه الإمارةُ قرناً ونصفاً، وفيها بدأ بناءُ الحضارة الأندلسيَّة: جامعُ قرطبة، بلاطُ الحكم، توحيدُ البلاد.</w:t>
      </w:r>
    </w:p>
    <w:p>
      <w:pPr>
        <w:pStyle w:val="Heading3"/>
        <w:bidi/>
        <w:spacing w:after="120" w:before="260" w:line="360"/>
        <w:jc w:val="start"/>
      </w:pPr>
      <w:r>
        <w:rPr>
          <w:rFonts w:ascii="Amiri" w:cs="Amiri" w:eastAsia="Amiri" w:hAnsi="Amiri"/>
          <w:b/>
          <w:bCs/>
          <w:i w:val="false"/>
          <w:iCs w:val="false"/>
          <w:color w:val="2E75B6"/>
          <w:sz w:val="26"/>
          <w:szCs w:val="26"/>
          <w:rtl/>
        </w:rPr>
        <w:t xml:space="preserve">الخلافة الأموية (316-422 هـ / 929-1031م)</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في سنة 316 هـ، أعلن عبدُ الرحمنِ الناصر نفسَه خليفةً للمسلمين (مستقلَّاً عن العباسيين والفاطميين). وفي عهده وعهدِ ابنِه الحكمِ المستنصر، بلغت الأندلسُ ذروةَ مجدها:</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قرطبة: أصبحت أكبرَ مدينةٍ في أوروبا، بسكَّانٍ يزيدون عن 500 ألف، في وقتٍ كانت باريس وروما قرى صغيرة. فيها 700 مسجد، و300 حمَّام عام، و70 مكتبة، وشوارع مرصوفة ومضاءة بالقناديل.</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مكتبة الحكم المستنصر: 400,000 مجلَّد -حين كانت أكبر مكتبة في أوروبا المسيحية تضمُّ بضعَ مئات.</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الزهراء: مدينةُ المعجزة التي بناها عبد الرحمن الناصر بالقرب من قرطبة. أربعمئةُ حرفيٍّ يعملون يومياً، وأربعةَ عشر ألف عامل.</w:t>
      </w:r>
    </w:p>
    <w:p>
      <w:pPr>
        <w:pStyle w:val="Heading3"/>
        <w:bidi/>
        <w:spacing w:after="120" w:before="260" w:line="360"/>
        <w:jc w:val="start"/>
      </w:pPr>
      <w:r>
        <w:rPr>
          <w:rFonts w:ascii="Amiri" w:cs="Amiri" w:eastAsia="Amiri" w:hAnsi="Amiri"/>
          <w:b/>
          <w:bCs/>
          <w:i w:val="false"/>
          <w:iCs w:val="false"/>
          <w:color w:val="2E75B6"/>
          <w:sz w:val="26"/>
          <w:szCs w:val="26"/>
          <w:rtl/>
        </w:rPr>
        <w:t xml:space="preserve">ملوك الطوائف (422-483 هـ / 1031-1090م)</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بسقوط الخلافة الأمويَّة سنةَ 422 هـ بسببِ الفتنةِ البربريَّة، تفتَّتت الأندلسُ إلى نحو 23 مملكةً صغيرة تتنازعُ على الحكم. هذه هي مرحلةُ ملوكِ الطوائف التي ستكون بدايةَ النهاية.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رغم الضعفِ السياسيِّ، كان العصرُ عصراً ذهبياً للأدب والعلم. في هذه المرحلة نبغ ابنُ حزمٍ الأندلسيُّ (ت 456 هـ)، صاحبُ "المحلَّى" و"طوق الحمامة"؛ وابنُ زيدونَ الشاعر؛ وفلاسفةُ كبار.</w:t>
      </w:r>
    </w:p>
    <w:p>
      <w:pPr>
        <w:pStyle w:val="Heading3"/>
        <w:bidi/>
        <w:spacing w:after="120" w:before="260" w:line="360"/>
        <w:jc w:val="start"/>
      </w:pPr>
      <w:r>
        <w:rPr>
          <w:rFonts w:ascii="Amiri" w:cs="Amiri" w:eastAsia="Amiri" w:hAnsi="Amiri"/>
          <w:b/>
          <w:bCs/>
          <w:i w:val="false"/>
          <w:iCs w:val="false"/>
          <w:color w:val="2E75B6"/>
          <w:sz w:val="26"/>
          <w:szCs w:val="26"/>
          <w:rtl/>
        </w:rPr>
        <w:t xml:space="preserve">المرابطون (479-541 هـ / 1086-1147م)</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حين بدأ النصارى الشماليُّون (قشتالة وأراغون وليون) يتقدَّمون ويُسقطون المدنَ الواحدةَ تلو الأخرى (سقطت طليطلةُ سنةَ 478 هـ/1085م)، استنجد ملوكُ الطوائف بالمرابطين في المغرب.</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جاء يوسفُ بنُ تاشفينَ المرابطُ وهزم ألفونسو السادس في موقعةِ الزلَّاقة (479 هـ/1086م) هزيمةً مُنكرَة. ثم ضمَّ يوسفُ الأندلسَ إلى دولته المرابطيَّة رأياً أنَّ ملوكَ الطوائفِ غيرُ مؤتمنين على الأمر.</w:t>
      </w:r>
    </w:p>
    <w:p>
      <w:pPr>
        <w:pStyle w:val="Heading3"/>
        <w:bidi/>
        <w:spacing w:after="120" w:before="260" w:line="360"/>
        <w:jc w:val="start"/>
      </w:pPr>
      <w:r>
        <w:rPr>
          <w:rFonts w:ascii="Amiri" w:cs="Amiri" w:eastAsia="Amiri" w:hAnsi="Amiri"/>
          <w:b/>
          <w:bCs/>
          <w:i w:val="false"/>
          <w:iCs w:val="false"/>
          <w:color w:val="2E75B6"/>
          <w:sz w:val="26"/>
          <w:szCs w:val="26"/>
          <w:rtl/>
        </w:rPr>
        <w:t xml:space="preserve">الموحِّدون (541-667 هـ / 1147-1269م)</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بعد سقوطِ المرابطين بثورة ابنِ تومرت، حكم الأندلسَ الموحِّدون. وفي عهدهم جرت موقعتان فاصلتان:</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الأرك (591 هـ/1195م): انتصر الموحِّدون بقيادة يعقوب المنصور على ألفونسو الثامن.</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العقاب (609 هـ/1212م): هُزم الموحِّدون هزيمةً مدمِّرة أمام تحالفِ ملوك النصارى. وكانت هذه الموقعةُ بدايةَ النهاية الحقيقيَّة للأندلس.</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بعد العقاب، بدأ المسلمون يخسرون المدنَ الكبرى: قرطبةُ سنةَ 633 هـ/1236م، وإشبيلية سنةَ 646 هـ/1248م، وبلنسية سنةَ 636 هـ/1238م.</w:t>
      </w:r>
    </w:p>
    <w:p>
      <w:pPr>
        <w:pStyle w:val="Heading3"/>
        <w:bidi/>
        <w:spacing w:after="120" w:before="260" w:line="360"/>
        <w:jc w:val="start"/>
      </w:pPr>
      <w:r>
        <w:rPr>
          <w:rFonts w:ascii="Amiri" w:cs="Amiri" w:eastAsia="Amiri" w:hAnsi="Amiri"/>
          <w:b/>
          <w:bCs/>
          <w:i w:val="false"/>
          <w:iCs w:val="false"/>
          <w:color w:val="2E75B6"/>
          <w:sz w:val="26"/>
          <w:szCs w:val="26"/>
          <w:rtl/>
        </w:rPr>
        <w:t xml:space="preserve">مملكة غرناطة (635-897 هـ / 1238-1492م)</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بعد كارثةِ العقاب وسقوط قرطبة وإشبيلية، تقلَّصت الأندلسُ إلى مملكةِ غرناطة الصغيرة، التي أسَّسها محمدُ بنُ الأحمرِ النصريُّ في جبالِ سييرا نيفادا.</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استمرَّت هذه المملكةُ 254 سنة، بين حربٍ وهدنةٍ ودفعِ جزيةٍ للنصارى. وفيها بُنيت قصور الحمراء التي لا تزالُ شاهدةً على عبقريَّةِ الفنِّ الأندلسي.</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انتهت هذه المملكةُ بسقوطِ غرناطةَ سنةَ 897 هـ (2 يناير 1492م)، حين سلَّمَ أبو عبدِ الله الصغيرُ (بوعبدل) مفاتيحَ الحمراء لفرناندو وإيزابيلا.</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منجزات الأندلس الحضاريَّة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قدَّمت الأندلسُ للإنسانيَّةِ كنوزاً حضاريَّة لا تُعدُّ:</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في الفلسفة: ابنُ رشد (Averroes) الذي شرح أرسطو، وكانت شروحه هي البوَّابة التي دخل منها الفكرُ الأرسطيُّ إلى أوروبا القرون الوسطى. ابنُ طُفيل وقصَّته "حيُّ بنُ يقظان" التي أثَّرت في التنوير الأوروبي.</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في الطب: الزهراوي (أبو القاسم) مؤسِّسُ الجراحة الحديثة بكتابه "التصريف"، الذي ظلَّ المرجعَ الأوَّل للطبِّ الجراحيِّ في أوروبا 700 سنة.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في الزراعة: نقل الأندلسيُّون 49 نوعاً من النباتات إلى أوروبا: الأرز، القطن، قصب السكر، الموز، البرتقال، الليمون، الباذنجان، الخوخ، القطن، السبانخ.</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في الأدب: ابن حزم (طوق الحمامة)، ابن زيدون، لسان الدين بن الخطيب، ابن خفاجة (شاعر الطبيعة).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في الموسيقى: زرياب الذي نقل الموسيقى المشرقية إلى الأندلس، ومنها إلى أوروبا. وتأثُّرُ الفلامنكو الإسبانية بالموسيقى الأندلسيَّة معروف.</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في العمارة: الحمراء، مسجد قرطبة، قصر إشبيلية، الخيرالدا. هذه المعالمُ لا تزالُ تجذبُ ملايينَ السيَّاح.</w:t>
      </w:r>
    </w:p>
    <w:p>
      <w:r>
        <w:br w:type="page"/>
      </w:r>
    </w:p>
    <w:p>
      <w:pPr>
        <w:pStyle w:val="Heading1"/>
        <w:bidi/>
        <w:spacing w:after="300" w:before="400" w:line="360"/>
        <w:jc w:val="center"/>
      </w:pPr>
      <w:r>
        <w:rPr>
          <w:rFonts w:ascii="Amiri" w:cs="Amiri" w:eastAsia="Amiri" w:hAnsi="Amiri"/>
          <w:b/>
          <w:bCs/>
          <w:i w:val="false"/>
          <w:iCs w:val="false"/>
          <w:color w:val="1B3A5C"/>
          <w:sz w:val="40"/>
          <w:szCs w:val="40"/>
          <w:rtl/>
        </w:rPr>
        <w:t xml:space="preserve">الفصل الثامن: سقوط الأندلس - أسبابٌ وعِبَرٌ</w:t>
      </w:r>
    </w:p>
    <w:p>
      <w:pPr>
        <w:pBdr>
          <w:bottom w:val="single" w:color="C9A84C" w:sz="12" w:space="1"/>
        </w:pBdr>
        <w:spacing w:after="200"/>
      </w:pPr>
      <w:r>
        <w:rPr>
          <w:rFonts w:ascii="Amiri" w:cs="Amiri" w:eastAsia="Amiri" w:hAnsi="Amiri"/>
          <w:b w:val="false"/>
          <w:bCs w:val="false"/>
          <w:i w:val="false"/>
          <w:iCs w:val="false"/>
          <w:color w:val="1C1C1C"/>
          <w:sz w:val="22"/>
          <w:szCs w:val="22"/>
          <w:rtl w:val="false"/>
        </w:rPr>
        <w:t xml:space="preserve"/>
      </w:r>
    </w:p>
    <w:p>
      <w:pPr>
        <w:pBdr>
          <w:top w:val="single" w:color="C9A84C" w:sz="8" w:space="4"/>
          <w:bottom w:val="single" w:color="C9A84C" w:sz="8" w:space="4"/>
        </w:pBdr>
        <w:shd w:fill="F5F0E8" w:color="auto" w:val="clear"/>
        <w:bidi/>
        <w:spacing w:after="240" w:before="240" w:line="360"/>
        <w:jc w:val="center"/>
      </w:pPr>
      <w:r>
        <w:rPr>
          <w:rFonts w:ascii="Amiri" w:cs="Amiri" w:eastAsia="Amiri" w:hAnsi="Amiri"/>
          <w:b/>
          <w:bCs/>
          <w:i w:val="false"/>
          <w:iCs w:val="false"/>
          <w:color w:val="1B3A5C"/>
          <w:sz w:val="28"/>
          <w:szCs w:val="28"/>
          <w:rtl/>
        </w:rPr>
        <w:t xml:space="preserve">﴿ إِنَّ اللَّهَ لَا يُغَيِّرُ مَا بِقَوْمٍ حَتَّىٰ يُغَيِّرُوا مَا بِأَنفُسِهِمْ ﴾ (الرعد: 11)</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الثلاثاء الأسود: 2 يناير 1492م</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في يومٍ شتويٍّ باردٍ من شهرِ ربيعٍ الأولِ سنةَ 897 هـ، الموافق 2 يناير 1492م، خرج أبو عبدِ الله محمَّدُ الثاني عشر (بوعبدل) من قصرِ الحمراءِ ممتطياً فرسه، ومعه خمسون فارساً، متَّجهاً إلى لقاءِ فرناندو وإيزابيلا. سلَّمهما مفاتيحَ المدينةِ، وقال جملتَه التي ستصبحُ رمزاً: "خذها يا سيِّدي، فأنتم تستحقُّونها". ثم ركب فرسَه متَّجهاً جنوباً، فتوقَّف عند مرتفعٍ يُطلُّ على غرناطة، والتفت إليها باكياً. فقالت له أمُّه عائشةُ الحرَّةُ قولَها الشهير: "ابكِ كالنساءِ ملكاً لم تحافظْ عليه كالرجال".</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كان سقوطُ غرناطةَ -بعد 781 سنةً من فتح الأندلس- نهايةَ آخرِ دولةٍ إسلاميَّةٍ في أوروبا الغربيَّة، وبدايةَ ما تسمَّى في تاريخِ أوروبا "استردادُ الأندلس" (Reconquista).</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أسباب السقوط: تحليل شامل</w:t>
      </w:r>
    </w:p>
    <w:p>
      <w:pPr>
        <w:pStyle w:val="Heading3"/>
        <w:bidi/>
        <w:spacing w:after="120" w:before="260" w:line="360"/>
        <w:jc w:val="start"/>
      </w:pPr>
      <w:r>
        <w:rPr>
          <w:rFonts w:ascii="Amiri" w:cs="Amiri" w:eastAsia="Amiri" w:hAnsi="Amiri"/>
          <w:b/>
          <w:bCs/>
          <w:i w:val="false"/>
          <w:iCs w:val="false"/>
          <w:color w:val="2E75B6"/>
          <w:sz w:val="26"/>
          <w:szCs w:val="26"/>
          <w:rtl/>
        </w:rPr>
        <w:t xml:space="preserve">أولاً: الأسباب الداخلية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١. الانقسام والتفتُّت: لم يكن سقوطُ الأندلس حدثاً مفاجئاً، بل نتيجةً منطقيَّةً لقرونٍ من التفتُّت. حين تحوَّلت الأندلسُ من خلافةٍ واحدة إلى 23 مملكةً متصارعة (ملوك الطوائف)، كان السقوطُ مسألةَ وقتٍ فقط.</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٢. الاستعانة بالعدوِّ: استعان بعضُ ملوكِ الطوائف بملوكِ النصارى ضدَّ إخوانهم المسلمين. المعتمدُ بنُ عبَّادٍ ملكُ إشبيليةَ دفع الجزيةَ لملك قشتالة. وحين استجار بالمرابطين قال قولتَه الشهيرة: "لأن أرعى جمالاً عند يوسف بن تاشفين خيرٌ لي من أن أرعى خنازيرَ عند ألفونسو"، لكن بعدَ فوات الأوان.</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٣. الترفُ والانغماس في الدنيا: كتب ابنُ خلدون في مقدِّمته فصلاً مؤلماً عن كيف يُفسدُ الترفُ العصبيَّةَ، ويضعفُ روحَ الجهاد. الأمراءُ الأندلسيُّون في أواخرِ العصر كانوا منشغلين ببناء القصور والاستمتاع بالجواري، بينما عدوُّهم يتأهَّبُ للإجهاز عليهم.</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٤. الصراع بين الحُكَّام وأبنائهم: في المرحلة الأخيرة، كان أبو عبدِ الله الصغيرُ يحاربُ أباه وعمَّه على العرش، في الوقت الذي كان فرناندو وإيزابيلا يحاصرون مملكتَه.</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٥. فقدان الروح الجهاديَّة: بعد قرون من الانغماس في الحياةِ الحضريَّة، فقد كثيرٌ من الأندلسيِّين روحَ الجهاد التي أسَّست دولتَهم.</w:t>
      </w:r>
    </w:p>
    <w:p>
      <w:pPr>
        <w:pStyle w:val="Heading3"/>
        <w:bidi/>
        <w:spacing w:after="120" w:before="260" w:line="360"/>
        <w:jc w:val="start"/>
      </w:pPr>
      <w:r>
        <w:rPr>
          <w:rFonts w:ascii="Amiri" w:cs="Amiri" w:eastAsia="Amiri" w:hAnsi="Amiri"/>
          <w:b/>
          <w:bCs/>
          <w:i w:val="false"/>
          <w:iCs w:val="false"/>
          <w:color w:val="2E75B6"/>
          <w:sz w:val="26"/>
          <w:szCs w:val="26"/>
          <w:rtl/>
        </w:rPr>
        <w:t xml:space="preserve">ثانياً: الأسباب الخارجية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١. زواج إيزابيلا وفرناندو (1469م): كان هذا الزواجُ نقطةَ تحوُّلٍ كبرى. جمع بين قشتالةَ الكبيرةِ وأراغون الغنيَّة، وخلقَ "إسبانيا" الموحَّدة لأوَّل مرَّة.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٢. دعم الكنيسة الكاثوليكية: منحَ البابا السلطةَ لفرناندو وإيزابيلا بوصفهما "الملكين الكاثوليكيَّين" وأعلن حربهما حرباً صليبيَّة، ممَّا أدَّى إلى تدفُّق الدعم المالي والعسكري من كلِّ أنحاء أوروبا.</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٣. الأسلحة الجديدة: دخلت المدفعيَّةُ إلى الحروبِ الأوروبيَّة في القرن الخامسَ عشر، واستخدمها النصارى بكفاءةٍ في حصارِ الحصون الإسلاميَّة.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٤. تخلِّي العالم الإسلامي: حين استنجد أهلُ غرناطة بالمماليك في مصر والعثمانيِّين في إستانبول، جاءت المساعدةُ قليلة ومتأخِّرة. كان العالمُ الإسلامي منشغلاً بصراعاته الخاصَّة.</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ما بعد السقوط: مأساة الموريسكيِّين</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في اتِّفاقيَّة تسليم غرناطة، وعد الملكانِ الكاثوليكيَّانِ بحرِّيَّة العبادة للمسلمين واحترامِ عاداتهم. لكنَّ هذه الوعودَ انتُهكت بالكامل:</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1501م: أصدر الكاردينال سيسنيروس قراراً بإحراق جميعِ الكتب العربيَّة والإسلاميَّة. أُحرقت في ساحة غرناطة أكثر من مليون مخطوطة، في مأساةٍ تشبهُ إلقاءَ كتبِ بغداد في دجلة.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1502م: صدر قرارٌ بتخيير المسلمين بين التنصُّر أو الرحيل. من بقي سُمِّي "موريسكيَّاً" (Morisco) - مسلمٌ اضطُرَّ للتنصُّر ظاهراً.</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محاكم التفتيش: أعنفُ مرحلةٍ من الاضطهاد الديني في التاريخ الأوروبي. كان المحقِّقون يفتِّشون البيوتَ ليتأكَّدوا من عدم صيام رمضانَ، وعدم الامتناع عن لحم الخنزير، وعدم الصلاة. من تثبت ضدَّه تهمةُ "الهرطقة" (أي البقاء على الإسلام سراً)، يُحرق حيَّاً.</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1609م: القرار النهائيُّ بطرد جميع الموريسكيِّين من إسبانيا. خرج 300,000 نسمة، معظمُهم إلى شمال أفريقيا، في ظلِّ ظروفٍ مأساويَّة: الكثير منهم ماتوا جوعاً وغرقاً في البحر.</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بذلك انتهت القصَّة التي بدأت قبل تسعةِ قرونٍ بعبورِ طارقٍ بن زياد.</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الدروس الخالدة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تكتبُ الأندلسُ لنا رسالةً عبرَ القرون:</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الدرس الأول: أنَّ الأمَّةَ لا تُغلَبُ من خارجها إلَّا إذا انهزمت من داخلها. فرناندو لم يهزمْ أمَّةً قويَّةً، بل أجهزَ على جثَّةٍ ميِّتة.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الدرس الثاني: أنَّ التفرُّقَ هو أعظمُ أعداءِ الأمَّة. ﴿وَلَا تَنَازَعُوا فَتَفْشَلُوا وَتَذْهَبَ رِيحُكُمْ﴾.</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الدرس الثالث: أنَّ الاستعانةَ بأعداءِ الدِّينِ ضدَّ أهل الدِّين كارثةٌ. ما سقط المعتمدُ بنُ عبَّاد إلَّا بعد أن فتح الباب لألفونسو.</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الدرس الرابع: أنَّ الترفَ يقتلُ الأممَ أكثرَ ممَّا تقتلها السيوف.</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الدرس الخامس: أنَّ ترك الجهاد -بمفهومه الواسع المتنوِّع- لا يعني السلام، بل يعني بدءَ التراجع.</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الدرس السادس: أنَّ الحضارةَ التي لا تُحمى بقوَّةٍ سياسيَّةٍ مستقلَّةٍ، مصيرُها الاندثار. فكلُّ منجزاتِ الأندلس في العلم والفنِّ والعمارة لم تستطعْ أن تحميها من السقوط.</w:t>
      </w:r>
    </w:p>
    <w:p>
      <w:r>
        <w:br w:type="page"/>
      </w:r>
    </w:p>
    <w:p>
      <w:pPr>
        <w:pStyle w:val="Heading1"/>
        <w:bidi/>
        <w:spacing w:after="300" w:before="400" w:line="360"/>
        <w:jc w:val="center"/>
      </w:pPr>
      <w:r>
        <w:rPr>
          <w:rFonts w:ascii="Amiri" w:cs="Amiri" w:eastAsia="Amiri" w:hAnsi="Amiri"/>
          <w:b/>
          <w:bCs/>
          <w:i w:val="false"/>
          <w:iCs w:val="false"/>
          <w:color w:val="1B3A5C"/>
          <w:sz w:val="40"/>
          <w:szCs w:val="40"/>
          <w:rtl/>
        </w:rPr>
        <w:t xml:space="preserve">الفصل التاسع: هل كان الحكم وراثياً أم شورياً؟ - تحليلٌ مقارن</w:t>
      </w:r>
    </w:p>
    <w:p>
      <w:pPr>
        <w:pBdr>
          <w:bottom w:val="single" w:color="C9A84C" w:sz="12" w:space="1"/>
        </w:pBdr>
        <w:spacing w:after="200"/>
      </w:pPr>
      <w:r>
        <w:rPr>
          <w:rFonts w:ascii="Amiri" w:cs="Amiri" w:eastAsia="Amiri" w:hAnsi="Amiri"/>
          <w:b w:val="false"/>
          <w:bCs w:val="false"/>
          <w:i w:val="false"/>
          <w:iCs w:val="false"/>
          <w:color w:val="1C1C1C"/>
          <w:sz w:val="22"/>
          <w:szCs w:val="22"/>
          <w:rtl w:val="false"/>
        </w:rPr>
        <w:t xml:space="preserve"/>
      </w:r>
    </w:p>
    <w:p>
      <w:pPr>
        <w:pBdr>
          <w:top w:val="single" w:color="C9A84C" w:sz="8" w:space="4"/>
          <w:bottom w:val="single" w:color="C9A84C" w:sz="8" w:space="4"/>
        </w:pBdr>
        <w:shd w:fill="F5F0E8" w:color="auto" w:val="clear"/>
        <w:bidi/>
        <w:spacing w:after="240" w:before="240" w:line="360"/>
        <w:jc w:val="center"/>
      </w:pPr>
      <w:r>
        <w:rPr>
          <w:rFonts w:ascii="Amiri" w:cs="Amiri" w:eastAsia="Amiri" w:hAnsi="Amiri"/>
          <w:b/>
          <w:bCs/>
          <w:i w:val="false"/>
          <w:iCs w:val="false"/>
          <w:color w:val="1B3A5C"/>
          <w:sz w:val="28"/>
          <w:szCs w:val="28"/>
          <w:rtl/>
        </w:rPr>
        <w:t xml:space="preserve">﴿ يَا أَيُّهَا الَّذِينَ آمَنُوا أَطِيعُوا اللَّهَ وَأَطِيعُوا الرَّسُولَ وَأُولِي الْأَمْرِ مِنكُمْ ﴾ (النساء: 59)</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السؤال الأعمق</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بعدَ أن استعرضنا تاريخَ الخلافةِ من السقيفة إلى غرناطة، نعود إلى السؤال المحوري: هل كان الحكمُ الإسلاميُّ وراثياً أم شورياً؟ والإجابةُ تحتاج تفصيلاً.</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المنظور النصيِّ: ماذا يقول الإسلام؟</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إذا نظرنا إلى النصوصِ الشرعيَّةِ الأصليَّة، نجدُ ما يلي:</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أولاً: لا يوجد في القرآن الكريم نصٌّ واحدٌ يوجب الحكم الوراثي، بل على العكس، هناك نصوصٌ تؤسِّس للشورى: ﴿وَشَاوِرْهُمْ فِي الْأَمْرِ﴾ (آل عمران: 159)، ﴿وَأَمْرُهُمْ شُورَىٰ بَيْنَهُمْ﴾ (الشورى: 38).</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ثانياً: حديث النبيِّ صلى الله عليه وسلم الصريح: "الخلافةُ في أمَّتي ثلاثون سنة، ثم تصيرُ ملكاً". هذا الحديثُ يميِّز بين الخلافةِ (التي هي شورى) والملك (الذي هو وراثة). وهو يدلُّ على أنَّ المعيارَ عند النبيِّ هو الشورى.</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ثالثاً: النبيُّ عليه الصلاةُ والسلام لم يعيِّن خليفةً له، رغم قدرته على ذلك. وإنَّما ترك الأمرَ للأمَّة تختار.</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رابعاً: الخلفاءُ الراشدون جميعاً -بلا استثناء- لم يُورِّثوا الحكمَ لأبنائهم، مع أنَّهم كانوا قادرين على ذلك.</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المنظور التاريخي: ماذا حدث فعلاً؟</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لكنَّ التاريخَ الفعليَّ يحكي قصَّةً مختلفة. من 14 قرناً من تاريخ الخلافة، كانت 30 سنةً فقط شورى (عصر الراشدين)، والباقي -أي 99.8% من المدَّة- كان الحكمُ فيها وراثياً بهذه الدرجة أو تلك.</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الأمويُّون (661-750م): وراثةٌ كاملة. معاوية أورث يزيد، ثم أصبحت الخلافةُ في بني مروان ثم في أبنائهم.</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العبَّاسيُّون (750-1258م): وراثةٌ كاملة. انتقلت الخلافةُ 37 مرة في أسرة واحدة.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الفاطميُّون والأمويُّون في الأندلس: وراثةٌ كاملة.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العثمانيُّون (1299-1924م): وراثةٌ كاملة لـ 36 سلطاناً في أسرة واحدة.</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تفسير التناقض: لماذا انحرف الواقع عن النص؟</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هذا التناقضُ بين "ما ينبغي" وفقاً للنص و"ما حدث" فعلاً في التاريخ يحتاج تفسيراً:</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أولاً: ضعف المؤسَّسات: لم يُؤسِّس المسلمون الأوائل مؤسَّساتٍ قويَّةً لاختيار الخليفة. فكلُّ اختيارٍ كان اجتهاداً في ظروفه. مع غيابِ آليَّةٍ مستقرَّة، كانت الوراثةُ أسهلَ وأقلَّ اضطراباً.</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ثانياً: الدرس المؤلم من الفتنة: فتنةُ مقتلِ عثمان وحروبِ الجملِ وصفَّين تركت ذكرى مريرة. فاعتقد الناسُ أنَّ أيَّ تغييرٍ في الحكم قد يؤدِّي إلى حربٍ أهليَّة. وآثروا استقرارَ الملكِ الوراثيِّ على مخاطر الاختيار.</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ثالثاً: تأثير الثقافات المحيطة: الدولةُ الإسلاميَّة وَرِثت نظامَين إدارييَّن راسخَين: الفارسيَّ والبيزنطيَّ، وكلاهما كان وراثياً. فتبنَّى العربُ كثيراً من عاداتِ هاتين الحضارتين في الإدارة، ومنها التوريث.</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رابعاً: ضعف العلماء أمام السلاطين: مع الأسف، لم يقفْ العلماءُ بقوَّةٍ كافيةٍ ضدَّ ظاهرةِ التوريث. بل بعضُهم برَّرها ووضع لها أحكاماً فقهيَّة. هذا ما يُسمَّى "فقه الواقع" الذي يتسامحُ مع المتغيِّرات لتجنُّب الفوضى.</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خامساً: تأثير القبيلة: المجتمعُ العربيُّ كان قبلياً في جوهره، والقبيلةُ تورِّث زعامتها. فكان من الطبيعي أن ينعكسَ هذا على الدولة.</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مواقف العلماء من الوراثة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موقفُ العلماء من الوراثة كان متبايناً:</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الاتِّجاه الأوَّل: الرفض المبدئي. ويمثله عبدُ الله بن عمرَ، والحسينُ بنُ عليٍّ، وابنُ الزبير، وكثيرٌ من التابعين الذين رفضوا بيعةَ يزيد. وهؤلاء يَرَوْن أنَّ التوريث انحرافٌ عن نصوصِ الإسلام.</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الاتجاه الثاني: القبول بشرط الكفاءة. ويمثله كثيرٌ من الفقهاء المتأخِّرين الذين قالوا: إنَّ الوراثةَ جائزةٌ إذا كان الوارثُ كفؤاً، لأنَّها تضمنُ الاستقرار. الماورديُّ في "الأحكام السلطانية" يميلُ إلى هذا.</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الاتجاه الثالث: فقه الضرورة. ويمثله ابنُ تيميَّةَ وابنُ خلدون. يقولون: إنَّ الأصلَ هو الشورى، لكنَّ الواقعَ فرض الوراثة، وعلى الأمَّة أن تتعاملَ معها كأمرٍ واقعٍ، مع محاولة الإصلاح التدريجي.</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محاولات العودة إلى الشورى</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رغم استقرار الوراثة، ظهرت محاولاتٌ عبر التاريخ للعودة إلى نموذج الشورى:</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١. ثورة ابنِ الزبير (64-73 هـ): حاول إعادةَ الخلافةِ إلى مكَّة، لكن فشل.</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٢. عمر بن عبد العزيز (99-101 هـ): لم يَرِثِ الخلافةَ بالمعنى التقليدي (فقد كان ابنَ أختِ الخليفة، لا ابنه)، وحين آلت إليه أعلن: "أبرأ إلى الله مما في أيديكم"، ورفض الترشُّح لأحد.</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٣. المدرسة المعتزلية: طوَّر المعتزلةُ نظريَّاتٍ في "الإمامة بالاختيار"، رفضوا فيها أن يكونَ الحقُّ في الخلافة في قريشٍ وحدها.</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٤. حركات الإصلاح الحديثة: في القرن التاسعَ عشرَ والعشرين، طرح مفكِّرون كجمال الدين الأفغاني ومحمد عبده ورشيد رضا فكرةَ إحياءِ الشورى، وتطويرها إلى ما يشبهُ البرلمان الحديث.</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المقارنة مع الأنظمة المعاصرة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من المفيد مقارنة نموذج الراشدين بالأنظمة المعاصرة: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الديمقراطية البرلمانية: تشبه الشورى في الاختيار من قِبل الشعب، وفي المساءلة، وفي تداول السلطة. لكنَّها تختلف في المرجعيَّة القانونية (الدستور الوضعي vs الشرع).</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النظام الملكي الدستوري: يشبه الحالة العثمانيَّة المتأخِّرة، حيث السلطانُ رمز والحكمُ الفعليُّ للوزراء.</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النظام الرئاسي: يشبه ما طرحه رشيد رضا من "الإمامة بالبيعة" التي يصوِّت عليها الشعبُ دورياً.</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خلاصة الفصل</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يمكن تلخيص الجواب على سؤال الفصل كما يلي:</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١. الأصلُ الشرعيُّ في الإسلام هو الشورى، وهذا ما طبَّقه الخلفاءُ الراشدون بآليَّاتٍ مختلفة (انتخاب في السقيفة، استخلاف بعمر، شورى مقيَّدة بستَّة، بيعة عامَّة لعلي).</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٢. الواقعُ التاريخيُّ انحرف عن هذا الأصل بدءاً من معاوية، فأصبح الحكمُ وراثياً لأكثرَ من 1300 سنة.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٣. هذا الانحرافُ لا يعني أنَّ الوراثةَ أصبحت "سنَّةً" في الإسلام، بل هي من الأخطاء التاريخيَّة التي على الأمَّة تداركها.</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٤. المستقبلُ مفتوحٌ أمام أجيال المسلمين لابتكار نماذجَ تعيدُ جوهرَ الشورى في أشكالٍ معاصرة، تضمنُ العدلَ والكفاءةَ والاستقرار، مستفيدة من التجربة الراشدة ومن تجارب الأمم الأخرى.</w:t>
      </w:r>
    </w:p>
    <w:p>
      <w:r>
        <w:br w:type="page"/>
      </w:r>
    </w:p>
    <w:p>
      <w:pPr>
        <w:pStyle w:val="Heading1"/>
        <w:bidi/>
        <w:spacing w:after="300" w:before="400" w:line="360"/>
        <w:jc w:val="center"/>
      </w:pPr>
      <w:r>
        <w:rPr>
          <w:rFonts w:ascii="Amiri" w:cs="Amiri" w:eastAsia="Amiri" w:hAnsi="Amiri"/>
          <w:b/>
          <w:bCs/>
          <w:i w:val="false"/>
          <w:iCs w:val="false"/>
          <w:color w:val="1B3A5C"/>
          <w:sz w:val="40"/>
          <w:szCs w:val="40"/>
          <w:rtl/>
        </w:rPr>
        <w:t xml:space="preserve">الفصل العاشر: الخلاصات والعِبَر</w:t>
      </w:r>
    </w:p>
    <w:p>
      <w:pPr>
        <w:pBdr>
          <w:bottom w:val="single" w:color="C9A84C" w:sz="12" w:space="1"/>
        </w:pBdr>
        <w:spacing w:after="200"/>
      </w:pPr>
      <w:r>
        <w:rPr>
          <w:rFonts w:ascii="Amiri" w:cs="Amiri" w:eastAsia="Amiri" w:hAnsi="Amiri"/>
          <w:b w:val="false"/>
          <w:bCs w:val="false"/>
          <w:i w:val="false"/>
          <w:iCs w:val="false"/>
          <w:color w:val="1C1C1C"/>
          <w:sz w:val="22"/>
          <w:szCs w:val="22"/>
          <w:rtl w:val="false"/>
        </w:rPr>
        <w:t xml:space="preserve"/>
      </w:r>
    </w:p>
    <w:p>
      <w:pPr>
        <w:pBdr>
          <w:top w:val="single" w:color="C9A84C" w:sz="8" w:space="4"/>
          <w:bottom w:val="single" w:color="C9A84C" w:sz="8" w:space="4"/>
        </w:pBdr>
        <w:shd w:fill="F5F0E8" w:color="auto" w:val="clear"/>
        <w:bidi/>
        <w:spacing w:after="240" w:before="240" w:line="360"/>
        <w:jc w:val="center"/>
      </w:pPr>
      <w:r>
        <w:rPr>
          <w:rFonts w:ascii="Amiri" w:cs="Amiri" w:eastAsia="Amiri" w:hAnsi="Amiri"/>
          <w:b/>
          <w:bCs/>
          <w:i w:val="false"/>
          <w:iCs w:val="false"/>
          <w:color w:val="1B3A5C"/>
          <w:sz w:val="28"/>
          <w:szCs w:val="28"/>
          <w:rtl/>
        </w:rPr>
        <w:t xml:space="preserve">﴿ لَقَدْ كَانَ فِي قَصَصِهِمْ عِبْرَةٌ لِّأُولِي الْأَلْبَابِ ﴾ (يوسف: 111)</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ماذا نتعلَّم من أربعةَ عشر قرناً؟</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بعدَ رحلةٍ طويلة بدأت في سقيفة بني ساعدة سنة 11 هـ، وانتهت في قصر الحمراء سنة 897 هـ، ماذا نستخلص من هذا التاريخ الطويل؟</w:t>
      </w:r>
    </w:p>
    <w:p>
      <w:pPr>
        <w:pStyle w:val="Heading3"/>
        <w:bidi/>
        <w:spacing w:after="120" w:before="260" w:line="360"/>
        <w:jc w:val="start"/>
      </w:pPr>
      <w:r>
        <w:rPr>
          <w:rFonts w:ascii="Amiri" w:cs="Amiri" w:eastAsia="Amiri" w:hAnsi="Amiri"/>
          <w:b/>
          <w:bCs/>
          <w:i w:val="false"/>
          <w:iCs w:val="false"/>
          <w:color w:val="2E75B6"/>
          <w:sz w:val="26"/>
          <w:szCs w:val="26"/>
          <w:rtl/>
        </w:rPr>
        <w:t xml:space="preserve">أولاً: الإسلامُ نظامٌ أخلاقيٌّ قبل أن يكونَ نظامَ حكم</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لم يُحدِّد الإسلامُ شكلاً محدَّداً للحكم (رئاسي أو برلماني أو ملكي). ما حدَّده هو القيمُ التي يجب أن تحكم أيَّ نظامٍ حكم: العدل، الشورى، المساواة، المحاسبة، حماية الحقوق. حيثما تحقَّقت هذه القيم، تحقَّق الحكمُ الإسلامي، ولو في نظامٍ لا يُسمَّى "خلافة".</w:t>
      </w:r>
    </w:p>
    <w:p>
      <w:pPr>
        <w:pStyle w:val="Heading3"/>
        <w:bidi/>
        <w:spacing w:after="120" w:before="260" w:line="360"/>
        <w:jc w:val="start"/>
      </w:pPr>
      <w:r>
        <w:rPr>
          <w:rFonts w:ascii="Amiri" w:cs="Amiri" w:eastAsia="Amiri" w:hAnsi="Amiri"/>
          <w:b/>
          <w:bCs/>
          <w:i w:val="false"/>
          <w:iCs w:val="false"/>
          <w:color w:val="2E75B6"/>
          <w:sz w:val="26"/>
          <w:szCs w:val="26"/>
          <w:rtl/>
        </w:rPr>
        <w:t xml:space="preserve">ثانياً: البشرُ هم البشر</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التاريخُ الإسلاميُّ يدحض الأسطورةَ القائلة بأنَّ المسلمين أمَّةٌ ملائكيَّةٌ، كما يدحض الأسطورةَ المضادَّة القائلة بأنَّهم أمَّةٌ شيطانية. فيهم العدلُ والظلم، الفتحُ والفتنة، الرشدُ والزلل. هذا طبيعةُ البشر، والمسلمون ليسوا استثناءً.</w:t>
      </w:r>
    </w:p>
    <w:p>
      <w:pPr>
        <w:pStyle w:val="Heading3"/>
        <w:bidi/>
        <w:spacing w:after="120" w:before="260" w:line="360"/>
        <w:jc w:val="start"/>
      </w:pPr>
      <w:r>
        <w:rPr>
          <w:rFonts w:ascii="Amiri" w:cs="Amiri" w:eastAsia="Amiri" w:hAnsi="Amiri"/>
          <w:b/>
          <w:bCs/>
          <w:i w:val="false"/>
          <w:iCs w:val="false"/>
          <w:color w:val="2E75B6"/>
          <w:sz w:val="26"/>
          <w:szCs w:val="26"/>
          <w:rtl/>
        </w:rPr>
        <w:t xml:space="preserve">ثالثاً: الحضارةُ لا تموتُ فجأة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سقوطُ أيِّ حضارةٍ عظيمة -سواء بغداد أو الأندلس- لم يكن حدثاً مفاجئاً، بل نتيجةً لقرونٍ من الضعف الداخلي. لحظةُ السقوط هي مجرَّد توقيع على ما حدث سلفاً.</w:t>
      </w:r>
    </w:p>
    <w:p>
      <w:pPr>
        <w:pStyle w:val="Heading3"/>
        <w:bidi/>
        <w:spacing w:after="120" w:before="260" w:line="360"/>
        <w:jc w:val="start"/>
      </w:pPr>
      <w:r>
        <w:rPr>
          <w:rFonts w:ascii="Amiri" w:cs="Amiri" w:eastAsia="Amiri" w:hAnsi="Amiri"/>
          <w:b/>
          <w:bCs/>
          <w:i w:val="false"/>
          <w:iCs w:val="false"/>
          <w:color w:val="2E75B6"/>
          <w:sz w:val="26"/>
          <w:szCs w:val="26"/>
          <w:rtl/>
        </w:rPr>
        <w:t xml:space="preserve">رابعاً: الوحدةُ مصدر القوَّة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كلُّ فترات الازدهار الإسلامي كانت مصحوبةً بوحدةٍ سياسية أو ثقافيَّة. وكلُّ فترات السقوط بُدئت بالتفتُّت. درسُ ملوك الطوائف لا يُنسى.</w:t>
      </w:r>
    </w:p>
    <w:p>
      <w:pPr>
        <w:pStyle w:val="Heading3"/>
        <w:bidi/>
        <w:spacing w:after="120" w:before="260" w:line="360"/>
        <w:jc w:val="start"/>
      </w:pPr>
      <w:r>
        <w:rPr>
          <w:rFonts w:ascii="Amiri" w:cs="Amiri" w:eastAsia="Amiri" w:hAnsi="Amiri"/>
          <w:b/>
          <w:bCs/>
          <w:i w:val="false"/>
          <w:iCs w:val="false"/>
          <w:color w:val="2E75B6"/>
          <w:sz w:val="26"/>
          <w:szCs w:val="26"/>
          <w:rtl/>
        </w:rPr>
        <w:t xml:space="preserve">خامساً: الفتوحات لم تكن إكراهاً</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بقاءُ المسيحيِّين واليهود قروناً طويلة تحت الحكم الإسلامي هو أصدقُ دليلٍ على أنَّ الإسلامَ لم ينشرْ بالسيف. السيفُ فتحَ الطريقَ للدعوة، والقرآنُ والخلقُ فتحا القلوب.</w:t>
      </w:r>
    </w:p>
    <w:p>
      <w:pPr>
        <w:pStyle w:val="Heading3"/>
        <w:bidi/>
        <w:spacing w:after="120" w:before="260" w:line="360"/>
        <w:jc w:val="start"/>
      </w:pPr>
      <w:r>
        <w:rPr>
          <w:rFonts w:ascii="Amiri" w:cs="Amiri" w:eastAsia="Amiri" w:hAnsi="Amiri"/>
          <w:b/>
          <w:bCs/>
          <w:i w:val="false"/>
          <w:iCs w:val="false"/>
          <w:color w:val="2E75B6"/>
          <w:sz w:val="26"/>
          <w:szCs w:val="26"/>
          <w:rtl/>
        </w:rPr>
        <w:t xml:space="preserve">سادساً: الإسلامُ لا يرتبطُ بالعرب فقط</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حملَ لواءَ الإسلام عبرَ التاريخ: العربُ، الفرسُ، الأتراك، البربر، الهنود، الكرد، الأفارقة، الماليزيون. هذا التنوُّعُ دليلٌ على عالميَّةِ الرسالة.</w:t>
      </w:r>
    </w:p>
    <w:p>
      <w:pPr>
        <w:pStyle w:val="Heading3"/>
        <w:bidi/>
        <w:spacing w:after="120" w:before="260" w:line="360"/>
        <w:jc w:val="start"/>
      </w:pPr>
      <w:r>
        <w:rPr>
          <w:rFonts w:ascii="Amiri" w:cs="Amiri" w:eastAsia="Amiri" w:hAnsi="Amiri"/>
          <w:b/>
          <w:bCs/>
          <w:i w:val="false"/>
          <w:iCs w:val="false"/>
          <w:color w:val="2E75B6"/>
          <w:sz w:val="26"/>
          <w:szCs w:val="26"/>
          <w:rtl/>
        </w:rPr>
        <w:t xml:space="preserve">سابعاً: أفضلُ الأسلحة العلم والأخلاق</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حين كانت أوروبا في ظلام العصور الوسطى، كانت بغداد وقرطبةُ مناراتِ العلم. وحين نامت الأمَّة عن العلم، استيقظت أوروبا. السلاحُ الحقيقيُّ ليس السيفَ بل الكتاب.</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رسائل إلى شباب الأمَّة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إلى شبابِ الأمَّة اليوم، أربعُ رسائل:</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الرسالة الأولى: اعرفْ تاريخَك. من لا يعرفُ ماضيه لا يستطيع بناءَ مستقبله. اقرأْ عن السقيفة وبدرٍ وكربلاء وقرطبةَ وغرناطة. عِشْ مع هذه الذكريات، لأنَّها جزءٌ من هويَّتك.</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الرسالة الثانية: لا تُضخِّمْ ولا تُقلِّل. كثيرٌ من كتَّابنا يُضخِّمون التاريخَ الإسلاميَّ حتى يصبحَ أسطورةً خالية من العيوب. وآخرون يُقلِّلون منه حتى يصبح تاريخاً مظلماً. كلاهما خطأ. اقرأْ بعيون علميَّة منصفة.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الرسالة الثالثة: لا تبكِ على الأطلال. الأندلسُ سقطت، وبغدادُ سقطت. هذا حدث وانتهى. الصحيحُ أن نأخذ الدرس، لا أن نعيشَ في الحنين. المستقبلُ يُبنى لا يُحلَم به.</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الرسالة الرابعة: تعلَّمْ من أخطاء الأجداد. كلُّ ما أخطأ فيه أجدادُنا -من توريثٍ غير مستحقٍّ، من ترفٍ قاتل، من استعانةٍ بعدوٍّ، من انشغالٍ بالدنيا عن الآخرة- كلُّ هذا يجبُ ألَّا نكرِّره.</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والله أعلم</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في نهاية هذا الكتاب، أودُّ أن أذكِّر نفسي والقارئَ الكريم بأنَّ هذه قراءةٌ اجتهاديَّة، قد يصيبُ فيها المرءُ ويخطئ. التاريخُ الإسلاميُّ بحرٌ واسع، وكلُّ قراءةٍ له هي قطرةٌ منه. فإن أصبتُ فمن الله، وإن أخطأتُ فمن نفسي والشيطان، والله ورسوله منه بريئان.</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أرجو الله أن يكون هذا الكتابُ بداية -لا نهاية- لقراءتك في هذا الموضوع الحيوي. وأن يكون دافعاً للبحث والتأمُّل والدراسة المتعمِّقة.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اللهمَّ أرِنا الحقَّ حقَّاً وارزقْنا اتِّباعَه، وأرِنا الباطلَ باطلاً وارزقنا اجتنابَه.</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اللهمَّ اجعلنا ممَّن يقرؤون تاريخَهم بعبرة، ويستشرفون مستقبلَهم ببصيرة، ويعملون لأمَّتهم بصدق.</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والله أعلم، وصلَّى الله على نبيِّنا محمدٍ وعلى آله وصحبه وسلَّم.</w:t>
      </w:r>
    </w:p>
    <w:p>
      <w:r>
        <w:br w:type="page"/>
      </w:r>
    </w:p>
    <w:p>
      <w:pPr>
        <w:pStyle w:val="Heading1"/>
        <w:bidi/>
        <w:spacing w:after="300" w:before="400" w:line="360"/>
        <w:jc w:val="center"/>
      </w:pPr>
      <w:r>
        <w:rPr>
          <w:rFonts w:ascii="Amiri" w:cs="Amiri" w:eastAsia="Amiri" w:hAnsi="Amiri"/>
          <w:b/>
          <w:bCs/>
          <w:i w:val="false"/>
          <w:iCs w:val="false"/>
          <w:color w:val="1B3A5C"/>
          <w:sz w:val="40"/>
          <w:szCs w:val="40"/>
          <w:rtl/>
        </w:rPr>
        <w:t xml:space="preserve">المراجع والمصادر</w:t>
      </w:r>
    </w:p>
    <w:p>
      <w:pPr>
        <w:pBdr>
          <w:bottom w:val="single" w:color="C9A84C" w:sz="12" w:space="1"/>
        </w:pBdr>
        <w:spacing w:after="200"/>
      </w:pPr>
      <w:r>
        <w:rPr>
          <w:rFonts w:ascii="Amiri" w:cs="Amiri" w:eastAsia="Amiri" w:hAnsi="Amiri"/>
          <w:b w:val="false"/>
          <w:bCs w:val="false"/>
          <w:i w:val="false"/>
          <w:iCs w:val="false"/>
          <w:color w:val="1C1C1C"/>
          <w:sz w:val="22"/>
          <w:szCs w:val="22"/>
          <w:rtl w:val="false"/>
        </w:rPr>
        <w:t xml:space="preserve"/>
      </w:r>
    </w:p>
    <w:p>
      <w:pPr>
        <w:pStyle w:val="Heading1"/>
        <w:bidi/>
        <w:spacing w:after="300" w:before="400" w:line="360"/>
        <w:jc w:val="center"/>
      </w:pPr>
      <w:r>
        <w:rPr>
          <w:rFonts w:ascii="Amiri" w:cs="Amiri" w:eastAsia="Amiri" w:hAnsi="Amiri"/>
          <w:b/>
          <w:bCs/>
          <w:i w:val="false"/>
          <w:iCs w:val="false"/>
          <w:color w:val="1B3A5C"/>
          <w:sz w:val="40"/>
          <w:szCs w:val="40"/>
          <w:rtl/>
        </w:rPr>
        <w:t xml:space="preserve">المراجع العلميَّة</w:t>
      </w:r>
    </w:p>
    <w:p>
      <w:pPr>
        <w:pBdr>
          <w:bottom w:val="single" w:color="C9A84C" w:sz="12" w:space="1"/>
        </w:pBdr>
        <w:spacing w:after="200"/>
      </w:pPr>
      <w:r>
        <w:rPr>
          <w:rFonts w:ascii="Amiri" w:cs="Amiri" w:eastAsia="Amiri" w:hAnsi="Amiri"/>
          <w:b w:val="false"/>
          <w:bCs w:val="false"/>
          <w:i w:val="false"/>
          <w:iCs w:val="false"/>
          <w:color w:val="1C1C1C"/>
          <w:sz w:val="22"/>
          <w:szCs w:val="22"/>
          <w:rtl w:val="false"/>
        </w:rPr>
        <w:t xml:space="preserve"/>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أولاً: كتب التفسير القرآني</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١. الطبريُّ، محمد بن جرير. جامع البيان في تأويل القرآن. دار هجر، القاهرة.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٢. ابنُ كثير، إسماعيل. تفسير القرآن العظيم. دار طيبة، الرياض.</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٣. القرطبيُّ، محمد بن أحمد. الجامع لأحكام القرآن. دار الكتب المصرية.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٤. السعديُّ، عبد الرحمن بن ناصر. تيسير الكريم الرحمن. مؤسَّسة الرسالة.</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ثانياً: كتب الحديث</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٥. البخاري، محمد بن إسماعيل. الجامع الصحيح. دار طوق النجاة.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٦. مسلم، بن الحجَّاج النيسابوري. صحيح مسلم. دار إحياء التراث.</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٧. أبو داود، سليمان بن الأشعث. السنن. المكتبة العصرية.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٨. الترمذي، محمد بن عيسى. الجامع. دار الغرب الإسلامي.</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ثالثاً: كتب التاريخ الإسلامي</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٩. الطبريُّ، محمد بن جرير. تاريخ الأمم والملوك. دار التراث، بيروت.</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١٠. ابنُ الأثير، علي بن محمد. الكامل في التاريخ. دار الكتاب العربي.</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١١. ابنُ كثير، إسماعيل. البداية والنهاية. دار هجر.</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١٢. الذهبيُّ، محمد بن أحمد. تاريخ الإسلام. دار الغرب الإسلامي.</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١٣. المقَّريُّ، أحمد. نفح الطيب من غصن الأندلس الرطيب. دار صادر، بيروت.</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رابعاً: كتب الفكر السياسي الإسلامي</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١٤. الماورديُّ، أبو الحسن. الأحكام السلطانيَّة. دار الكتب العلميَّة.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١٥. ابنُ تيميَّة، أحمد. السياسة الشرعيَّة. دار الكتب العلميَّة.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١٦. ابنُ خلدون، عبد الرحمن. المقدِّمة. دار القلم، بيروت.</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١٧. رشيد رضا، محمد. الخلافة أو الإمامة العظمى. مطبعة المنار.</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خامساً: دراسات معاصرة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18. Kennedy, H. (2016). The Prophet and the Age of the Caliphates. Routledge.</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19. Hodgson, M. (1974). The Venture of Islam (3 vols.). University of Chicago Press.</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20. Fletcher, R. (1992). Moorish Spain. University of California Press.</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21. Menocal, M. R. (2002). The Ornament of the World. Back Bay Books.</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22. Kennedy, H. (2014). Muslim Spain and Portugal: A Political History. Routledge.</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23. Lewis, B. (2003). The Crisis of Islam. Random House.</w:t>
      </w:r>
    </w:p>
    <w:p>
      <w:pPr>
        <w:pStyle w:val="Heading2"/>
        <w:pBdr>
          <w:bottom w:val="single" w:color="C9A84C" w:sz="6" w:space="2"/>
        </w:pBdr>
        <w:bidi/>
        <w:spacing w:after="160" w:before="360" w:line="360"/>
        <w:jc w:val="start"/>
      </w:pPr>
      <w:r>
        <w:rPr>
          <w:rFonts w:ascii="Amiri" w:cs="Amiri" w:eastAsia="Amiri" w:hAnsi="Amiri"/>
          <w:b/>
          <w:bCs/>
          <w:i w:val="false"/>
          <w:iCs w:val="false"/>
          <w:color w:val="1B3A5C"/>
          <w:sz w:val="30"/>
          <w:szCs w:val="30"/>
          <w:rtl/>
        </w:rPr>
        <w:t xml:space="preserve">سادساً: دراسات في الفتوحات</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٢٤. العمري، أكرم ضياء. عصر الخلافة الراشدة. مكتبة العبيكان.</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٢٥. الصلابي، علي محمد. الدولة الأموية - عوامل الازدهار وتداعيات الانهيار. دار المعرفة.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٢٦. الصلابي، علي محمد. الدولة العباسية. دار المعرفة.</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٢٧. شاكر، محمود. التاريخ الإسلامي. المكتب الإسلامي.</w:t>
      </w:r>
    </w:p>
    <w:p>
      <w:r>
        <w:br w:type="page"/>
      </w:r>
    </w:p>
    <w:p>
      <w:pPr>
        <w:bidi w:val="false"/>
        <w:spacing w:after="120" w:before="2800" w:line="360"/>
        <w:jc w:val="start"/>
      </w:pPr>
      <w:r>
        <w:rPr>
          <w:rFonts w:ascii="Amiri" w:cs="Amiri" w:eastAsia="Amiri" w:hAnsi="Amiri"/>
          <w:b w:val="false"/>
          <w:bCs w:val="false"/>
          <w:i w:val="false"/>
          <w:iCs w:val="false"/>
          <w:color w:val="1C1C1C"/>
          <w:sz w:val="22"/>
          <w:szCs w:val="22"/>
          <w:rtl w:val="false"/>
        </w:rPr>
        <w:t xml:space="preserve"/>
      </w:r>
    </w:p>
    <w:p>
      <w:pPr>
        <w:bidi w:val="false"/>
        <w:spacing w:after="120" w:before="120" w:line="360"/>
        <w:jc w:val="center"/>
      </w:pPr>
      <w:r>
        <w:rPr>
          <w:rFonts w:ascii="Amiri" w:cs="Amiri" w:eastAsia="Amiri" w:hAnsi="Amiri"/>
          <w:b w:val="false"/>
          <w:bCs w:val="false"/>
          <w:i w:val="false"/>
          <w:iCs w:val="false"/>
          <w:color w:val="C9A84C"/>
          <w:sz w:val="28"/>
          <w:szCs w:val="28"/>
          <w:rtl w:val="false"/>
        </w:rPr>
        <w:t xml:space="preserve">❖ ❖ ❖</w:t>
      </w:r>
    </w:p>
    <w:p>
      <w:pPr>
        <w:bidi w:val="false"/>
        <w:spacing w:after="200" w:before="400" w:line="360"/>
        <w:jc w:val="center"/>
      </w:pPr>
      <w:r>
        <w:rPr>
          <w:rFonts w:ascii="Amiri" w:cs="Amiri" w:eastAsia="Amiri" w:hAnsi="Amiri"/>
          <w:b/>
          <w:bCs/>
          <w:i w:val="false"/>
          <w:iCs w:val="false"/>
          <w:color w:val="1B3A5C"/>
          <w:sz w:val="48"/>
          <w:szCs w:val="48"/>
          <w:rtl w:val="false"/>
        </w:rPr>
        <w:t xml:space="preserve">English Edition</w:t>
      </w:r>
    </w:p>
    <w:p>
      <w:pPr>
        <w:bidi w:val="false"/>
        <w:spacing w:after="400" w:before="120" w:line="360"/>
        <w:jc w:val="center"/>
      </w:pPr>
      <w:r>
        <w:rPr>
          <w:rFonts w:ascii="Amiri" w:cs="Amiri" w:eastAsia="Amiri" w:hAnsi="Amiri"/>
          <w:b w:val="false"/>
          <w:bCs w:val="false"/>
          <w:i w:val="false"/>
          <w:iCs w:val="false"/>
          <w:color w:val="C9A84C"/>
          <w:sz w:val="24"/>
          <w:szCs w:val="24"/>
          <w:rtl w:val="false"/>
        </w:rPr>
        <w:t xml:space="preserve">The Islamic Caliphate — From Saqifah to the Fall of Granada</w:t>
      </w:r>
    </w:p>
    <w:p>
      <w:pPr>
        <w:bidi w:val="false"/>
        <w:spacing w:after="120" w:before="120" w:line="360"/>
        <w:jc w:val="center"/>
      </w:pPr>
      <w:r>
        <w:rPr>
          <w:rFonts w:ascii="Amiri" w:cs="Amiri" w:eastAsia="Amiri" w:hAnsi="Amiri"/>
          <w:b w:val="false"/>
          <w:bCs w:val="false"/>
          <w:i w:val="false"/>
          <w:iCs w:val="false"/>
          <w:color w:val="C9A84C"/>
          <w:sz w:val="28"/>
          <w:szCs w:val="28"/>
          <w:rtl w:val="false"/>
        </w:rPr>
        <w:t xml:space="preserve">❖ ❖ ❖</w:t>
      </w:r>
    </w:p>
    <w:p>
      <w:r>
        <w:br w:type="page"/>
      </w:r>
    </w:p>
    <w:p>
      <w:pPr>
        <w:pStyle w:val="Heading1"/>
        <w:bidi w:val="false"/>
        <w:spacing w:after="300" w:before="400" w:line="360"/>
        <w:jc w:val="center"/>
      </w:pPr>
      <w:r>
        <w:rPr>
          <w:rFonts w:ascii="Amiri" w:cs="Amiri" w:eastAsia="Amiri" w:hAnsi="Amiri"/>
          <w:b/>
          <w:bCs/>
          <w:i w:val="false"/>
          <w:iCs w:val="false"/>
          <w:color w:val="1B3A5C"/>
          <w:sz w:val="40"/>
          <w:szCs w:val="40"/>
          <w:rtl w:val="false"/>
        </w:rPr>
        <w:t xml:space="preserve">Introduction</w:t>
      </w:r>
    </w:p>
    <w:p>
      <w:pPr>
        <w:pBdr>
          <w:bottom w:val="single" w:color="C9A84C" w:sz="12" w:space="1"/>
        </w:pBdr>
        <w:spacing w:after="200"/>
      </w:pPr>
      <w:r>
        <w:rPr>
          <w:rFonts w:ascii="Amiri" w:cs="Amiri" w:eastAsia="Amiri" w:hAnsi="Amiri"/>
          <w:b w:val="false"/>
          <w:bCs w:val="false"/>
          <w:i w:val="false"/>
          <w:iCs w:val="false"/>
          <w:color w:val="1C1C1C"/>
          <w:sz w:val="22"/>
          <w:szCs w:val="22"/>
          <w:rtl w:val="false"/>
        </w:rPr>
        <w:t xml:space="preserve"/>
      </w:r>
    </w:p>
    <w:p>
      <w:pPr>
        <w:pStyle w:val="Heading1"/>
        <w:bidi w:val="false"/>
        <w:spacing w:after="300" w:before="400" w:line="360"/>
        <w:jc w:val="center"/>
      </w:pPr>
      <w:r>
        <w:rPr>
          <w:rFonts w:ascii="Amiri" w:cs="Amiri" w:eastAsia="Amiri" w:hAnsi="Amiri"/>
          <w:b/>
          <w:bCs/>
          <w:i w:val="false"/>
          <w:iCs w:val="false"/>
          <w:color w:val="1B3A5C"/>
          <w:sz w:val="40"/>
          <w:szCs w:val="40"/>
          <w:rtl w:val="false"/>
        </w:rPr>
        <w:t xml:space="preserve">Introduction</w:t>
      </w:r>
    </w:p>
    <w:p>
      <w:pPr>
        <w:pBdr>
          <w:bottom w:val="single" w:color="C9A84C" w:sz="12" w:space="1"/>
        </w:pBdr>
        <w:spacing w:after="200"/>
      </w:pPr>
      <w:r>
        <w:rPr>
          <w:rFonts w:ascii="Amiri" w:cs="Amiri" w:eastAsia="Amiri" w:hAnsi="Amiri"/>
          <w:b w:val="false"/>
          <w:bCs w:val="false"/>
          <w:i w:val="false"/>
          <w:iCs w:val="false"/>
          <w:color w:val="1C1C1C"/>
          <w:sz w:val="22"/>
          <w:szCs w:val="22"/>
          <w:rtl w:val="false"/>
        </w:rPr>
        <w:t xml:space="preserve"/>
      </w:r>
    </w:p>
    <w:p>
      <w:pPr>
        <w:pBdr>
          <w:top w:val="single" w:color="C9A84C" w:sz="8" w:space="4"/>
          <w:bottom w:val="single" w:color="C9A84C" w:sz="8" w:space="4"/>
        </w:pBdr>
        <w:shd w:fill="F5F0E8" w:color="auto" w:val="clear"/>
        <w:bidi/>
        <w:spacing w:after="240" w:before="240" w:line="360"/>
        <w:jc w:val="center"/>
      </w:pPr>
      <w:r>
        <w:rPr>
          <w:rFonts w:ascii="Amiri" w:cs="Amiri" w:eastAsia="Amiri" w:hAnsi="Amiri"/>
          <w:b/>
          <w:bCs/>
          <w:i w:val="false"/>
          <w:iCs w:val="false"/>
          <w:color w:val="1B3A5C"/>
          <w:sz w:val="28"/>
          <w:szCs w:val="28"/>
          <w:rtl/>
        </w:rPr>
        <w:t xml:space="preserve">"Such days We alternate among the people." (Qur'an 3:140)</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Praise be to God who made history a lesson for those of insight, and may peace and blessings be upon His Prophet Muhammad who left his community on the clear path, and upon his family and companions who carried the trust after him.</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The question of governance in Islam is among the most contested issues Muslims have debated since the very moment of the Prophet's death—indeed, before his noble body was laid to rest. The meeting at the Saqifah was not a passing event but a founding moment that shaped the course of the ummah for fourteen centuries, and it still casts its shadow over Islamic political thought today.</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This book attempts to answer questions long debated by historians, jurists, and thinkers: Was governance in Islam hereditary or consultative? If originally consultative, when did it transform into absolute kingship? Were the Islamic conquests a movement of liberation and winning hearts, or were they campaigns of captivity and coercion as some Orientalists claim? In which era did Islam reach its peak of geographic expansion? And what is the story of Andalusia: how was it conquered in eight years, then lost over eight centuries?</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Answering these questions requires a methodology that combines scholarly honesty with fair judgment. We are neither among those who dress history in a sacred garment that admits no criticism, nor among those who impose present concepts on the past and thereby wrong it. Islamic history is human history—containing right and wrong, justice and injustice, conquest and civil strife; it includes true successors of God's Messenger and tyrannical kings who claimed the title falsely.</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The book is divided into ten integrated chapters. We begin with the day of the Saqifah and the emergence of the office of the caliphate, then proceed through the model of the Rightly Guided Caliphs where consultation reached its peak, the Umayyad transformation into hereditary monarchy, Abbasid expansion, an analysis of the nature of the conquests between coercion and liberation, the story of Andalusia from conquest to flourishing to fall, ending with conclusions we draw for our present.</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What must be said from the outset: these pages are not a trial of history, for history is not tried but understood. When we understand it, we discover that the ummah which produced Abu Bakr, Umar, Ali, and Umar ibn Abd al-Aziz is the very same ummah that witnessed the tragedy of Karbala, the fragmentation of Andalusia, and the fall of Baghdad. This is not contradiction so much as the nature of human beings when entrusted with the greatest trust.</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I ask God to make this work sincere for His noble countenance, beneficial to the reader, and a contribution to building an authentic historical consciousness that knows the value of what was and plans well for what is to come.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Dr. Fadhl Mohammed Alakwaa University of Michigan — 2026</w:t>
      </w:r>
    </w:p>
    <w:p>
      <w:r>
        <w:br w:type="page"/>
      </w:r>
    </w:p>
    <w:p>
      <w:pPr>
        <w:pStyle w:val="Heading1"/>
        <w:bidi w:val="false"/>
        <w:spacing w:after="300" w:before="400" w:line="360"/>
        <w:jc w:val="center"/>
      </w:pPr>
      <w:r>
        <w:rPr>
          <w:rFonts w:ascii="Amiri" w:cs="Amiri" w:eastAsia="Amiri" w:hAnsi="Amiri"/>
          <w:b/>
          <w:bCs/>
          <w:i w:val="false"/>
          <w:iCs w:val="false"/>
          <w:color w:val="1B3A5C"/>
          <w:sz w:val="40"/>
          <w:szCs w:val="40"/>
          <w:rtl w:val="false"/>
        </w:rPr>
        <w:t xml:space="preserve">Chapter 1: The Saqifah and the Birth of the Caliphate</w:t>
      </w:r>
    </w:p>
    <w:p>
      <w:pPr>
        <w:pBdr>
          <w:bottom w:val="single" w:color="C9A84C" w:sz="12" w:space="1"/>
        </w:pBdr>
        <w:spacing w:after="200"/>
      </w:pPr>
      <w:r>
        <w:rPr>
          <w:rFonts w:ascii="Amiri" w:cs="Amiri" w:eastAsia="Amiri" w:hAnsi="Amiri"/>
          <w:b w:val="false"/>
          <w:bCs w:val="false"/>
          <w:i w:val="false"/>
          <w:iCs w:val="false"/>
          <w:color w:val="1C1C1C"/>
          <w:sz w:val="22"/>
          <w:szCs w:val="22"/>
          <w:rtl w:val="false"/>
        </w:rPr>
        <w:t xml:space="preserve"/>
      </w:r>
    </w:p>
    <w:p>
      <w:pPr>
        <w:pBdr>
          <w:top w:val="single" w:color="C9A84C" w:sz="8" w:space="4"/>
          <w:bottom w:val="single" w:color="C9A84C" w:sz="8" w:space="4"/>
        </w:pBdr>
        <w:shd w:fill="F5F0E8" w:color="auto" w:val="clear"/>
        <w:bidi/>
        <w:spacing w:after="240" w:before="240" w:line="360"/>
        <w:jc w:val="center"/>
      </w:pPr>
      <w:r>
        <w:rPr>
          <w:rFonts w:ascii="Amiri" w:cs="Amiri" w:eastAsia="Amiri" w:hAnsi="Amiri"/>
          <w:b/>
          <w:bCs/>
          <w:i w:val="false"/>
          <w:iCs w:val="false"/>
          <w:color w:val="1B3A5C"/>
          <w:sz w:val="28"/>
          <w:szCs w:val="28"/>
          <w:rtl/>
        </w:rPr>
        <w:t xml:space="preserve">"And their affair is [determined by] consultation among them." (Qur'an 42:38)</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The Founding Moment</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On Monday the 12th of Rabi' al-Awwal in the 11th year of Hijrah, the Prophet Muhammad (peace be upon him) departed to the highest companion, leaving behind a young ummah without explicit guidance on governance after him. The Prophet did not designate a specific successor by definitive text—contrary to what some sects hold—but rather left the matter to the community to choose through consultation, inspired by God's word: "And their affair is consultation among them," and: "And consult them in the matter."</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While the Prophet's noble body still lay in Aisha's house, the Ansar gathered at the Saqifah of Banu Sa'idah to deliberate on who would succeed the Prophet in leading the ummah. Sa'd ibn Ubadah, chief of the Khazraj, was at the head of the gathering, and it appeared the Ansar were inclined that the leader should come from among them, given their role in supporting Islam.</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The Dialogue at Saqifah</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When news reached Abu Bakr, Umar, and Abu Ubaydah, they hurried to the Saqifah. There unfolded a historic dialogue in which the participants showed mature political and social awareness. Someone from the Ansar said: "One leader from us and one from you." Abu Bakr wisely replied: "We will be the leaders and you will be the ministers," citing the Prophet's hadith, "The leaders are from Quraysh," and that the Arabs would not submit except to this clan of Quraysh.</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The dialogue was decisive. Abu Bakr offered the Ansar to choose between two men: Umar ibn al-Khattab or Abu Ubaydah ibn al-Jarrah. But Umar took the initiative and took Abu Bakr's hand, pledging allegiance saying: "You are the best of us and the earliest to Islam, and the Prophet's companion in the cave." The people then pledged to Abu Bakr, and this private pledge at the Saqifah became the nucleus of the general pledge the next day at the Prophet's mosque.</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The Significance of Saqifah</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The Saqifah gathering is not merely a passing political event; it is a founding document in Islamic governance. From it we derive several governing principles:</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First: Islam did not prescribe a rigid form of government but left it to the ummah to choose who is suitable through consultation. The Prophet did not designate a successor, despite being able to, which indicates the matter is a human, judgmental affair.</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Second: The private pledge of the people of authority (prominent companions) is followed by a general pledge endorsed by the ummah. This parallels what modern political thought calls indirect election.</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Third: Competence, precedence in Islam, and scholarly proximity to the Prophet were the criteria for selection—not blood relation, wealth, or military power.</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Fourth: Opposition was present; Sa'd ibn Ubadah did not pledge to Abu Bakr or Umar, yet no one forced him to, and no blood was shed. This establishes that allegiance is a right not to be taken by coercion.</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Delayed Dissent</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Biographers note that Ali ibn Abi Talib and some of Banu Hashim delayed their pledge because they were occupied with preparing the Prophet's burial, then pledged to Abu Bakr—according to one account six months later after Fatimah's death, and according to another within days. Whether the period was long or short, the meaning is the same: disagreement existed, the resolution was through dialogue not the sword, and opposition was protected so long as it was peaceful.</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This unique model of peaceful transfer of power in a tribal desert environment unaccustomed to centralized statehood is among the greatest achievements of the Prophetic school of political education.</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What the Sources Say</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Narrations in Sahih al-Bukhari and al-Tabari's History indicate that Abu Bakr, after his pledge, addressed the people saying: "O people, I have been given authority over you, though I am not the best of you. If I do right, help me; if I do wrong, correct me. Obey me as long as I obey God concerning you; if I disobey God and His Messenger, then you owe me no obedience." This speech, in its clarity and humility, establishes the concept of a ruler accountable to the people, bound by God's law, whose obedience is revoked if he violates the law. It is a principle difficult to find parallel for in the political thought of that era.</w:t>
      </w:r>
    </w:p>
    <w:p>
      <w:r>
        <w:br w:type="page"/>
      </w:r>
    </w:p>
    <w:p>
      <w:pPr>
        <w:pStyle w:val="Heading1"/>
        <w:bidi w:val="false"/>
        <w:spacing w:after="300" w:before="400" w:line="360"/>
        <w:jc w:val="center"/>
      </w:pPr>
      <w:r>
        <w:rPr>
          <w:rFonts w:ascii="Amiri" w:cs="Amiri" w:eastAsia="Amiri" w:hAnsi="Amiri"/>
          <w:b/>
          <w:bCs/>
          <w:i w:val="false"/>
          <w:iCs w:val="false"/>
          <w:color w:val="1B3A5C"/>
          <w:sz w:val="40"/>
          <w:szCs w:val="40"/>
          <w:rtl w:val="false"/>
        </w:rPr>
        <w:t xml:space="preserve">Chapter 2: The Rightly Guided Caliphs and the Shura Model</w:t>
      </w:r>
    </w:p>
    <w:p>
      <w:pPr>
        <w:pBdr>
          <w:bottom w:val="single" w:color="C9A84C" w:sz="12" w:space="1"/>
        </w:pBdr>
        <w:spacing w:after="200"/>
      </w:pPr>
      <w:r>
        <w:rPr>
          <w:rFonts w:ascii="Amiri" w:cs="Amiri" w:eastAsia="Amiri" w:hAnsi="Amiri"/>
          <w:b w:val="false"/>
          <w:bCs w:val="false"/>
          <w:i w:val="false"/>
          <w:iCs w:val="false"/>
          <w:color w:val="1C1C1C"/>
          <w:sz w:val="22"/>
          <w:szCs w:val="22"/>
          <w:rtl w:val="false"/>
        </w:rPr>
        <w:t xml:space="preserve"/>
      </w:r>
    </w:p>
    <w:p>
      <w:pPr>
        <w:pBdr>
          <w:top w:val="single" w:color="C9A84C" w:sz="8" w:space="4"/>
          <w:bottom w:val="single" w:color="C9A84C" w:sz="8" w:space="4"/>
        </w:pBdr>
        <w:shd w:fill="F5F0E8" w:color="auto" w:val="clear"/>
        <w:bidi/>
        <w:spacing w:after="240" w:before="240" w:line="360"/>
        <w:jc w:val="center"/>
      </w:pPr>
      <w:r>
        <w:rPr>
          <w:rFonts w:ascii="Amiri" w:cs="Amiri" w:eastAsia="Amiri" w:hAnsi="Amiri"/>
          <w:b/>
          <w:bCs/>
          <w:i w:val="false"/>
          <w:iCs w:val="false"/>
          <w:color w:val="1B3A5C"/>
          <w:sz w:val="28"/>
          <w:szCs w:val="28"/>
          <w:rtl/>
        </w:rPr>
        <w:t xml:space="preserve">"So by mercy from God, [O Muhammad], you were lenient with them... So pardon them and ask forgiveness for them and consult them in the matter." (Qur'an 3:159)</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Abu Bakr al-Siddiq (11-13 AH): Collective Selection</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Abu Bakr assumed the caliphate under extremely difficult circumstances. Arab tribes apostatized after the Prophet's death, some refused to pay zakat, and false prophets emerged: Musaylimah the Liar, Tulayha al-Asadi, and Sajah. Abu Bakr faced these challenges with resolute determination, uttering his famous statement: "By God, I will fight whoever separates prayer from zakat." The apostasy wars succeeded in preserving the unity of the Islamic state.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The mechanism of Abu Bakr's selection—as we have seen—was through consultation among the people of authority, followed by general pledge. There was no prior text on him but a collective judgment reaching a sound opinion that the ummah accepted.</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Umar ibn al-Khattab (13-23 AH): Consultative Designation</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When Abu Bakr sensed his death approaching, he consulted senior companions on his successor and wrote a designation for Umar ibn al-Khattab, then presented it to the people who pledged to him. This is a different model than Saqifah, which we might call "consultative designation": the sitting caliph nominates whom he deems suitable after consulting people of opinion, then the recommendation is presented to the ummah for pledge.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Umar was among the greatest rulers in human history. He established the governmental bureaus, instituted stipends, adopted the Hijri calendar, founded Basra and Kufa, and administered justice so exemplarily that his conduct became proverbial. In his era, the conquests reached their peak: the Sassanid capital Ctesiphon fell, and Jerusalem, Egypt, Azerbaijan, Armenia, and much of Libya were opened.</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Among Umar's greatest traits is that he placed himself under the law—accountable like any person, famously saying: "Since when have you enslaved people whose mothers bore them free?"</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Uthman ibn Affan (23-35 AH): The Six-Member Shura</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When Umar was stabbed by Abu Lu'lu'ah the Magian and saw his end approaching, he refused to designate a successor himself. He innovated a third model—"restricted shura": he named six senior companions of whom the Prophet said he died pleased with them: Uthman ibn Affan, Ali ibn Abi Talib, al-Zubayr ibn al-Awwam, Talha ibn Ubaydillah, Sa'd ibn Abi Waqqas, and Abd al-Rahman ibn Awf. He charged them to choose from among themselves within three days, with his son Abdullah ibn Umar attending only as consultant, not candidate.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After long deliberation, Sa'd, al-Zubayr, and Talha withdrew, leaving two principal candidates: Uthman and Ali. Abd al-Rahman ibn Awf took upon himself to canvass the opinions of the Muhajirun, Ansar, and regional commanders, asking each candidate: "Do you commit to God's Book, His Prophet's Sunnah, and the conduct of the two Shaykhs (Abu Bakr and Umar)?" Ali said: "I will exercise my own judgment." Uthman said: "Yes." So Abd al-Rahman pledged to Uthman, and the people followed.</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This model is unique in political thought, containing mechanisms resembling what we today call "nominations committees": a specified number of qualified candidates, prerequisite conditions, public consultation, and final election.</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Ali ibn Abi Talib (35-40 AH): Pledge amid Civil Strife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After Uthman's murder in a popular revolt, the people gathered to pledge to Ali ibn Abi Talib. His pledge was a spontaneous popular one from the people of Medina and the general public, without prior arrangement as in Saqifah, nor restricted shura as in Uthman's case.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But Ali's caliphate was amid the Great Fitna; Mu'awiya ibn Abi Sufyan, his governor in Syria, refused the pledge until the killers of Uthman were punished. The battles of the Camel and Siffin erupted, ending in failed arbitration, followed by Ali's assassination by the Kharijite Ibn Muljam in 40 AH.</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After Ali, the people of Iraq pledged to his son Hasan, who sought to spare Muslim blood and abdicated to Mu'awiya in 41 AH—the "Year of Unity"—under conditions including that the caliphate return to shura after Mu'awiya, a condition Mu'awiya did not honor, as will follow.</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Characteristics of the Rashidun Model</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The Rashidun model—despite its four different mechanisms—is united by one principle: governance is a trust for which the capable are chosen, not an inheritance passed by blood. Abu Bakr did not bequeath to his son, Umar did not appoint his son, Uthman did not keep the matter in Banu Umayyah, and Ali did not make his son his successor.</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Characteristics of this era include: (1) commitment to shura, (2) possibility of peaceful opposition, (3) the right of commoners to hold the ruler accountable, (4) ascetic caliphs, (5) prioritizing public over personal interest.</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For this the Prophet said, as narrated by Abu Dawud and al-Tirmidhi: "The caliphate in my ummah will be thirty years, then kingship after that." This period almost exactly matches the Rashidun years (from 11 to 40 AH = 29 years, plus the months of Hasan's caliphate completing thirty).</w:t>
      </w:r>
    </w:p>
    <w:p>
      <w:r>
        <w:br w:type="page"/>
      </w:r>
    </w:p>
    <w:p>
      <w:pPr>
        <w:pStyle w:val="Heading1"/>
        <w:bidi w:val="false"/>
        <w:spacing w:after="300" w:before="400" w:line="360"/>
        <w:jc w:val="center"/>
      </w:pPr>
      <w:r>
        <w:rPr>
          <w:rFonts w:ascii="Amiri" w:cs="Amiri" w:eastAsia="Amiri" w:hAnsi="Amiri"/>
          <w:b/>
          <w:bCs/>
          <w:i w:val="false"/>
          <w:iCs w:val="false"/>
          <w:color w:val="1B3A5C"/>
          <w:sz w:val="40"/>
          <w:szCs w:val="40"/>
          <w:rtl w:val="false"/>
        </w:rPr>
        <w:t xml:space="preserve">Chapter 3: Transformation to Absolute Monarchy — the Umayyad State</w:t>
      </w:r>
    </w:p>
    <w:p>
      <w:pPr>
        <w:pBdr>
          <w:bottom w:val="single" w:color="C9A84C" w:sz="12" w:space="1"/>
        </w:pBdr>
        <w:spacing w:after="200"/>
      </w:pPr>
      <w:r>
        <w:rPr>
          <w:rFonts w:ascii="Amiri" w:cs="Amiri" w:eastAsia="Amiri" w:hAnsi="Amiri"/>
          <w:b w:val="false"/>
          <w:bCs w:val="false"/>
          <w:i w:val="false"/>
          <w:iCs w:val="false"/>
          <w:color w:val="1C1C1C"/>
          <w:sz w:val="22"/>
          <w:szCs w:val="22"/>
          <w:rtl w:val="false"/>
        </w:rPr>
        <w:t xml:space="preserve"/>
      </w:r>
    </w:p>
    <w:p>
      <w:pPr>
        <w:pBdr>
          <w:top w:val="single" w:color="C9A84C" w:sz="8" w:space="4"/>
          <w:bottom w:val="single" w:color="C9A84C" w:sz="8" w:space="4"/>
        </w:pBdr>
        <w:shd w:fill="F5F0E8" w:color="auto" w:val="clear"/>
        <w:bidi/>
        <w:spacing w:after="240" w:before="240" w:line="360"/>
        <w:jc w:val="center"/>
      </w:pPr>
      <w:r>
        <w:rPr>
          <w:rFonts w:ascii="Amiri" w:cs="Amiri" w:eastAsia="Amiri" w:hAnsi="Amiri"/>
          <w:b/>
          <w:bCs/>
          <w:i w:val="false"/>
          <w:iCs w:val="false"/>
          <w:color w:val="1B3A5C"/>
          <w:sz w:val="28"/>
          <w:szCs w:val="28"/>
          <w:rtl/>
        </w:rPr>
        <w:t xml:space="preserve">"It is not for a believing man or a believing woman, when God and His Messenger have decided a matter, that they should [thereafter] have any choice about their affair." (Qur'an 33:36)</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The Great Transformation in Islamic Political Thought</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In 56 AH, what may be called "the great transformation" in Islamic political thought occurred. Mu'awiya ibn Abi Sufyan decided that the people would pledge to his son Yazid as crown prince after him, thereby entering Islamic governance into the phase of hereditary monarchy—what some companions called "biting kingship" (al-mulk al-adud), in accord with the Prophet's statement: "The caliphate in my ummah is thirty years, then it becomes kingship."</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A group of companions and their sons rejected this decision: al-Husayn ibn Ali, Abdullah ibn al-Zubayr, Abdullah ibn Umar, and Abd al-Rahman ibn Abi Bakr. Abd al-Rahman declared in a speech: "Are you making this Heraclian? Whenever one Chosroes dies, another takes his place!" alluding that succession by inheritance is not an Islamic tradition but a Persian-Roman one.</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Why Did Mu'awiya Choose Inheritance?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This transformation cannot be understood without historical context. Mu'awiya spent most of his political life in Syria, among Arab tribes that gave tribal allegiance, and in the neighborhood of the Byzantine Empire where inheritance was law. He saw that the shura model had led to the Great Fitna, Uthman's murder, and the battles of the Camel and Siffin. He believed inheritance would spare the ummah these tragedies.</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Mu'awiya's management style was pragmatic: "If there were a hair between me and the people, it would not break; when they pulled, I gave slack, when they gave slack, I pulled." A realistic, pragmatic approach, unlike Umar's rigor or Ali's idealism.</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Yazid and the Tragedy of Karbala</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In 61 AH, al-Husayn ibn Ali left Mecca for Iraq after the people of Kufa wrote inviting him to lead them against Yazid. But the army of Ubaydullah ibn Ziyad, governor of Kufa, intercepted him at Karbala, where al-Husayn and most of his family and companions were martyred on the 10th of Muharram.</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Karbala was a catastrophe that shook the conscience of the entire ummah, creating wounds that have not healed to this day. It was not merely a political dispute but a battle of values between two models: the shura and choice model represented by al-Husayn, and the inheritance and coercion model represented by Yazid.</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Ibn al-Zubayr's Revolt and Temporary Return to Shura</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After Karbala, Abdullah ibn al-Zubayr was pledged caliph in Mecca (64-73 AH), and most regions joined him—only Syria remained under Umayyad rule. Ibn al-Zubayr sought to restore the Rashidun model: selection by pledge, not inheritance. But Abd al-Malik ibn Marwan regained control with al-Hajjaj ibn Yusuf's help, and Ibn al-Zubayr's revolt ended with his killing in Mecca in 73 AH.</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This was an official declaration that the Rashidun model had ended forever, that hereditary monarchy had become the rule, and there was no return to the original model.</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Scholarly Assessment of the Umayyad State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One errs in thinking the Umayyad state was wholly evil. Despite political transgressions, it achieved great accomplishments:</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1. Greatest geographic expansion: Andalusia was conquered, conquests reached China in the east and France in the west. Under al-Walid ibn Abd al-Malik, the state reached an area unprecedented in human history.</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2. Arabization of administration: Under Abd al-Malik, Arabic became the official administrative language, replacing Persian and Byzantine Greek. This helped form a new civilizational identity.</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3. Islamic coinage: The first pure Islamic currency came under Abd al-Malik, giving the state economic independence.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4. The moral miracle: Umar ibn Abd al-Aziz (99-101 AH), the Umayyad caliph whom many scholars consider the fifth Rashidun. He restored something of justice and piety to the ummah; it is said had he lived longer he would have changed the course of history.</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But the Umayyads eventually fell in 132 AH/750 CE at the hands of the Abbasid movement led by Abu Muslim al-Khurasani. Their state collapsed at the Battle of the Greater Zab, beginning a new phase of caliphate history.</w:t>
      </w:r>
    </w:p>
    <w:p>
      <w:r>
        <w:br w:type="page"/>
      </w:r>
    </w:p>
    <w:p>
      <w:pPr>
        <w:pStyle w:val="Heading1"/>
        <w:bidi w:val="false"/>
        <w:spacing w:after="300" w:before="400" w:line="360"/>
        <w:jc w:val="center"/>
      </w:pPr>
      <w:r>
        <w:rPr>
          <w:rFonts w:ascii="Amiri" w:cs="Amiri" w:eastAsia="Amiri" w:hAnsi="Amiri"/>
          <w:b/>
          <w:bCs/>
          <w:i w:val="false"/>
          <w:iCs w:val="false"/>
          <w:color w:val="1B3A5C"/>
          <w:sz w:val="40"/>
          <w:szCs w:val="40"/>
          <w:rtl w:val="false"/>
        </w:rPr>
        <w:t xml:space="preserve">Chapter 4: The Abbasid State — Extended Hereditary Caliphate</w:t>
      </w:r>
    </w:p>
    <w:p>
      <w:pPr>
        <w:pBdr>
          <w:bottom w:val="single" w:color="C9A84C" w:sz="12" w:space="1"/>
        </w:pBdr>
        <w:spacing w:after="200"/>
      </w:pPr>
      <w:r>
        <w:rPr>
          <w:rFonts w:ascii="Amiri" w:cs="Amiri" w:eastAsia="Amiri" w:hAnsi="Amiri"/>
          <w:b w:val="false"/>
          <w:bCs w:val="false"/>
          <w:i w:val="false"/>
          <w:iCs w:val="false"/>
          <w:color w:val="1C1C1C"/>
          <w:sz w:val="22"/>
          <w:szCs w:val="22"/>
          <w:rtl w:val="false"/>
        </w:rPr>
        <w:t xml:space="preserve"/>
      </w:r>
    </w:p>
    <w:p>
      <w:pPr>
        <w:pBdr>
          <w:top w:val="single" w:color="C9A84C" w:sz="8" w:space="4"/>
          <w:bottom w:val="single" w:color="C9A84C" w:sz="8" w:space="4"/>
        </w:pBdr>
        <w:shd w:fill="F5F0E8" w:color="auto" w:val="clear"/>
        <w:bidi/>
        <w:spacing w:after="240" w:before="240" w:line="360"/>
        <w:jc w:val="center"/>
      </w:pPr>
      <w:r>
        <w:rPr>
          <w:rFonts w:ascii="Amiri" w:cs="Amiri" w:eastAsia="Amiri" w:hAnsi="Amiri"/>
          <w:b/>
          <w:bCs/>
          <w:i w:val="false"/>
          <w:iCs w:val="false"/>
          <w:color w:val="1B3A5C"/>
          <w:sz w:val="28"/>
          <w:szCs w:val="28"/>
          <w:rtl/>
        </w:rPr>
        <w:t xml:space="preserve">"Say: O God, Owner of Sovereignty, You give sovereignty to whom You will and take it from whom You will." (Qur'an 3:26)</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The Abbasid Revolution</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The Abbasid state rose on a dual political slogan: "the approved one from the family of Muhammad" and justice for the oppressed. The Abbasids exploited the resentment of the mawali (non-Arabs) against the Umayyads who discriminated between Arab and non-Arab, and exploited Shia sympathy for the Prophet's family, though the Abbasids themselves are not descendants of Ali but of al-Abbas, the Prophet's uncle.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The movement launched from Khurasan, where Abu Muslim al-Khurasani emerged with remarkable military genius. In 132 AH, al-Saffah (Abu al-Abbas) entered Kufa and was pledged caliph. The Abbasid state, continuing nominally for 508 years (132-656 AH), began—though its actual power ended centuries earlier.</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The Peak of Civilization: The First Abbasid Era</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The golden age of the Abbasid caliphate is the First Abbasid Era (132-232 AH), during which ruled: Abu Ja'far al-Mansur, al-Mahdi, al-Hadi, Harun al-Rashid, al-Amin, al-Ma'mun, al-Mu'tasim, and al-Wathiq. In this era Islamic civilization reached its peak:</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The founding of Baghdad (145 AH): The round city al-Mansur designed to be the center of the world. It soon became the world's largest city with a population exceeding one million, when London and Paris were villages.</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The House of Wisdom (under al-Ma'mun): The greatest scientific institution of antiquity, translating thousands of books from Greek, Persian, and Sanskrit. Its fruits included al-Khwarizmi (algebra), al-Kindi (philosophy), al-Razi (medicine), and al-Jahiz (literature).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Schools of jurisprudence: The four madhhabs crystallized in this era: Hanafi, Maliki, Shafi'i, and Hanbali.</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Hadith sciences: The Six Books were compiled: al-Bukhari, Muslim, Abu Dawud, al-Tirmidhi, al-Nasa'i, and Ibn Majah.</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Political Fragmentation</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Despite civilizational greatness, Abbasid political power began declining from the mid-third Hijri century for several reasons:</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1. Turkish dependence: From al-Mu'tasim, the army became Turkish, until Turkish commanders became the actual rulers, and the caliph a mere symbol.</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2. Regional independence: Aghlabids in Tunisia, Tahirids and Saffarids in Khurasan, Tulunids and Ikhshidids in Egypt. The caliphate became a name without substance.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3. Rival dynasties: Fatimid Isma'ilis in Egypt and North Africa (909 CE), and Umayyads in Andalusia (where Abd al-Rahman al-Nasir declared himself caliph in 929 CE).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4. Buyid Shia control of Baghdad (334 AH/945 CE), then Seljuk Sunnis (447 AH/1055 CE). The caliph became a prisoner in his palace, pledging to whomever the sultan chose.</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The Fall: Baghdad 656 AH</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In 656 AH (1258 CE), Hulagu Khan—grandson of Genghis Khan—besieged Baghdad with a massive Tatar army. After a brief siege, the Mongols entered the city, killed the caliph al-Musta'sim billah and thousands of scholars, burned its libraries, and cast the books of the House of Wisdom into the Tigris until its water blackened, as sources report.</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The fall of Baghdad was a civilizational catastrophe from which the ummah did not recover for a full century. That day became in Islamic memory a symbol of collapse, as the fall of Granada became the symbol of the second fall two and a half centuries later.</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Lessons from the Abbasid Experience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The Abbasid state reveals an important historical paradox: civilizational flourishing is not necessarily tied to the justice of the ruler, and political collapse may coincide with scientific and intellectual flourishing. Many of Islamic civilization's greatest achievements came when the caliph was a mere symbol and real power lay with the Buyids or Seljuks.</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It also reveals the danger of dependence on mercenary armies: when the caliphs depended on Turks, they became their captives. This lesson repeated not only in Islamic history but in all great empires.</w:t>
      </w:r>
    </w:p>
    <w:p>
      <w:r>
        <w:br w:type="page"/>
      </w:r>
    </w:p>
    <w:p>
      <w:pPr>
        <w:pStyle w:val="Heading1"/>
        <w:bidi w:val="false"/>
        <w:spacing w:after="300" w:before="400" w:line="360"/>
        <w:jc w:val="center"/>
      </w:pPr>
      <w:r>
        <w:rPr>
          <w:rFonts w:ascii="Amiri" w:cs="Amiri" w:eastAsia="Amiri" w:hAnsi="Amiri"/>
          <w:b/>
          <w:bCs/>
          <w:i w:val="false"/>
          <w:iCs w:val="false"/>
          <w:color w:val="1B3A5C"/>
          <w:sz w:val="40"/>
          <w:szCs w:val="40"/>
          <w:rtl w:val="false"/>
        </w:rPr>
        <w:t xml:space="preserve">Chapter 5: The Islamic Conquests — Coercion or Liberation?</w:t>
      </w:r>
    </w:p>
    <w:p>
      <w:pPr>
        <w:pBdr>
          <w:bottom w:val="single" w:color="C9A84C" w:sz="12" w:space="1"/>
        </w:pBdr>
        <w:spacing w:after="200"/>
      </w:pPr>
      <w:r>
        <w:rPr>
          <w:rFonts w:ascii="Amiri" w:cs="Amiri" w:eastAsia="Amiri" w:hAnsi="Amiri"/>
          <w:b w:val="false"/>
          <w:bCs w:val="false"/>
          <w:i w:val="false"/>
          <w:iCs w:val="false"/>
          <w:color w:val="1C1C1C"/>
          <w:sz w:val="22"/>
          <w:szCs w:val="22"/>
          <w:rtl w:val="false"/>
        </w:rPr>
        <w:t xml:space="preserve"/>
      </w:r>
    </w:p>
    <w:p>
      <w:pPr>
        <w:pBdr>
          <w:top w:val="single" w:color="C9A84C" w:sz="8" w:space="4"/>
          <w:bottom w:val="single" w:color="C9A84C" w:sz="8" w:space="4"/>
        </w:pBdr>
        <w:shd w:fill="F5F0E8" w:color="auto" w:val="clear"/>
        <w:bidi/>
        <w:spacing w:after="240" w:before="240" w:line="360"/>
        <w:jc w:val="center"/>
      </w:pPr>
      <w:r>
        <w:rPr>
          <w:rFonts w:ascii="Amiri" w:cs="Amiri" w:eastAsia="Amiri" w:hAnsi="Amiri"/>
          <w:b/>
          <w:bCs/>
          <w:i w:val="false"/>
          <w:iCs w:val="false"/>
          <w:color w:val="1B3A5C"/>
          <w:sz w:val="28"/>
          <w:szCs w:val="28"/>
          <w:rtl/>
        </w:rPr>
        <w:t xml:space="preserve">"There is no compulsion in religion. The right course has become clear from the wrong." (Qur'an 2:256)</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The Central Question</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This is among the most sensitive chapters, addressing an old, recurring doubt: Did Islam spread by the sword? Were the conquests campaigns of captivity and coercion? We will attempt an answer by a scholarly method combining revelational texts with historical facts.</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The Quranic Stance on Compulsion in Religion</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The decisive Quranic verse is: "There is no compulsion in religion." It was revealed about an Ansari who tried to force his sons to convert after they had become Christians; the Quran forbade him. This means compulsion to enter Islam is forbidden at the outset.</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Similarly: "Then will you compel the people so that they become believers?" (Qur'an 10:99), and: "You are not over them a controller" (Qur'an 88:22). All these texts affirm that faith is a heart's choice not to be imposed by force.</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Distinguishing Political Conquest from Religious Conversion</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The key to understanding this matter is distinguishing two different things:</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1. Political-military conquest: overthrowing authorities hostile to Islam (like the Persian and Byzantine states) and establishing an Islamic state that guarantees freedom of preaching and lifts oppression from people.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2. Religious conversion: changing the creed of local inhabitants to Islam. This did not happen by coercion but by people's choice over centuries.</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Political conquest is legitimate in Islam under conditions and restrictions, because the call cannot reach people if authorities block it. But religious conversion by coercion is prohibited.</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Historical Evidence against Coercion</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First: The continuation of Christians in Egypt, Syria, and Iraq for long centuries after the conquests. 1,400 years after the conquest, Copts remain 10% of Egypt, Maronites exist in Lebanon, and Syriacs in Iraq. Had Islam been by the sword, none would remain.</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Second: Jews received security under Islamic rule while being persecuted in Europe. When Andalusia fell, hundreds of thousands of Spanish Jews sought refuge in the Ottoman state, which received them in Salonica and Istanbul.</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Third: The slow spread of Islam in conquered lands. In Egypt, Muslims only became a majority four centuries after the conquest. This contradicts the coercion hypothesis.</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Fourth: Islam spread in regions no Islamic army reached: Indonesia (largest Muslim nation by population), Malaysia, parts of sub-Saharan Africa, and China. Islam spread there through traders and Sufis, not armies.</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The Captivity Question: A Proper Understanding</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A related question is asked: How did Muslims take captives of women and children? This is a legitimate question requiring a scholarly answer:</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First: The captivity system was the prevailing international law of that era among all nations (Persians, Romans, Arabs, Indians, Chinese). Islam did not invent it but dealt with it as reality.</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Second: Islam restricted this system and surrounded it with controls: (a) captivity only in a legitimate war between armies; (b) prohibition on attacking civilians; (c) prohibition on killing women, children, elderly, and monks; (d) prohibition of torture and mutilation.</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Third: Islam opened many paths to manumission: expiations, contracts of freedom, deferred manumission, and umm al-walad (a bondswoman who bears her master's child becomes free upon his death).</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Fourth: The Prophet gave slaves unprecedented rights: "Your servants are your brothers. Whoever has his brother under his hand, let him feed him from what he eats and clothe him from what he wears, and not burden him beyond his capacity."</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Fifth: The Islamic state was among the first to officially abolish slavery (Ottomans abolished it in 1847 for white slaves, fully in 1890). The West abolished it later in America in 1865 after a civil war claiming 600,000 lives.</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A Balanced Summary</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The Islamic conquests are neither pristinely white nor pitch-black. They contain great achievements: spreading justice, liberating peoples from oppression, opening the field for preaching, and building a multi-ethnic civilization. They also contain individual transgressions and special cases that must be acknowledged without exaggeration or minimization.</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The general rule is: Islam did not spread by the sword but by the Qur'an, morals, and justice. The sword opened the path for the call, not to coerce people into it.</w:t>
      </w:r>
    </w:p>
    <w:p>
      <w:r>
        <w:br w:type="page"/>
      </w:r>
    </w:p>
    <w:p>
      <w:pPr>
        <w:pStyle w:val="Heading1"/>
        <w:bidi w:val="false"/>
        <w:spacing w:after="300" w:before="400" w:line="360"/>
        <w:jc w:val="center"/>
      </w:pPr>
      <w:r>
        <w:rPr>
          <w:rFonts w:ascii="Amiri" w:cs="Amiri" w:eastAsia="Amiri" w:hAnsi="Amiri"/>
          <w:b/>
          <w:bCs/>
          <w:i w:val="false"/>
          <w:iCs w:val="false"/>
          <w:color w:val="1B3A5C"/>
          <w:sz w:val="40"/>
          <w:szCs w:val="40"/>
          <w:rtl w:val="false"/>
        </w:rPr>
        <w:t xml:space="preserve">Chapter 6: The Greatest Periods of Islamic Expansion</w:t>
      </w:r>
    </w:p>
    <w:p>
      <w:pPr>
        <w:pBdr>
          <w:bottom w:val="single" w:color="C9A84C" w:sz="12" w:space="1"/>
        </w:pBdr>
        <w:spacing w:after="200"/>
      </w:pPr>
      <w:r>
        <w:rPr>
          <w:rFonts w:ascii="Amiri" w:cs="Amiri" w:eastAsia="Amiri" w:hAnsi="Amiri"/>
          <w:b w:val="false"/>
          <w:bCs w:val="false"/>
          <w:i w:val="false"/>
          <w:iCs w:val="false"/>
          <w:color w:val="1C1C1C"/>
          <w:sz w:val="22"/>
          <w:szCs w:val="22"/>
          <w:rtl w:val="false"/>
        </w:rPr>
        <w:t xml:space="preserve"/>
      </w:r>
    </w:p>
    <w:p>
      <w:pPr>
        <w:pBdr>
          <w:top w:val="single" w:color="C9A84C" w:sz="8" w:space="4"/>
          <w:bottom w:val="single" w:color="C9A84C" w:sz="8" w:space="4"/>
        </w:pBdr>
        <w:shd w:fill="F5F0E8" w:color="auto" w:val="clear"/>
        <w:bidi/>
        <w:spacing w:after="240" w:before="240" w:line="360"/>
        <w:jc w:val="center"/>
      </w:pPr>
      <w:r>
        <w:rPr>
          <w:rFonts w:ascii="Amiri" w:cs="Amiri" w:eastAsia="Amiri" w:hAnsi="Amiri"/>
          <w:b/>
          <w:bCs/>
          <w:i w:val="false"/>
          <w:iCs w:val="false"/>
          <w:color w:val="1B3A5C"/>
          <w:sz w:val="28"/>
          <w:szCs w:val="28"/>
          <w:rtl/>
        </w:rPr>
        <w:t xml:space="preserve">"It is He who sent His Messenger with guidance and the religion of truth to manifest it over all religion." (Qur'an 9:33)</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The Four Phases of Expansion</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Islamic expansion can be divided into four major phases:</w:t>
      </w:r>
    </w:p>
    <w:p>
      <w:pPr>
        <w:pStyle w:val="Heading3"/>
        <w:bidi w:val="false"/>
        <w:spacing w:after="120" w:before="260" w:line="360"/>
        <w:jc w:val="start"/>
      </w:pPr>
      <w:r>
        <w:rPr>
          <w:rFonts w:ascii="Amiri" w:cs="Amiri" w:eastAsia="Amiri" w:hAnsi="Amiri"/>
          <w:b/>
          <w:bCs/>
          <w:i w:val="false"/>
          <w:iCs w:val="false"/>
          <w:color w:val="2E75B6"/>
          <w:sz w:val="26"/>
          <w:szCs w:val="26"/>
          <w:rtl w:val="false"/>
        </w:rPr>
        <w:t xml:space="preserve">Phase 1: Prophetic Foundation (1-11 AH)</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In this brief period, the Islamic state expanded to nearly the entire Arabian Peninsula. It began with the Medina Charter (the first political constitution in Islamic history) and ended with the Farewell Pilgrimage attended by about 114,000 Muslims.</w:t>
      </w:r>
    </w:p>
    <w:p>
      <w:pPr>
        <w:pStyle w:val="Heading3"/>
        <w:bidi w:val="false"/>
        <w:spacing w:after="120" w:before="260" w:line="360"/>
        <w:jc w:val="start"/>
      </w:pPr>
      <w:r>
        <w:rPr>
          <w:rFonts w:ascii="Amiri" w:cs="Amiri" w:eastAsia="Amiri" w:hAnsi="Amiri"/>
          <w:b/>
          <w:bCs/>
          <w:i w:val="false"/>
          <w:iCs w:val="false"/>
          <w:color w:val="2E75B6"/>
          <w:sz w:val="26"/>
          <w:szCs w:val="26"/>
          <w:rtl w:val="false"/>
        </w:rPr>
        <w:t xml:space="preserve">Phase 2: Rashidun Conquests (11-40 AH)</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In this brief period—just 29 years—a global empire was born. The two greatest states of the era fell:</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The Sassanid Persian Empire: Its capital Ctesiphon fell in 16 AH, and all Persia was conquered after the battles of Qadisiyyah, Nahavand, and Jalula.</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The Byzantine Empire: Lost Syria (Yarmuk 15 AH), Egypt (20 AH), and North Africa to Barqa.</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The geographic area reached about 5 million km² by end of this era—an expansion rate unparalleled in history.</w:t>
      </w:r>
    </w:p>
    <w:p>
      <w:pPr>
        <w:pStyle w:val="Heading3"/>
        <w:bidi w:val="false"/>
        <w:spacing w:after="120" w:before="260" w:line="360"/>
        <w:jc w:val="start"/>
      </w:pPr>
      <w:r>
        <w:rPr>
          <w:rFonts w:ascii="Amiri" w:cs="Amiri" w:eastAsia="Amiri" w:hAnsi="Amiri"/>
          <w:b/>
          <w:bCs/>
          <w:i w:val="false"/>
          <w:iCs w:val="false"/>
          <w:color w:val="2E75B6"/>
          <w:sz w:val="26"/>
          <w:szCs w:val="26"/>
          <w:rtl w:val="false"/>
        </w:rPr>
        <w:t xml:space="preserve">Phase 3: Umayyad Peak (40-132 AH)</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In this phase the Islamic state reached its greatest geographic extent. It stretched from the Atlantic Ocean to the Indus River, from central France to Yemen. Estimated area: about 13 million km². The largest empire in world history at that time.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In the West: Andalusia was conquered (92 AH/711 CE) by Tariq ibn Ziyad and Musa ibn Nusayr, and armies reached the Battle of Tours in France (114 AH/732 CE) before the advance halted.</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In the East: Transoxiana (Khwarezm, Samarkand, Bukhara) was conquered by Qutaybah ibn Muslim. Armies reached the Chinese frontier, where the Battle of Talas occurred in 751 CE.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In the South: Sindh was conquered by Muhammad ibn al-Qasim al-Thaqafi.</w:t>
      </w:r>
    </w:p>
    <w:p>
      <w:pPr>
        <w:pStyle w:val="Heading3"/>
        <w:bidi w:val="false"/>
        <w:spacing w:after="120" w:before="260" w:line="360"/>
        <w:jc w:val="start"/>
      </w:pPr>
      <w:r>
        <w:rPr>
          <w:rFonts w:ascii="Amiri" w:cs="Amiri" w:eastAsia="Amiri" w:hAnsi="Amiri"/>
          <w:b/>
          <w:bCs/>
          <w:i w:val="false"/>
          <w:iCs w:val="false"/>
          <w:color w:val="2E75B6"/>
          <w:sz w:val="26"/>
          <w:szCs w:val="26"/>
          <w:rtl w:val="false"/>
        </w:rPr>
        <w:t xml:space="preserve">Phase 4: Ottoman Expansion (700-1000 AH)</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After centuries of retreat came the Ottoman expansion to restore Islam's prestige. Mehmed the Conqueror (1432-1481) conquered Constantinople in 1453, fulfilling the Prophet's prophecy. Then came Suleiman the Magnificent (1520-1566), under whom the state reached its modern peak: from the Caspian to Morocco, from Vienna (which he besieged) to Yemen.</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Where Did Islam Reach Its Geographic Peak?</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Looking at the world map in the 8th century CE—the late Umayyad era—we find the Islamic state was the largest in human history to that point, surpassing even the Roman Empire at its height.</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In the 16th century, the Islamic state (in its Ottoman and Indian Mughal divisions) again became the world's largest power, ruling more than a quarter of Earth's inhabitants.</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Lessons from Expansion</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First: The speed of early expansion (Rashidun and Umayyad) reflects the message's power and universal applicability. These were not Arab conquests alone but conquests of a creed embraced by Persians, Turks, Berbers, and Indians.</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Second: Civilizational sustainability did not cease when expansion did. After the Umayyad era, military expansion nearly halted, yet Islamic civilization reached its scientific peak in the Abbasid era.</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Third: Religious spread of Islam has not stopped to this day, though political expansion ended centuries ago. Islam today spreads in the West and East through preaching, commerce, and example—not the sword.</w:t>
      </w:r>
    </w:p>
    <w:p>
      <w:r>
        <w:br w:type="page"/>
      </w:r>
    </w:p>
    <w:p>
      <w:pPr>
        <w:pStyle w:val="Heading1"/>
        <w:bidi w:val="false"/>
        <w:spacing w:after="300" w:before="400" w:line="360"/>
        <w:jc w:val="center"/>
      </w:pPr>
      <w:r>
        <w:rPr>
          <w:rFonts w:ascii="Amiri" w:cs="Amiri" w:eastAsia="Amiri" w:hAnsi="Amiri"/>
          <w:b/>
          <w:bCs/>
          <w:i w:val="false"/>
          <w:iCs w:val="false"/>
          <w:color w:val="1B3A5C"/>
          <w:sz w:val="40"/>
          <w:szCs w:val="40"/>
          <w:rtl w:val="false"/>
        </w:rPr>
        <w:t xml:space="preserve">Chapter 7: Andalusia — Conquest and Flourishing</w:t>
      </w:r>
    </w:p>
    <w:p>
      <w:pPr>
        <w:pBdr>
          <w:bottom w:val="single" w:color="C9A84C" w:sz="12" w:space="1"/>
        </w:pBdr>
        <w:spacing w:after="200"/>
      </w:pPr>
      <w:r>
        <w:rPr>
          <w:rFonts w:ascii="Amiri" w:cs="Amiri" w:eastAsia="Amiri" w:hAnsi="Amiri"/>
          <w:b w:val="false"/>
          <w:bCs w:val="false"/>
          <w:i w:val="false"/>
          <w:iCs w:val="false"/>
          <w:color w:val="1C1C1C"/>
          <w:sz w:val="22"/>
          <w:szCs w:val="22"/>
          <w:rtl w:val="false"/>
        </w:rPr>
        <w:t xml:space="preserve"/>
      </w:r>
    </w:p>
    <w:p>
      <w:pPr>
        <w:pBdr>
          <w:top w:val="single" w:color="C9A84C" w:sz="8" w:space="4"/>
          <w:bottom w:val="single" w:color="C9A84C" w:sz="8" w:space="4"/>
        </w:pBdr>
        <w:shd w:fill="F5F0E8" w:color="auto" w:val="clear"/>
        <w:bidi/>
        <w:spacing w:after="240" w:before="240" w:line="360"/>
        <w:jc w:val="center"/>
      </w:pPr>
      <w:r>
        <w:rPr>
          <w:rFonts w:ascii="Amiri" w:cs="Amiri" w:eastAsia="Amiri" w:hAnsi="Amiri"/>
          <w:b/>
          <w:bCs/>
          <w:i w:val="false"/>
          <w:iCs w:val="false"/>
          <w:color w:val="1B3A5C"/>
          <w:sz w:val="28"/>
          <w:szCs w:val="28"/>
          <w:rtl/>
        </w:rPr>
        <w:t xml:space="preserve">"When it is said to them, 'Do not cause corruption on the earth,' they say, 'We are but reformers.'" (Qur'an 2:11)</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The Conquest of Andalusia: A Story of Miracle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In Rajab 92 AH (July 711 CE), Tariq ibn Ziyad, a Berber commander, crossed the strait that would bear his name (Gibraltar) with 7,000 soldiers, mostly Berbers, by order of Musa ibn Nusayr, governor of Ifriqiya. At the Battle of Guadalete, Tariq defeated the army of the Visigothic king Roderic, numbering 100,000.</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Within just eight years, the entire Iberian Peninsula came under Islamic rule, and armies reached southern France before Charles Martel halted them at the Battle of Tours (114 AH/732 CE).</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Why Was Andalusia Conquered So Swiftly?</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It was not the Islamic army's power alone that toppled the Visigothic state; internal social factors contributed:</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1. Religious persecution: Catholic Visigothic rulers severely persecuted Arians and Jews. When Muslims came with the creed "no compulsion in religion," Jews and the persecuted welcomed them as liberators.</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2. Social injustice: Castilian peasants suffered under a feudal system taking most of their crops. When Muslims instituted the more merciful kharaj system, peasants found themselves in better economic condition.</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3. Internal division: The Visigothic state was torn between factions contending for the throne after King Witiza's death.</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Eras of Islamic Andalusia (711-1492 CE)</w:t>
      </w:r>
    </w:p>
    <w:p>
      <w:pPr>
        <w:pStyle w:val="Heading3"/>
        <w:bidi w:val="false"/>
        <w:spacing w:after="120" w:before="260" w:line="360"/>
        <w:jc w:val="start"/>
      </w:pPr>
      <w:r>
        <w:rPr>
          <w:rFonts w:ascii="Amiri" w:cs="Amiri" w:eastAsia="Amiri" w:hAnsi="Amiri"/>
          <w:b/>
          <w:bCs/>
          <w:i w:val="false"/>
          <w:iCs w:val="false"/>
          <w:color w:val="2E75B6"/>
          <w:sz w:val="26"/>
          <w:szCs w:val="26"/>
          <w:rtl w:val="false"/>
        </w:rPr>
        <w:t xml:space="preserve">The Governors' Era (95-138 AH / 714-756 CE)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Andalusia was ruled by governors subordinate to the Umayyad state in Damascus, then the Abbasids in Baghdad. This era was marked by instability and tribal conflicts.</w:t>
      </w:r>
    </w:p>
    <w:p>
      <w:pPr>
        <w:pStyle w:val="Heading3"/>
        <w:bidi w:val="false"/>
        <w:spacing w:after="120" w:before="260" w:line="360"/>
        <w:jc w:val="start"/>
      </w:pPr>
      <w:r>
        <w:rPr>
          <w:rFonts w:ascii="Amiri" w:cs="Amiri" w:eastAsia="Amiri" w:hAnsi="Amiri"/>
          <w:b/>
          <w:bCs/>
          <w:i w:val="false"/>
          <w:iCs w:val="false"/>
          <w:color w:val="2E75B6"/>
          <w:sz w:val="26"/>
          <w:szCs w:val="26"/>
          <w:rtl w:val="false"/>
        </w:rPr>
        <w:t xml:space="preserve">The Umayyad Emirate (138-316 AH / 756-929 CE)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When the Abbasids eliminated the Umayyads in the East, Abd al-Rahman ibn Mu'awiya (al-Dakhil) survived and fled to Andalusia, founding an independent Umayyad emirate in 138 AH. This emirate continued 1.5 centuries, initiating the building of Andalusian civilization: the Great Mosque of Cordoba, the ruler's court, unification of the land.</w:t>
      </w:r>
    </w:p>
    <w:p>
      <w:pPr>
        <w:pStyle w:val="Heading3"/>
        <w:bidi w:val="false"/>
        <w:spacing w:after="120" w:before="260" w:line="360"/>
        <w:jc w:val="start"/>
      </w:pPr>
      <w:r>
        <w:rPr>
          <w:rFonts w:ascii="Amiri" w:cs="Amiri" w:eastAsia="Amiri" w:hAnsi="Amiri"/>
          <w:b/>
          <w:bCs/>
          <w:i w:val="false"/>
          <w:iCs w:val="false"/>
          <w:color w:val="2E75B6"/>
          <w:sz w:val="26"/>
          <w:szCs w:val="26"/>
          <w:rtl w:val="false"/>
        </w:rPr>
        <w:t xml:space="preserve">The Umayyad Caliphate (316-422 AH / 929-1031 CE)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In 316 AH, Abd al-Rahman al-Nasir declared himself caliph of Muslims (independent of Abbasids and Fatimids). Under him and his son al-Hakam al-Mustansir, Andalusia reached its peak of glory:</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Cordoba: Became Europe's largest city with over 500,000 inhabitants when Paris and Rome were small villages. It had 700 mosques, 300 public baths, 70 libraries, paved streets lit by lanterns.</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Al-Hakam al-Mustansir's library: 400,000 volumes—when Christian Europe's largest library held a few hundred.</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Al-Zahra: The miracle city Abd al-Rahman al-Nasir built near Cordoba. 400 craftsmen worked daily, 14,000 laborers.</w:t>
      </w:r>
    </w:p>
    <w:p>
      <w:pPr>
        <w:pStyle w:val="Heading3"/>
        <w:bidi w:val="false"/>
        <w:spacing w:after="120" w:before="260" w:line="360"/>
        <w:jc w:val="start"/>
      </w:pPr>
      <w:r>
        <w:rPr>
          <w:rFonts w:ascii="Amiri" w:cs="Amiri" w:eastAsia="Amiri" w:hAnsi="Amiri"/>
          <w:b/>
          <w:bCs/>
          <w:i w:val="false"/>
          <w:iCs w:val="false"/>
          <w:color w:val="2E75B6"/>
          <w:sz w:val="26"/>
          <w:szCs w:val="26"/>
          <w:rtl w:val="false"/>
        </w:rPr>
        <w:t xml:space="preserve">Party Kings (422-483 AH / 1031-1090 CE)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With the Umayyad caliphate's fall in 422 AH due to the Berber fitnah, Andalusia fragmented into about 23 small kingdoms competing for rule. This "Party Kings" (muluk al-tawa'if) phase was the beginning of the end.</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Despite political weakness, it was a golden age for literature and science. Ibn Hazm al-Andalusi (d. 456 AH), author of "al-Muhalla" and "Tawq al-Hamama"; Ibn Zaydun the poet; and great philosophers emerged.</w:t>
      </w:r>
    </w:p>
    <w:p>
      <w:pPr>
        <w:pStyle w:val="Heading3"/>
        <w:bidi w:val="false"/>
        <w:spacing w:after="120" w:before="260" w:line="360"/>
        <w:jc w:val="start"/>
      </w:pPr>
      <w:r>
        <w:rPr>
          <w:rFonts w:ascii="Amiri" w:cs="Amiri" w:eastAsia="Amiri" w:hAnsi="Amiri"/>
          <w:b/>
          <w:bCs/>
          <w:i w:val="false"/>
          <w:iCs w:val="false"/>
          <w:color w:val="2E75B6"/>
          <w:sz w:val="26"/>
          <w:szCs w:val="26"/>
          <w:rtl w:val="false"/>
        </w:rPr>
        <w:t xml:space="preserve">The Almoravids (479-541 AH / 1086-1147 CE)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When northern Christians (Castile, Aragon, Leon) began advancing and toppling cities one after another (Toledo fell in 478 AH/1085 CE), Party Kings called upon the Almoravids in Morocco.</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Yusuf ibn Tashfin the Almoravid came and crushed Alfonso VI at Sagrajas (479 AH/1086 CE). Then Yusuf annexed Andalusia to his Almoravid state, deeming the Party Kings untrustworthy.</w:t>
      </w:r>
    </w:p>
    <w:p>
      <w:pPr>
        <w:pStyle w:val="Heading3"/>
        <w:bidi w:val="false"/>
        <w:spacing w:after="120" w:before="260" w:line="360"/>
        <w:jc w:val="start"/>
      </w:pPr>
      <w:r>
        <w:rPr>
          <w:rFonts w:ascii="Amiri" w:cs="Amiri" w:eastAsia="Amiri" w:hAnsi="Amiri"/>
          <w:b/>
          <w:bCs/>
          <w:i w:val="false"/>
          <w:iCs w:val="false"/>
          <w:color w:val="2E75B6"/>
          <w:sz w:val="26"/>
          <w:szCs w:val="26"/>
          <w:rtl w:val="false"/>
        </w:rPr>
        <w:t xml:space="preserve">The Almohads (541-667 AH / 1147-1269 CE)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After the Almoravids fell to Ibn Tumart's revolt, the Almohads ruled Andalusia. Under them, two decisive battles occurred:</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Alarcos (591 AH/1195 CE): Almohads triumphed under Ya'qub al-Mansur over Alfonso VIII.</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Las Navas de Tolosa (609 AH/1212 CE): Almohads were devastatingly defeated before a coalition of Christian kings. This battle was the true beginning of Andalusia's end.</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After Las Navas, Muslims began losing major cities: Cordoba in 633 AH/1236 CE, Seville in 646 AH/1248 CE, Valencia in 636 AH/1238 CE.</w:t>
      </w:r>
    </w:p>
    <w:p>
      <w:pPr>
        <w:pStyle w:val="Heading3"/>
        <w:bidi w:val="false"/>
        <w:spacing w:after="120" w:before="260" w:line="360"/>
        <w:jc w:val="start"/>
      </w:pPr>
      <w:r>
        <w:rPr>
          <w:rFonts w:ascii="Amiri" w:cs="Amiri" w:eastAsia="Amiri" w:hAnsi="Amiri"/>
          <w:b/>
          <w:bCs/>
          <w:i w:val="false"/>
          <w:iCs w:val="false"/>
          <w:color w:val="2E75B6"/>
          <w:sz w:val="26"/>
          <w:szCs w:val="26"/>
          <w:rtl w:val="false"/>
        </w:rPr>
        <w:t xml:space="preserve">The Kingdom of Granada (635-897 AH / 1238-1492 CE)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After the catastrophe of Las Navas and the fall of Cordoba and Seville, Andalusia shrank to the small Kingdom of Granada, founded by Muhammad ibn al-Ahmar al-Nasri in the Sierra Nevada mountains.</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This kingdom lasted 254 years, between war, truce, and paying tribute to Christians. In it the Alhambra palaces were built, still witness to Andalusian artistic genius.</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This kingdom ended with Granada's fall in 897 AH (January 2, 1492 CE), when Abu Abdullah al-Saghir (Boabdil) handed the keys of the Alhambra to Ferdinand and Isabella.</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Andalusia's Civilizational Achievements</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Andalusia offered humanity countless civilizational treasures: Ibn Rushd (Averroes) commenting on Aristotle; al-Zahrawi founder of modern surgery; introduction of 49 plant species to Europe (rice, cotton, sugarcane, oranges, lemons, eggplant); Ibn Hazm's "Ring of the Dove"; Ziryab's musical legacy (whose influence on Spanish flamenco is known); and architectural marvels: the Alhambra, Cordoba Mosque, Seville's Alcazar, the Giralda.</w:t>
      </w:r>
    </w:p>
    <w:p>
      <w:r>
        <w:br w:type="page"/>
      </w:r>
    </w:p>
    <w:p>
      <w:pPr>
        <w:pStyle w:val="Heading1"/>
        <w:bidi w:val="false"/>
        <w:spacing w:after="300" w:before="400" w:line="360"/>
        <w:jc w:val="center"/>
      </w:pPr>
      <w:r>
        <w:rPr>
          <w:rFonts w:ascii="Amiri" w:cs="Amiri" w:eastAsia="Amiri" w:hAnsi="Amiri"/>
          <w:b/>
          <w:bCs/>
          <w:i w:val="false"/>
          <w:iCs w:val="false"/>
          <w:color w:val="1B3A5C"/>
          <w:sz w:val="40"/>
          <w:szCs w:val="40"/>
          <w:rtl w:val="false"/>
        </w:rPr>
        <w:t xml:space="preserve">Chapter 8: The Fall of Andalusia — Causes and Lessons</w:t>
      </w:r>
    </w:p>
    <w:p>
      <w:pPr>
        <w:pBdr>
          <w:bottom w:val="single" w:color="C9A84C" w:sz="12" w:space="1"/>
        </w:pBdr>
        <w:spacing w:after="200"/>
      </w:pPr>
      <w:r>
        <w:rPr>
          <w:rFonts w:ascii="Amiri" w:cs="Amiri" w:eastAsia="Amiri" w:hAnsi="Amiri"/>
          <w:b w:val="false"/>
          <w:bCs w:val="false"/>
          <w:i w:val="false"/>
          <w:iCs w:val="false"/>
          <w:color w:val="1C1C1C"/>
          <w:sz w:val="22"/>
          <w:szCs w:val="22"/>
          <w:rtl w:val="false"/>
        </w:rPr>
        <w:t xml:space="preserve"/>
      </w:r>
    </w:p>
    <w:p>
      <w:pPr>
        <w:pBdr>
          <w:top w:val="single" w:color="C9A84C" w:sz="8" w:space="4"/>
          <w:bottom w:val="single" w:color="C9A84C" w:sz="8" w:space="4"/>
        </w:pBdr>
        <w:shd w:fill="F5F0E8" w:color="auto" w:val="clear"/>
        <w:bidi/>
        <w:spacing w:after="240" w:before="240" w:line="360"/>
        <w:jc w:val="center"/>
      </w:pPr>
      <w:r>
        <w:rPr>
          <w:rFonts w:ascii="Amiri" w:cs="Amiri" w:eastAsia="Amiri" w:hAnsi="Amiri"/>
          <w:b/>
          <w:bCs/>
          <w:i w:val="false"/>
          <w:iCs w:val="false"/>
          <w:color w:val="1B3A5C"/>
          <w:sz w:val="28"/>
          <w:szCs w:val="28"/>
          <w:rtl/>
        </w:rPr>
        <w:t xml:space="preserve">"Indeed, God will not change the condition of a people until they change what is in themselves." (Qur'an 13:11)</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Black Tuesday: January 2, 1492</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On a cold winter day in Rabi' al-Awwal 897 AH (January 2, 1492 CE), Abu Abdullah Muhammad XII (Boabdil) left the Alhambra mounted on his horse with fifty knights, heading to meet Ferdinand and Isabella. He handed them the city's keys, saying the phrase that would become symbolic: "Take them, my lord, for you deserve them." Then riding south, he stopped at a rise overlooking Granada and turned to it weeping. His mother Aisha al-Hurrah said her famous words: "Weep like a woman over a kingdom you did not defend like a man."</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Granada's fall—after 781 years since Andalusia's conquest—was the end of the last Islamic state in Western Europe, and the beginning of what European history calls the "Reconquista."</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Causes of the Fall: A Comprehensive Analysis</w:t>
      </w:r>
    </w:p>
    <w:p>
      <w:pPr>
        <w:pStyle w:val="Heading3"/>
        <w:bidi w:val="false"/>
        <w:spacing w:after="120" w:before="260" w:line="360"/>
        <w:jc w:val="start"/>
      </w:pPr>
      <w:r>
        <w:rPr>
          <w:rFonts w:ascii="Amiri" w:cs="Amiri" w:eastAsia="Amiri" w:hAnsi="Amiri"/>
          <w:b/>
          <w:bCs/>
          <w:i w:val="false"/>
          <w:iCs w:val="false"/>
          <w:color w:val="2E75B6"/>
          <w:sz w:val="26"/>
          <w:szCs w:val="26"/>
          <w:rtl w:val="false"/>
        </w:rPr>
        <w:t xml:space="preserve">First: Internal Causes</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1. Division and fragmentation: Andalusia's fall was not sudden but the logical result of centuries of fragmentation. When Andalusia went from one caliphate to 23 competing kingdoms, fall was only a matter of time.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2. Seeking help from the enemy: Some Party Kings sought Christian kings' help against their Muslim brothers. Al-Mu'tamid ibn Abbad, king of Seville, paid tribute to Castile's king. When he sought Almoravid aid, he said his famous words: "To herd camels for Yusuf ibn Tashfin is better than to herd swine for Alfonso"—but too late.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3. Luxury and immersion in worldliness: Ibn Khaldun wrote in his Muqaddimah a painful chapter on how luxury corrupts group solidarity (asabiyyah) and weakens the spirit of jihad. Andalusian princes in the late era were busy building palaces and enjoying concubines while their enemy prepared to finish them.</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4. Conflict between rulers and their sons: In the final phase, Boabdil fought his father and uncle for the throne while Ferdinand and Isabella were besieging his kingdom.</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5. Loss of fighting spirit: After centuries immersed in urban life, many Andalusians lost the jihadi spirit that founded their state.</w:t>
      </w:r>
    </w:p>
    <w:p>
      <w:pPr>
        <w:pStyle w:val="Heading3"/>
        <w:bidi w:val="false"/>
        <w:spacing w:after="120" w:before="260" w:line="360"/>
        <w:jc w:val="start"/>
      </w:pPr>
      <w:r>
        <w:rPr>
          <w:rFonts w:ascii="Amiri" w:cs="Amiri" w:eastAsia="Amiri" w:hAnsi="Amiri"/>
          <w:b/>
          <w:bCs/>
          <w:i w:val="false"/>
          <w:iCs w:val="false"/>
          <w:color w:val="2E75B6"/>
          <w:sz w:val="26"/>
          <w:szCs w:val="26"/>
          <w:rtl w:val="false"/>
        </w:rPr>
        <w:t xml:space="preserve">Second: External Causes</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1. The marriage of Isabella and Ferdinand (1469): A major turning point. It joined great Castile with rich Aragon, creating unified "Spain" for the first time.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2. Church support: The Pope granted Ferdinand and Isabella authority as "Catholic Monarchs" and declared their war a crusade, leading to an inflow of financial and military support from all Europe.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3. New weapons: Artillery entered European warfare in the 15th century, and Christians used it efficiently in besieging Islamic fortresses.</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4. Abandonment by the Muslim world: When Granada's people appealed to the Mamluks and Ottomans, aid came little and late. The Muslim world was busy with its own conflicts.</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The Aftermath: The Morisco Tragedy</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In the Granada surrender treaty, the Catholic Monarchs promised religious freedom to Muslims and respect for their customs. But these promises were entirely broken:</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1501: Cardinal Cisneros ordered the burning of all Arabic and Islamic books. Over a million manuscripts were burned in Granada's square—a tragedy akin to casting Baghdad's books into the Tigris.</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1502: A decree ordered Muslims to choose conversion or exile. Those who remained were called "Moriscos"—Muslims forced to convert outwardly.</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The Inquisition: The most violent phase of religious persecution in European history. Inquisitors searched homes to ensure no Ramadan fasting, no abstaining from pork, no praying. Those proved "heretics" (i.e., secret Muslims) were burned alive.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1609: The final decree expelling all Moriscos from Spain. 300,000 people left, most to North Africa, in tragic conditions—many dying of hunger and drowning at sea.</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Eternal Lessons</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Andalusia writes us a message across centuries:</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Lesson One: A nation is not conquered from outside until it is defeated from within. Ferdinand did not defeat a strong nation but dispatched a corpse.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Lesson Two: Division is the nation's greatest enemy. "Do not dispute and lose courage and your strength depart" (Qur'an 8:46).</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Lesson Three: Seeking help from religion's enemies against the people of religion is catastrophic.</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Lesson Four: Luxury kills nations more than swords do.</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Lesson Five: Abandoning jihad—in its broad, diverse meaning—does not mean peace but the beginning of retreat.</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Lesson Six: Civilization not protected by independent political power is doomed to oblivion. All Andalusia's achievements in science, art, and architecture could not protect it from falling.</w:t>
      </w:r>
    </w:p>
    <w:p>
      <w:r>
        <w:br w:type="page"/>
      </w:r>
    </w:p>
    <w:p>
      <w:pPr>
        <w:pStyle w:val="Heading1"/>
        <w:bidi w:val="false"/>
        <w:spacing w:after="300" w:before="400" w:line="360"/>
        <w:jc w:val="center"/>
      </w:pPr>
      <w:r>
        <w:rPr>
          <w:rFonts w:ascii="Amiri" w:cs="Amiri" w:eastAsia="Amiri" w:hAnsi="Amiri"/>
          <w:b/>
          <w:bCs/>
          <w:i w:val="false"/>
          <w:iCs w:val="false"/>
          <w:color w:val="1B3A5C"/>
          <w:sz w:val="40"/>
          <w:szCs w:val="40"/>
          <w:rtl w:val="false"/>
        </w:rPr>
        <w:t xml:space="preserve">Chapter 9: Was Rule Hereditary or Consultative? — A Comparative Analysis</w:t>
      </w:r>
    </w:p>
    <w:p>
      <w:pPr>
        <w:pBdr>
          <w:bottom w:val="single" w:color="C9A84C" w:sz="12" w:space="1"/>
        </w:pBdr>
        <w:spacing w:after="200"/>
      </w:pPr>
      <w:r>
        <w:rPr>
          <w:rFonts w:ascii="Amiri" w:cs="Amiri" w:eastAsia="Amiri" w:hAnsi="Amiri"/>
          <w:b w:val="false"/>
          <w:bCs w:val="false"/>
          <w:i w:val="false"/>
          <w:iCs w:val="false"/>
          <w:color w:val="1C1C1C"/>
          <w:sz w:val="22"/>
          <w:szCs w:val="22"/>
          <w:rtl w:val="false"/>
        </w:rPr>
        <w:t xml:space="preserve"/>
      </w:r>
    </w:p>
    <w:p>
      <w:pPr>
        <w:pBdr>
          <w:top w:val="single" w:color="C9A84C" w:sz="8" w:space="4"/>
          <w:bottom w:val="single" w:color="C9A84C" w:sz="8" w:space="4"/>
        </w:pBdr>
        <w:shd w:fill="F5F0E8" w:color="auto" w:val="clear"/>
        <w:bidi/>
        <w:spacing w:after="240" w:before="240" w:line="360"/>
        <w:jc w:val="center"/>
      </w:pPr>
      <w:r>
        <w:rPr>
          <w:rFonts w:ascii="Amiri" w:cs="Amiri" w:eastAsia="Amiri" w:hAnsi="Amiri"/>
          <w:b/>
          <w:bCs/>
          <w:i w:val="false"/>
          <w:iCs w:val="false"/>
          <w:color w:val="1B3A5C"/>
          <w:sz w:val="28"/>
          <w:szCs w:val="28"/>
          <w:rtl/>
        </w:rPr>
        <w:t xml:space="preserve">"O you who believe, obey God and obey the Messenger and those in authority among you." (Qur'an 4:59)</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The Deeper Question</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After reviewing the caliphate's history from Saqifah to Granada, we return to the central question: Was Islamic governance hereditary or consultative? The answer requires detail.</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The Textual Perspective: What Does Islam Say?</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Looking at original religious texts:</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First: There is no single verse in the Noble Qur'an mandating hereditary rule; rather, there are verses establishing shura: "consult them in the matter" (3:159), "their affair is consultation among them" (42:38).</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Second: The Prophet's explicit hadith: "The caliphate in my ummah is thirty years, then it becomes kingship." This distinguishes between caliphate (which is shura) and kingship (which is inheritance). The Prophet's criterion is shura.</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Third: The Prophet did not appoint a successor, though able to. He left the matter for the ummah to choose.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Fourth: All the Rashidun, without exception, did not bequeath rule to their sons, though capable.</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The Historical Perspective: What Actually Happened?</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Actual history tells a different story. Of 14 centuries of caliphate history, only 30 years were shura (Rashidun era)—99.8% of the period was hereditary to various degrees:</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Umayyads (661-750): Complete inheritance.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Abbasids (750-1258): Complete inheritance. The caliphate passed 37 times in one family.</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Fatimids and Andalusian Umayyads: Complete inheritance.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Ottomans (1299-1924): Complete inheritance for 36 sultans in one family.</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Explaining the Contradiction</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This contradiction between "what should be" per text and "what happened" in history needs explanation:</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First: Weak institutions: Early Muslims did not establish strong institutions for selecting the caliph. Each selection was ad hoc. Inheritance was simpler and less turbulent.</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Second: The painful lesson of fitnah: The fitnah of Uthman's murder and the battles of the Camel and Siffin left bitter memory. People thought any change might cause civil war, preferring the stability of hereditary kingship over risk.</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Third: Influence of surrounding cultures: The Islamic state inherited two firmly established administrative systems: Persian and Byzantine, both hereditary. Arabs adopted many practices of these civilizations, including inheritance.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Fourth: Weakness of scholars before sultans: Unfortunately, scholars did not stand strongly enough against inheritance. Some even justified it and gave it juristic rulings.</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Fifth: Tribal influence: Arab society was fundamentally tribal, and tribes inherit their leadership. Naturally, this reflected on the state.</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Scholars' Positions on Inheritance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Scholars' positions varied:</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First trend: Principled rejection. Represented by Abdullah ibn Umar, al-Husayn ibn Ali, Ibn al-Zubayr, and many successors who rejected Yazid's pledge. They view inheritance as deviation from Islam's texts.</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Second trend: Conditional acceptance. Represented by many later jurists who said inheritance is permissible if the heir is qualified, as it ensures stability. Al-Mawardi in "al-Ahkam al-Sultaniyyah" leans toward this.</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Third trend: Jurisprudence of necessity. Represented by Ibn Taymiyyah and Ibn Khaldun. They say: the original is shura, but reality imposed inheritance, and the ummah must deal with it as a fait accompli while trying gradual reform.</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Attempts to Return to Shura</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Despite inheritance's establishment, there were attempts throughout history to return to the shura model: Ibn al-Zubayr's revolt; Umar ibn Abd al-Aziz; the Mu'tazilite school developing theories of "imamate by selection"; modern reform movements from al-Afghani, Muhammad Abduh, and Rashid Rida proposing to revive shura and develop it into something like a modern parliament.</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Summary</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The answer to this chapter's question:</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1. The Islamic legal original is shura, applied by the Rashidun through various mechanisms.</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2. Historical reality deviated from this origin starting with Mu'awiya, making governance hereditary for over 1,300 years.</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3. This deviation does not mean inheritance became a "sunnah" in Islam; it is among historical errors for the ummah to rectify.</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4. The future is open for Muslim generations to innovate models restoring shura's essence in contemporary forms ensuring justice, competence, and stability.</w:t>
      </w:r>
    </w:p>
    <w:p>
      <w:r>
        <w:br w:type="page"/>
      </w:r>
    </w:p>
    <w:p>
      <w:pPr>
        <w:pStyle w:val="Heading1"/>
        <w:bidi w:val="false"/>
        <w:spacing w:after="300" w:before="400" w:line="360"/>
        <w:jc w:val="center"/>
      </w:pPr>
      <w:r>
        <w:rPr>
          <w:rFonts w:ascii="Amiri" w:cs="Amiri" w:eastAsia="Amiri" w:hAnsi="Amiri"/>
          <w:b/>
          <w:bCs/>
          <w:i w:val="false"/>
          <w:iCs w:val="false"/>
          <w:color w:val="1B3A5C"/>
          <w:sz w:val="40"/>
          <w:szCs w:val="40"/>
          <w:rtl w:val="false"/>
        </w:rPr>
        <w:t xml:space="preserve">Chapter 10: Conclusions and Lessons</w:t>
      </w:r>
    </w:p>
    <w:p>
      <w:pPr>
        <w:pBdr>
          <w:bottom w:val="single" w:color="C9A84C" w:sz="12" w:space="1"/>
        </w:pBdr>
        <w:spacing w:after="200"/>
      </w:pPr>
      <w:r>
        <w:rPr>
          <w:rFonts w:ascii="Amiri" w:cs="Amiri" w:eastAsia="Amiri" w:hAnsi="Amiri"/>
          <w:b w:val="false"/>
          <w:bCs w:val="false"/>
          <w:i w:val="false"/>
          <w:iCs w:val="false"/>
          <w:color w:val="1C1C1C"/>
          <w:sz w:val="22"/>
          <w:szCs w:val="22"/>
          <w:rtl w:val="false"/>
        </w:rPr>
        <w:t xml:space="preserve"/>
      </w:r>
    </w:p>
    <w:p>
      <w:pPr>
        <w:pBdr>
          <w:top w:val="single" w:color="C9A84C" w:sz="8" w:space="4"/>
          <w:bottom w:val="single" w:color="C9A84C" w:sz="8" w:space="4"/>
        </w:pBdr>
        <w:shd w:fill="F5F0E8" w:color="auto" w:val="clear"/>
        <w:bidi/>
        <w:spacing w:after="240" w:before="240" w:line="360"/>
        <w:jc w:val="center"/>
      </w:pPr>
      <w:r>
        <w:rPr>
          <w:rFonts w:ascii="Amiri" w:cs="Amiri" w:eastAsia="Amiri" w:hAnsi="Amiri"/>
          <w:b/>
          <w:bCs/>
          <w:i w:val="false"/>
          <w:iCs w:val="false"/>
          <w:color w:val="1B3A5C"/>
          <w:sz w:val="28"/>
          <w:szCs w:val="28"/>
          <w:rtl/>
        </w:rPr>
        <w:t xml:space="preserve">"There was certainly in their stories a lesson for those of understanding." (Qur'an 12:111)</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What Do We Learn from Fourteen Centuries?</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After a long journey starting at the Saqifah of Banu Sa'idah in 11 AH and ending at the Alhambra in 897 AH, what do we conclude?</w:t>
      </w:r>
    </w:p>
    <w:p>
      <w:pPr>
        <w:pStyle w:val="Heading3"/>
        <w:bidi w:val="false"/>
        <w:spacing w:after="120" w:before="260" w:line="360"/>
        <w:jc w:val="start"/>
      </w:pPr>
      <w:r>
        <w:rPr>
          <w:rFonts w:ascii="Amiri" w:cs="Amiri" w:eastAsia="Amiri" w:hAnsi="Amiri"/>
          <w:b/>
          <w:bCs/>
          <w:i w:val="false"/>
          <w:iCs w:val="false"/>
          <w:color w:val="2E75B6"/>
          <w:sz w:val="26"/>
          <w:szCs w:val="26"/>
          <w:rtl w:val="false"/>
        </w:rPr>
        <w:t xml:space="preserve">1. Islam is a moral system before a political system</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Islam did not specify a definite form of government. What it specified are the values that must govern any system: justice, consultation, equality, accountability, rights protection. Wherever these values are realized, Islamic governance is realized—even in a system not called "caliphate."</w:t>
      </w:r>
    </w:p>
    <w:p>
      <w:pPr>
        <w:pStyle w:val="Heading3"/>
        <w:bidi w:val="false"/>
        <w:spacing w:after="120" w:before="260" w:line="360"/>
        <w:jc w:val="start"/>
      </w:pPr>
      <w:r>
        <w:rPr>
          <w:rFonts w:ascii="Amiri" w:cs="Amiri" w:eastAsia="Amiri" w:hAnsi="Amiri"/>
          <w:b/>
          <w:bCs/>
          <w:i w:val="false"/>
          <w:iCs w:val="false"/>
          <w:color w:val="2E75B6"/>
          <w:sz w:val="26"/>
          <w:szCs w:val="26"/>
          <w:rtl w:val="false"/>
        </w:rPr>
        <w:t xml:space="preserve">2. Humans are humans</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Islamic history refutes the myth that Muslims are an angelic nation, as well as the opposite myth that they are a demonic nation. They contain justice and oppression, conquest and civil strife, guidance and error. This is human nature, and Muslims are no exception.</w:t>
      </w:r>
    </w:p>
    <w:p>
      <w:pPr>
        <w:pStyle w:val="Heading3"/>
        <w:bidi w:val="false"/>
        <w:spacing w:after="120" w:before="260" w:line="360"/>
        <w:jc w:val="start"/>
      </w:pPr>
      <w:r>
        <w:rPr>
          <w:rFonts w:ascii="Amiri" w:cs="Amiri" w:eastAsia="Amiri" w:hAnsi="Amiri"/>
          <w:b/>
          <w:bCs/>
          <w:i w:val="false"/>
          <w:iCs w:val="false"/>
          <w:color w:val="2E75B6"/>
          <w:sz w:val="26"/>
          <w:szCs w:val="26"/>
          <w:rtl w:val="false"/>
        </w:rPr>
        <w:t xml:space="preserve">3. Civilization does not die suddenly</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The fall of any great civilization—whether Baghdad or Andalusia—was not a sudden event but the result of centuries of internal weakness. The moment of fall is merely a signature on what already happened.</w:t>
      </w:r>
    </w:p>
    <w:p>
      <w:pPr>
        <w:pStyle w:val="Heading3"/>
        <w:bidi w:val="false"/>
        <w:spacing w:after="120" w:before="260" w:line="360"/>
        <w:jc w:val="start"/>
      </w:pPr>
      <w:r>
        <w:rPr>
          <w:rFonts w:ascii="Amiri" w:cs="Amiri" w:eastAsia="Amiri" w:hAnsi="Amiri"/>
          <w:b/>
          <w:bCs/>
          <w:i w:val="false"/>
          <w:iCs w:val="false"/>
          <w:color w:val="2E75B6"/>
          <w:sz w:val="26"/>
          <w:szCs w:val="26"/>
          <w:rtl w:val="false"/>
        </w:rPr>
        <w:t xml:space="preserve">4. Unity is a source of strength</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All periods of Islamic flourishing were accompanied by political or cultural unity. All periods of fall began with fragmentation. The lesson of the Party Kings is unforgettable.</w:t>
      </w:r>
    </w:p>
    <w:p>
      <w:pPr>
        <w:pStyle w:val="Heading3"/>
        <w:bidi w:val="false"/>
        <w:spacing w:after="120" w:before="260" w:line="360"/>
        <w:jc w:val="start"/>
      </w:pPr>
      <w:r>
        <w:rPr>
          <w:rFonts w:ascii="Amiri" w:cs="Amiri" w:eastAsia="Amiri" w:hAnsi="Amiri"/>
          <w:b/>
          <w:bCs/>
          <w:i w:val="false"/>
          <w:iCs w:val="false"/>
          <w:color w:val="2E75B6"/>
          <w:sz w:val="26"/>
          <w:szCs w:val="26"/>
          <w:rtl w:val="false"/>
        </w:rPr>
        <w:t xml:space="preserve">5. Conquests were not coercion</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The continuation of Christians and Jews for long centuries under Islamic rule is the truest proof that Islam did not spread by the sword. The sword opened the path to preaching; the Qur'an and morals opened hearts.</w:t>
      </w:r>
    </w:p>
    <w:p>
      <w:pPr>
        <w:pStyle w:val="Heading3"/>
        <w:bidi w:val="false"/>
        <w:spacing w:after="120" w:before="260" w:line="360"/>
        <w:jc w:val="start"/>
      </w:pPr>
      <w:r>
        <w:rPr>
          <w:rFonts w:ascii="Amiri" w:cs="Amiri" w:eastAsia="Amiri" w:hAnsi="Amiri"/>
          <w:b/>
          <w:bCs/>
          <w:i w:val="false"/>
          <w:iCs w:val="false"/>
          <w:color w:val="2E75B6"/>
          <w:sz w:val="26"/>
          <w:szCs w:val="26"/>
          <w:rtl w:val="false"/>
        </w:rPr>
        <w:t xml:space="preserve">6. Islam is not tied to Arabs alone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The banner of Islam has been carried through history by Arabs, Persians, Turks, Berbers, Indians, Kurds, Africans, Malays. This diversity evidences the message's universality.</w:t>
      </w:r>
    </w:p>
    <w:p>
      <w:pPr>
        <w:pStyle w:val="Heading3"/>
        <w:bidi w:val="false"/>
        <w:spacing w:after="120" w:before="260" w:line="360"/>
        <w:jc w:val="start"/>
      </w:pPr>
      <w:r>
        <w:rPr>
          <w:rFonts w:ascii="Amiri" w:cs="Amiri" w:eastAsia="Amiri" w:hAnsi="Amiri"/>
          <w:b/>
          <w:bCs/>
          <w:i w:val="false"/>
          <w:iCs w:val="false"/>
          <w:color w:val="2E75B6"/>
          <w:sz w:val="26"/>
          <w:szCs w:val="26"/>
          <w:rtl w:val="false"/>
        </w:rPr>
        <w:t xml:space="preserve">7. The best weapons are knowledge and morals</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When Europe was in the darkness of the Middle Ages, Baghdad and Cordoba were beacons of knowledge. When the ummah slept, Europe awoke. The real weapon is not the sword but the book.</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Messages to the Ummah's Youth</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To the ummah's youth today, four messages:</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First: Know your history. Who does not know their past cannot build their future.</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Second: Do not exaggerate or diminish. Many exaggerate Islamic history until it becomes a myth without flaws; others diminish it until it becomes a dark history. Both are wrong.</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Third: Do not weep over ruins. Andalusia fell, Baghdad fell. Take the lesson rather than living in nostalgia. The future is built, not dreamed of.</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Fourth: Learn from ancestors' mistakes. All our ancestors' errors—undeserved inheritance, fatal luxury, seeking enemies' aid, worldly distraction—must not be repeated.</w:t>
      </w:r>
    </w:p>
    <w:p>
      <w:pPr>
        <w:pStyle w:val="Heading2"/>
        <w:pBdr>
          <w:bottom w:val="single" w:color="C9A84C" w:sz="6" w:space="2"/>
        </w:pBdr>
        <w:bidi w:val="false"/>
        <w:spacing w:after="160" w:before="360" w:line="360"/>
        <w:jc w:val="start"/>
      </w:pPr>
      <w:r>
        <w:rPr>
          <w:rFonts w:ascii="Amiri" w:cs="Amiri" w:eastAsia="Amiri" w:hAnsi="Amiri"/>
          <w:b/>
          <w:bCs/>
          <w:i w:val="false"/>
          <w:iCs w:val="false"/>
          <w:color w:val="1B3A5C"/>
          <w:sz w:val="30"/>
          <w:szCs w:val="30"/>
          <w:rtl w:val="false"/>
        </w:rPr>
        <w:t xml:space="preserve">And God Knows Best</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At the end of this book, I remind myself and the kind reader that this is an ijtihadi reading—one may be right or wrong. Islamic history is a vast sea, and every reading of it is a drop. If I was right, it is from God; if I erred, from myself and Satan; and God and His Messenger are free of it.</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I ask God that this book be a beginning—not an end—to your reading on this vital subject, and a motivation for research, reflection, and deep study.</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O God, show us truth as truth and provide us with following it, and show us falsehood as falsehood and provide us with avoiding it. O God, make us among those who read their history with insight, anticipate their future with vision, and work for their ummah with sincerity.</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And God knows best, and may peace and blessings be upon our Prophet Muhammad, his family, and his companions.</w:t>
      </w:r>
    </w:p>
    <w:p>
      <w:r>
        <w:br w:type="page"/>
      </w:r>
    </w:p>
    <w:p>
      <w:pPr>
        <w:pStyle w:val="Heading1"/>
        <w:bidi/>
        <w:spacing w:after="300" w:before="400" w:line="360"/>
        <w:jc w:val="center"/>
      </w:pPr>
      <w:r>
        <w:rPr>
          <w:rFonts w:ascii="Amiri" w:cs="Amiri" w:eastAsia="Amiri" w:hAnsi="Amiri"/>
          <w:b/>
          <w:bCs/>
          <w:i w:val="false"/>
          <w:iCs w:val="false"/>
          <w:color w:val="1B3A5C"/>
          <w:sz w:val="40"/>
          <w:szCs w:val="40"/>
          <w:rtl/>
        </w:rPr>
        <w:t xml:space="preserve">عن المؤلف</w:t>
      </w:r>
    </w:p>
    <w:p>
      <w:pPr>
        <w:pBdr>
          <w:bottom w:val="single" w:color="C9A84C" w:sz="12" w:space="1"/>
        </w:pBdr>
        <w:spacing w:after="200"/>
      </w:pPr>
      <w:r>
        <w:rPr>
          <w:rFonts w:ascii="Amiri" w:cs="Amiri" w:eastAsia="Amiri" w:hAnsi="Amiri"/>
          <w:b w:val="false"/>
          <w:bCs w:val="false"/>
          <w:i w:val="false"/>
          <w:iCs w:val="false"/>
          <w:color w:val="1C1C1C"/>
          <w:sz w:val="22"/>
          <w:szCs w:val="22"/>
          <w:rtl w:val="false"/>
        </w:rPr>
        <w:t xml:space="preserve"/>
      </w:r>
    </w:p>
    <w:p>
      <w:pPr>
        <w:pStyle w:val="Heading1"/>
        <w:bidi/>
        <w:spacing w:after="300" w:before="400" w:line="360"/>
        <w:jc w:val="center"/>
      </w:pPr>
      <w:r>
        <w:rPr>
          <w:rFonts w:ascii="Amiri" w:cs="Amiri" w:eastAsia="Amiri" w:hAnsi="Amiri"/>
          <w:b/>
          <w:bCs/>
          <w:i w:val="false"/>
          <w:iCs w:val="false"/>
          <w:color w:val="1B3A5C"/>
          <w:sz w:val="40"/>
          <w:szCs w:val="40"/>
          <w:rtl/>
        </w:rPr>
        <w:t xml:space="preserve">نبذة عن المؤلف</w:t>
      </w:r>
    </w:p>
    <w:p>
      <w:pPr>
        <w:pBdr>
          <w:bottom w:val="single" w:color="C9A84C" w:sz="12" w:space="1"/>
        </w:pBdr>
        <w:spacing w:after="200"/>
      </w:pPr>
      <w:r>
        <w:rPr>
          <w:rFonts w:ascii="Amiri" w:cs="Amiri" w:eastAsia="Amiri" w:hAnsi="Amiri"/>
          <w:b w:val="false"/>
          <w:bCs w:val="false"/>
          <w:i w:val="false"/>
          <w:iCs w:val="false"/>
          <w:color w:val="1C1C1C"/>
          <w:sz w:val="22"/>
          <w:szCs w:val="22"/>
          <w:rtl w:val="false"/>
        </w:rPr>
        <w:t xml:space="preserve"/>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الدكتور فضل محمد الأكوع باحثٌ في البيولوجيا الحاسوبية والمعلوماتية الحيوية والجينوميات المكانية بجامعة ميشيغان (University of Michigan). يحمل درجة الدكتوراه، وله مساهماتٌ علميَّةٌ منشورةٌ في دوريات دوليَّة محكَّمة من بينها Journal of Clinical Investigation (2023) في موضوع مثبِّطات SGLT2 وأيض الخلايا الأنبوبيَّة الكلويَّة، وأخرى عن جراحة السِّمنة والتغيُّرات الجزيئيَّة الكلويَّة (2026).</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إلى جانب عمله الأكاديمي، يكتب الدكتور فضل في مجالاتٍ متعدِّدة: التاريخ الإسلامي، الفكر السياسي، الدراسات القرآنية، التاريخ اليمني، الذكاء الاصطناعي، التعليم الجامعي، والحياة الأسريَّة للمسلمين في الغرب. يكتب بالعربيَّة والإنجليزيَّة معاً، ويسعى في كتاباته إلى الجمع بين الأصالة الإسلاميَّة والمنهج العلميِّ الحديث.</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نظَّم الدكتور فضل مؤخَّراً "ديوانَ الأصدقاء"، وهو ملتقى فكريٌّ شهريٌّ لأصدقائه في ميشيغان، يُعنى بمناقشة القضايا الإسلاميَّة والفكريَّة والاجتماعيَّة في بيئةٍ من الحوار الراقي والاحترام المتبادل.</w:t>
      </w:r>
    </w:p>
    <w:p>
      <w:r>
        <w:br w:type="page"/>
      </w:r>
    </w:p>
    <w:p>
      <w:pPr>
        <w:pStyle w:val="Heading1"/>
        <w:bidi w:val="false"/>
        <w:spacing w:after="300" w:before="400" w:line="360"/>
        <w:jc w:val="center"/>
      </w:pPr>
      <w:r>
        <w:rPr>
          <w:rFonts w:ascii="Amiri" w:cs="Amiri" w:eastAsia="Amiri" w:hAnsi="Amiri"/>
          <w:b/>
          <w:bCs/>
          <w:i w:val="false"/>
          <w:iCs w:val="false"/>
          <w:color w:val="1B3A5C"/>
          <w:sz w:val="40"/>
          <w:szCs w:val="40"/>
          <w:rtl w:val="false"/>
        </w:rPr>
        <w:t xml:space="preserve">About the Author</w:t>
      </w:r>
    </w:p>
    <w:p>
      <w:pPr>
        <w:pBdr>
          <w:bottom w:val="single" w:color="C9A84C" w:sz="12" w:space="1"/>
        </w:pBdr>
        <w:spacing w:after="200"/>
      </w:pPr>
      <w:r>
        <w:rPr>
          <w:rFonts w:ascii="Amiri" w:cs="Amiri" w:eastAsia="Amiri" w:hAnsi="Amiri"/>
          <w:b w:val="false"/>
          <w:bCs w:val="false"/>
          <w:i w:val="false"/>
          <w:iCs w:val="false"/>
          <w:color w:val="1C1C1C"/>
          <w:sz w:val="22"/>
          <w:szCs w:val="22"/>
          <w:rtl w:val="false"/>
        </w:rPr>
        <w:t xml:space="preserve"/>
      </w:r>
    </w:p>
    <w:p>
      <w:pPr>
        <w:pStyle w:val="Heading1"/>
        <w:bidi w:val="false"/>
        <w:spacing w:after="300" w:before="400" w:line="360"/>
        <w:jc w:val="center"/>
      </w:pPr>
      <w:r>
        <w:rPr>
          <w:rFonts w:ascii="Amiri" w:cs="Amiri" w:eastAsia="Amiri" w:hAnsi="Amiri"/>
          <w:b/>
          <w:bCs/>
          <w:i w:val="false"/>
          <w:iCs w:val="false"/>
          <w:color w:val="1B3A5C"/>
          <w:sz w:val="40"/>
          <w:szCs w:val="40"/>
          <w:rtl w:val="false"/>
        </w:rPr>
        <w:t xml:space="preserve">About the Author</w:t>
      </w:r>
    </w:p>
    <w:p>
      <w:pPr>
        <w:pBdr>
          <w:bottom w:val="single" w:color="C9A84C" w:sz="12" w:space="1"/>
        </w:pBdr>
        <w:spacing w:after="200"/>
      </w:pPr>
      <w:r>
        <w:rPr>
          <w:rFonts w:ascii="Amiri" w:cs="Amiri" w:eastAsia="Amiri" w:hAnsi="Amiri"/>
          <w:b w:val="false"/>
          <w:bCs w:val="false"/>
          <w:i w:val="false"/>
          <w:iCs w:val="false"/>
          <w:color w:val="1C1C1C"/>
          <w:sz w:val="22"/>
          <w:szCs w:val="22"/>
          <w:rtl w:val="false"/>
        </w:rPr>
        <w:t xml:space="preserve"/>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Dr. Fadhl Mohammed Alakwaa is a researcher in computational biology, bioinformatics, and spatial genomics at the University of Michigan. He holds a Ph.D. and has published in peer-reviewed international journals, including the Journal of Clinical Investigation (2023) on SGLT2 inhibitors and kidney tubular metabolism, and another work on metabolic surgery and kidney molecular changes (2026).</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Alongside his academic work, Dr. Fadhl writes in multiple domains: Islamic history, political thought, Quranic studies, Yemeni history, artificial intelligence, higher education, and Muslim family life in the West. He writes in both Arabic and English, seeking in his writing to combine Islamic authenticity with modern scholarly methodology.</w:t>
      </w:r>
    </w:p>
    <w:p>
      <w:pPr>
        <w:bidi w:val="false"/>
        <w:spacing w:after="80" w:before="80" w:line="360"/>
        <w:ind w:firstLine="240"/>
        <w:jc w:val="start"/>
      </w:pPr>
      <w:r>
        <w:rPr>
          <w:rFonts w:ascii="Amiri" w:cs="Amiri" w:eastAsia="Amiri" w:hAnsi="Amiri"/>
          <w:b w:val="false"/>
          <w:bCs w:val="false"/>
          <w:i w:val="false"/>
          <w:iCs w:val="false"/>
          <w:color w:val="1C1C1C"/>
          <w:sz w:val="22"/>
          <w:szCs w:val="22"/>
          <w:rtl w:val="false"/>
        </w:rPr>
        <w:t xml:space="preserve">Dr. Fadhl recently organized "Diwan al-Asdiqa'" (The Friends' Salon), a monthly intellectual gathering for his friends in Michigan, dedicated to discussing Islamic, intellectual, and social matters in an atmosphere of refined dialogue and mutual respect.</w:t>
      </w:r>
    </w:p>
    <w:p>
      <w:r>
        <w:br w:type="page"/>
      </w:r>
    </w:p>
    <w:p>
      <w:pPr>
        <w:pStyle w:val="Heading1"/>
        <w:bidi/>
        <w:spacing w:after="300" w:before="400" w:line="360"/>
        <w:jc w:val="center"/>
      </w:pPr>
      <w:r>
        <w:rPr>
          <w:rFonts w:ascii="Amiri" w:cs="Amiri" w:eastAsia="Amiri" w:hAnsi="Amiri"/>
          <w:b/>
          <w:bCs/>
          <w:i w:val="false"/>
          <w:iCs w:val="false"/>
          <w:color w:val="1B3A5C"/>
          <w:sz w:val="40"/>
          <w:szCs w:val="40"/>
          <w:rtl/>
        </w:rPr>
        <w:t xml:space="preserve">من مؤلفات المؤلف</w:t>
      </w:r>
    </w:p>
    <w:p>
      <w:pPr>
        <w:pBdr>
          <w:bottom w:val="single" w:color="C9A84C" w:sz="12" w:space="1"/>
        </w:pBdr>
        <w:spacing w:after="200"/>
      </w:pPr>
      <w:r>
        <w:rPr>
          <w:rFonts w:ascii="Amiri" w:cs="Amiri" w:eastAsia="Amiri" w:hAnsi="Amiri"/>
          <w:b w:val="false"/>
          <w:bCs w:val="false"/>
          <w:i w:val="false"/>
          <w:iCs w:val="false"/>
          <w:color w:val="1C1C1C"/>
          <w:sz w:val="22"/>
          <w:szCs w:val="22"/>
          <w:rtl w:val="false"/>
        </w:rPr>
        <w:t xml:space="preserve"/>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١. نهاية الكون في القرآن الكريم</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٢. تأثير النماذج اللغوية الكبيرة على البحث العلمي والتعليم الجامعي (٢٠٢٦)</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٣. تصنيف الآيات في القرآن الكريم — دراسة تأملية في البنية الموضوعية (٢٠٢٦)</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٤. كيف تعمل النماذج اللغوية الكبيرة — دليل مبسّط لفهم ثورة الذكاء الاصطناعي (٢٠٢٦)</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٥. دليل المهاجر اليمني الجديد إلى أمريكا (٢٠٢٦)</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٦. وادي السيليكون — تاريخ وابتكار وريادة عالمية (٢٠٢٦)</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٧. أشهر المتنزهات الوطنية في أمريكا (٢٠٢٦)</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٨. مستقبل المعلوماتية الحيوية والبيولوجيا الحاسوبية في عصر الذكاء الاصطناعي (٢٠٢٦)</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٩. مشاكل اليمن عبر الأزمان (٢٠٢٦)</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١٠. فن التربية — كيف تصنع قادةً من أبنائك (٢٠٢٦)</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١١. التخطيط للتقاعد — دليل شامل لحياة ما بعد العمل (٢٠٢٦)</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١٢. العملات الرقمية — دليل شامل للمبتدئين (٢٠٢٦)</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١٣. كلود كود — الدليل الشامل لأداة البرمجة بالذكاء الاصطناعي (٢٠٢٦)</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١٤. دليل شراء وبيع السيارات المستعملة في أمريكا (٢٠٢٦)</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١٥. الحقوق الزوجية والحياة الأسرية للمسلمين في الغرب (٢٠٢٦)</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١٦. دليل اللاجئ الجديد إلى أوتاوا (٢٠٢٦)</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١٧. البطن بيت الداء — دليل صحي غذائي (٢٠٢٦)</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١٨. كيف يعمل الذكاء الاصطناعي — أدوات ٢٠٢٥+ (٢٠٢٦)</w:t>
      </w:r>
    </w:p>
    <w:p>
      <w:pPr>
        <w:bidi/>
        <w:spacing w:after="80" w:before="80" w:line="360"/>
        <w:ind w:firstLine="240"/>
        <w:jc w:val="start"/>
      </w:pPr>
      <w:r>
        <w:rPr>
          <w:rFonts w:ascii="Amiri" w:cs="Amiri" w:eastAsia="Amiri" w:hAnsi="Amiri"/>
          <w:b w:val="false"/>
          <w:bCs w:val="false"/>
          <w:i w:val="false"/>
          <w:iCs w:val="false"/>
          <w:color w:val="1C1C1C"/>
          <w:sz w:val="22"/>
          <w:szCs w:val="22"/>
          <w:rtl/>
        </w:rPr>
        <w:t xml:space="preserve">١٩. اليمن في ملفات إبستين (٢٠٢٦)</w:t>
      </w:r>
    </w:p>
    <w:p>
      <w:r>
        <w:br w:type="page"/>
      </w:r>
    </w:p>
    <w:p>
      <w:pPr>
        <w:bidi w:val="false"/>
        <w:spacing w:after="120" w:before="1200" w:line="360"/>
        <w:jc w:val="start"/>
      </w:pPr>
      <w:r>
        <w:rPr>
          <w:rFonts w:ascii="Amiri" w:cs="Amiri" w:eastAsia="Amiri" w:hAnsi="Amiri"/>
          <w:b w:val="false"/>
          <w:bCs w:val="false"/>
          <w:i w:val="false"/>
          <w:iCs w:val="false"/>
          <w:color w:val="1C1C1C"/>
          <w:sz w:val="22"/>
          <w:szCs w:val="22"/>
          <w:rtl w:val="false"/>
        </w:rPr>
        <w:t xml:space="preserve"/>
      </w:r>
    </w:p>
    <w:p>
      <w:pPr>
        <w:bidi/>
        <w:spacing w:after="200" w:before="120" w:line="360"/>
        <w:jc w:val="center"/>
      </w:pPr>
      <w:r>
        <w:rPr>
          <w:rFonts w:ascii="Amiri" w:cs="Amiri" w:eastAsia="Amiri" w:hAnsi="Amiri"/>
          <w:b/>
          <w:bCs/>
          <w:i w:val="false"/>
          <w:iCs w:val="false"/>
          <w:color w:val="C9A84C"/>
          <w:sz w:val="32"/>
          <w:szCs w:val="32"/>
          <w:rtl/>
        </w:rPr>
        <w:t xml:space="preserve">عن الكتاب</w:t>
      </w:r>
    </w:p>
    <w:p>
      <w:pPr>
        <w:bidi/>
        <w:spacing w:after="120" w:before="120" w:line="360"/>
        <w:jc w:val="both"/>
      </w:pPr>
      <w:r>
        <w:rPr>
          <w:rFonts w:ascii="Amiri" w:cs="Amiri" w:eastAsia="Amiri" w:hAnsi="Amiri"/>
          <w:b w:val="false"/>
          <w:bCs w:val="false"/>
          <w:i w:val="false"/>
          <w:iCs w:val="false"/>
          <w:color w:val="1C1C1C"/>
          <w:sz w:val="22"/>
          <w:szCs w:val="22"/>
          <w:rtl/>
        </w:rPr>
        <w:t xml:space="preserve">كتابٌ يتتبّع مسيرة الخلافة الإسلامية منذ لحظة سقيفة بني ساعدة حتى سقوط غرناطة سنة ٨٩٧هـ/١٤٩٢م. يعالج أسئلةً جوهرية: كيف انتقل الحكم بعد وفاة النبي ﷺ؟ وهل كان الحكم شوريًّا أم ملكًا وراثيًّا؟ وفي أيِّ العهود بلغ الإسلامُ أقصى امتداده؟ وهل كانت الفتوحات إكراهًا بالسيف، أم تحريرًا للإنسان من عبودية البشر إلى عبودية ربِّ البشر؟</w:t>
      </w:r>
    </w:p>
    <w:p>
      <w:pPr>
        <w:bidi w:val="false"/>
        <w:spacing w:after="400" w:before="400" w:line="360"/>
        <w:jc w:val="center"/>
      </w:pPr>
      <w:r>
        <w:rPr>
          <w:rFonts w:ascii="Amiri" w:cs="Amiri" w:eastAsia="Amiri" w:hAnsi="Amiri"/>
          <w:b w:val="false"/>
          <w:bCs w:val="false"/>
          <w:i w:val="false"/>
          <w:iCs w:val="false"/>
          <w:color w:val="C9A84C"/>
          <w:sz w:val="24"/>
          <w:szCs w:val="24"/>
          <w:rtl w:val="false"/>
        </w:rPr>
        <w:t xml:space="preserve">❖ ❖ ❖</w:t>
      </w:r>
    </w:p>
    <w:p>
      <w:pPr>
        <w:bidi/>
        <w:spacing w:after="200" w:before="120" w:line="360"/>
        <w:jc w:val="center"/>
      </w:pPr>
      <w:r>
        <w:rPr>
          <w:rFonts w:ascii="Amiri" w:cs="Amiri" w:eastAsia="Amiri" w:hAnsi="Amiri"/>
          <w:b/>
          <w:bCs/>
          <w:i w:val="false"/>
          <w:iCs w:val="false"/>
          <w:color w:val="C9A84C"/>
          <w:sz w:val="32"/>
          <w:szCs w:val="32"/>
          <w:rtl/>
        </w:rPr>
        <w:t xml:space="preserve">عن المؤلف</w:t>
      </w:r>
    </w:p>
    <w:p>
      <w:pPr>
        <w:bidi/>
        <w:spacing w:after="120" w:before="120" w:line="360"/>
        <w:jc w:val="both"/>
      </w:pPr>
      <w:r>
        <w:rPr>
          <w:rFonts w:ascii="Amiri" w:cs="Amiri" w:eastAsia="Amiri" w:hAnsi="Amiri"/>
          <w:b w:val="false"/>
          <w:bCs w:val="false"/>
          <w:i w:val="false"/>
          <w:iCs w:val="false"/>
          <w:color w:val="1C1C1C"/>
          <w:sz w:val="22"/>
          <w:szCs w:val="22"/>
          <w:rtl/>
        </w:rPr>
        <w:t xml:space="preserve">د. فضل محمد الأكوع — باحثٌ في البيولوجيا الحاسوبية والمعلوماتية الحيوية بجامعة ميشيغان، ومؤلفٌ ثنائيُّ اللغة له عشراتُ المؤلفات في العلوم والتقنية والدراسات الإسلامية والتاريخ اليمني والجاليات المسلمة في الغرب.</w:t>
      </w:r>
    </w:p>
    <w:p>
      <w:pPr>
        <w:bidi w:val="false"/>
        <w:spacing w:after="120" w:before="800" w:line="360"/>
        <w:jc w:val="start"/>
      </w:pPr>
      <w:r>
        <w:rPr>
          <w:rFonts w:ascii="Amiri" w:cs="Amiri" w:eastAsia="Amiri" w:hAnsi="Amiri"/>
          <w:b w:val="false"/>
          <w:bCs w:val="false"/>
          <w:i w:val="false"/>
          <w:iCs w:val="false"/>
          <w:color w:val="1C1C1C"/>
          <w:sz w:val="22"/>
          <w:szCs w:val="22"/>
          <w:rtl w:val="false"/>
        </w:rPr>
        <w:t xml:space="preserve"/>
      </w:r>
    </w:p>
    <w:p>
      <w:pPr>
        <w:bidi/>
        <w:spacing w:after="120" w:before="120" w:line="360"/>
        <w:jc w:val="center"/>
      </w:pPr>
      <w:r>
        <w:rPr>
          <w:rFonts w:ascii="Amiri" w:cs="Amiri" w:eastAsia="Amiri" w:hAnsi="Amiri"/>
          <w:b w:val="false"/>
          <w:bCs w:val="false"/>
          <w:i w:val="false"/>
          <w:iCs w:val="false"/>
          <w:color w:val="C9A84C"/>
          <w:sz w:val="18"/>
          <w:szCs w:val="18"/>
          <w:rtl/>
        </w:rPr>
        <w:t xml:space="preserve">جميع الحقوق محفوظة للمؤلف © 2026</w:t>
      </w:r>
    </w:p>
    <w:p>
      <w:pPr>
        <w:bidi w:val="false"/>
        <w:spacing w:after="120" w:before="120" w:line="360"/>
        <w:jc w:val="center"/>
      </w:pPr>
      <w:r>
        <w:rPr>
          <w:rFonts w:ascii="Amiri" w:cs="Amiri" w:eastAsia="Amiri" w:hAnsi="Amiri"/>
          <w:b w:val="false"/>
          <w:bCs w:val="false"/>
          <w:i w:val="false"/>
          <w:iCs w:val="false"/>
          <w:color w:val="C9A84C"/>
          <w:sz w:val="16"/>
          <w:szCs w:val="16"/>
          <w:rtl w:val="false"/>
        </w:rPr>
        <w:t xml:space="preserve">All rights reserved © 2026</w:t>
      </w:r>
    </w:p>
    <w:sectPr>
      <w:pgSz w:w="8391" w:h="11906"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الخلافة الإسلامية: من السقيفة إلى سقوط غرناطة</dc:title>
  <dc:creator>Dr. Fadhl Mohammed Alakwaa</dc:creator>
  <dc:description>The Islamic Caliphate — From Saqifah to the Fall of Granada</dc:description>
  <cp:lastModifiedBy>Un-named</cp:lastModifiedBy>
  <cp:revision>1</cp:revision>
  <dcterms:created xsi:type="dcterms:W3CDTF">2026-04-15T02:23:33.810Z</dcterms:created>
  <dcterms:modified xsi:type="dcterms:W3CDTF">2026-04-15T02:23:33.812Z</dcterms:modified>
</cp:coreProperties>
</file>

<file path=docProps/custom.xml><?xml version="1.0" encoding="utf-8"?>
<Properties xmlns="http://schemas.openxmlformats.org/officeDocument/2006/custom-properties" xmlns:vt="http://schemas.openxmlformats.org/officeDocument/2006/docPropsVTypes"/>
</file>