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التخطيط للتقاعد</w:t>
      </w:r>
    </w:p>
    <w:p>
      <w:pPr>
        <w:pStyle w:val="Author"/>
      </w:pPr>
      <w:r>
        <w:t xml:space="preserve">د. فضل محمد الأكوع</w:t>
      </w:r>
    </w:p>
    <w:p>
      <w:pPr>
        <w:pStyle w:val="FirstParagraph"/>
      </w:pPr>
      <w:r>
        <w:t xml:space="preserve">التخطيط للتقاعد</w:t>
      </w:r>
    </w:p>
    <w:p>
      <w:pPr>
        <w:pStyle w:val="BodyText"/>
      </w:pPr>
      <w:r>
        <w:t xml:space="preserve">دليل شامل لحياة ما بعد العمل</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2026</w:t>
      </w:r>
      <w:r>
        <w:br/>
      </w:r>
      <w:r>
        <w:t xml:space="preserve">جميع الحقوق محفوظة للمؤلف</w:t>
      </w:r>
    </w:p>
    <w:p>
      <w:pPr>
        <w:pStyle w:val="BodyText"/>
      </w:pPr>
      <w:r>
        <w:t xml:space="preserve">بسم الله الرحمن الرحيم</w:t>
      </w:r>
    </w:p>
    <w:p>
      <w:r>
        <w:pict>
          <v:rect style="width:0;height:1.5pt" o:hralign="center" o:hrstd="t" o:hr="t"/>
        </w:pict>
      </w:r>
    </w:p>
    <w:p>
      <w:pPr>
        <w:pStyle w:val="FirstParagraph"/>
      </w:pPr>
      <w:r>
        <w:rPr>
          <w:bCs/>
          <w:b/>
        </w:rPr>
        <w:t xml:space="preserve">الإهداء</w:t>
      </w:r>
      <w:r>
        <w:br/>
      </w:r>
      <w:r>
        <w:br/>
      </w:r>
      <w:r>
        <w:t xml:space="preserve">إلى كل من أفنى سنوات عمره في العمل والعطاء</w:t>
      </w:r>
      <w:r>
        <w:br/>
      </w:r>
      <w:r>
        <w:t xml:space="preserve">وهو يتطلع إلى مرحلة جديدة مليئة بالسكينة والإنجاز</w:t>
      </w:r>
      <w:r>
        <w:br/>
      </w:r>
      <w:r>
        <w:br/>
      </w:r>
      <w:r>
        <w:t xml:space="preserve">إلى والدي رحمه الله الذي علّمني قيمة العمل والتخطيط</w:t>
      </w:r>
      <w:r>
        <w:br/>
      </w:r>
      <w:r>
        <w:t xml:space="preserve">وإلى أمي حفظها الله التي علّمتني الصبر والأمل</w:t>
      </w:r>
      <w:r>
        <w:br/>
      </w:r>
      <w:r>
        <w:t xml:space="preserve">وإلى زوجتي وأولادي شركاء الحياة والمستقبل</w:t>
      </w:r>
      <w:r>
        <w:br/>
      </w:r>
      <w:r>
        <w:t xml:space="preserve">وإلى إخواني وأخواتي سندي في كل مرحلة</w:t>
      </w:r>
    </w:p>
    <w:p>
      <w:pPr>
        <w:pStyle w:val="BodyText"/>
      </w:pPr>
      <w:r>
        <w:t xml:space="preserve">المحتويات</w:t>
      </w:r>
    </w:p>
    <w:p>
      <w:r>
        <w:pict>
          <v:rect style="width:0;height:1.5pt" o:hralign="center" o:hrstd="t" o:hr="t"/>
        </w:pict>
      </w:r>
    </w:p>
    <w:p>
      <w:pPr>
        <w:pStyle w:val="FirstParagraph"/>
      </w:pPr>
      <w:r>
        <w:t xml:space="preserve">المقدمة</w:t>
      </w:r>
    </w:p>
    <w:p>
      <w:pPr>
        <w:pStyle w:val="BodyText"/>
      </w:pPr>
      <w:r>
        <w:t xml:space="preserve">الفصل الأول:</w:t>
      </w:r>
      <w:r>
        <w:t xml:space="preserve"> </w:t>
      </w:r>
      <w:r>
        <w:t xml:space="preserve">لماذا يجب أن تخطط للتقاعد من الآن؟</w:t>
      </w:r>
    </w:p>
    <w:p>
      <w:pPr>
        <w:pStyle w:val="BodyText"/>
      </w:pPr>
      <w:r>
        <w:t xml:space="preserve">الفصل الثاني:</w:t>
      </w:r>
      <w:r>
        <w:t xml:space="preserve"> </w:t>
      </w:r>
      <w:r>
        <w:t xml:space="preserve">الحساب المالي للتقاعد — كم ستحصل شهرياً؟</w:t>
      </w:r>
    </w:p>
    <w:p>
      <w:pPr>
        <w:pStyle w:val="BodyText"/>
      </w:pPr>
      <w:r>
        <w:t xml:space="preserve">الفصل الثالث:</w:t>
      </w:r>
      <w:r>
        <w:t xml:space="preserve"> </w:t>
      </w:r>
      <w:r>
        <w:t xml:space="preserve">مصادر الدخل بعد التقاعد</w:t>
      </w:r>
    </w:p>
    <w:p>
      <w:pPr>
        <w:pStyle w:val="BodyText"/>
      </w:pPr>
      <w:r>
        <w:t xml:space="preserve">الفصل الرابع:</w:t>
      </w:r>
      <w:r>
        <w:t xml:space="preserve"> </w:t>
      </w:r>
      <w:r>
        <w:t xml:space="preserve">كيف تقضي وقتك بعد التقاعد؟</w:t>
      </w:r>
    </w:p>
    <w:p>
      <w:pPr>
        <w:pStyle w:val="BodyText"/>
      </w:pPr>
      <w:r>
        <w:t xml:space="preserve">الفصل الخامس:</w:t>
      </w:r>
      <w:r>
        <w:t xml:space="preserve"> </w:t>
      </w:r>
      <w:r>
        <w:t xml:space="preserve">الصحة الجسدية والنفسية في التقاعد</w:t>
      </w:r>
    </w:p>
    <w:p>
      <w:pPr>
        <w:pStyle w:val="BodyText"/>
      </w:pPr>
      <w:r>
        <w:t xml:space="preserve">الفصل السادس:</w:t>
      </w:r>
      <w:r>
        <w:t xml:space="preserve"> </w:t>
      </w:r>
      <w:r>
        <w:t xml:space="preserve">المشاريع والأعمال بعد التقاعد</w:t>
      </w:r>
    </w:p>
    <w:p>
      <w:pPr>
        <w:pStyle w:val="BodyText"/>
      </w:pPr>
      <w:r>
        <w:t xml:space="preserve">الفصل السابع:</w:t>
      </w:r>
      <w:r>
        <w:t xml:space="preserve"> </w:t>
      </w:r>
      <w:r>
        <w:t xml:space="preserve">التطوع وخدمة المجتمع</w:t>
      </w:r>
    </w:p>
    <w:p>
      <w:pPr>
        <w:pStyle w:val="BodyText"/>
      </w:pPr>
      <w:r>
        <w:t xml:space="preserve">الفصل الثامن:</w:t>
      </w:r>
      <w:r>
        <w:t xml:space="preserve"> </w:t>
      </w:r>
      <w:r>
        <w:t xml:space="preserve">التعلم المستمر والهوايات</w:t>
      </w:r>
    </w:p>
    <w:p>
      <w:pPr>
        <w:pStyle w:val="BodyText"/>
      </w:pPr>
      <w:r>
        <w:t xml:space="preserve">الفصل التاسع:</w:t>
      </w:r>
      <w:r>
        <w:t xml:space="preserve"> </w:t>
      </w:r>
      <w:r>
        <w:t xml:space="preserve">العلاقات الاجتماعية والأسرية</w:t>
      </w:r>
    </w:p>
    <w:p>
      <w:pPr>
        <w:pStyle w:val="BodyText"/>
      </w:pPr>
      <w:r>
        <w:t xml:space="preserve">الفصل العاشر:</w:t>
      </w:r>
      <w:r>
        <w:t xml:space="preserve"> </w:t>
      </w:r>
      <w:r>
        <w:t xml:space="preserve">التقاعد في الإسلام — رؤية شرعية</w:t>
      </w:r>
    </w:p>
    <w:p>
      <w:pPr>
        <w:pStyle w:val="BodyText"/>
      </w:pPr>
      <w:r>
        <w:t xml:space="preserve">الخاتمة</w:t>
      </w:r>
    </w:p>
    <w:p>
      <w:pPr>
        <w:pStyle w:val="BodyText"/>
      </w:pPr>
      <w:r>
        <w:t xml:space="preserve">المراجع العلمية</w:t>
      </w:r>
    </w:p>
    <w:p>
      <w:pPr>
        <w:pStyle w:val="BodyText"/>
      </w:pPr>
      <w:r>
        <w:t xml:space="preserve">English Translation</w:t>
      </w:r>
    </w:p>
    <w:p>
      <w:pPr>
        <w:pStyle w:val="BodyText"/>
      </w:pPr>
      <w:r>
        <w:t xml:space="preserve">نبذة عن المؤلف</w:t>
      </w:r>
    </w:p>
    <w:p>
      <w:pPr>
        <w:pStyle w:val="BodyText"/>
      </w:pPr>
      <w:r>
        <w:t xml:space="preserve">مؤلفات المؤلف</w:t>
      </w:r>
    </w:p>
    <w:p>
      <w:pPr>
        <w:pStyle w:val="BodyText"/>
      </w:pPr>
      <w:r>
        <w:t xml:space="preserve">ملحق:</w:t>
      </w:r>
      <w:r>
        <w:t xml:space="preserve"> </w:t>
      </w:r>
      <w:r>
        <w:t xml:space="preserve">قائمة التخطيط للتقاعد</w:t>
      </w:r>
    </w:p>
    <w:p>
      <w:pPr>
        <w:pStyle w:val="BodyText"/>
      </w:pPr>
      <w:r>
        <w:t xml:space="preserve">المقدمة</w:t>
      </w:r>
    </w:p>
    <w:p>
      <w:pPr>
        <w:pStyle w:val="BodyText"/>
      </w:pPr>
      <w:r>
        <w:t xml:space="preserve">بداية رحلة جديدة</w:t>
      </w:r>
    </w:p>
    <w:p>
      <w:r>
        <w:pict>
          <v:rect style="width:0;height:1.5pt" o:hralign="center" o:hrstd="t" o:hr="t"/>
        </w:pict>
      </w:r>
    </w:p>
    <w:p>
      <w:pPr>
        <w:pStyle w:val="FirstParagraph"/>
      </w:pPr>
      <w:r>
        <w:t xml:space="preserve">﴿ وَقُلِ اعْمَلُوا فَسَيَرَى اللَّهُ عَمَلَكُمْ وَرَسُولُهُ وَالْمُؤْمِنُونَ ﴾</w:t>
      </w:r>
    </w:p>
    <w:p>
      <w:pPr>
        <w:pStyle w:val="BodyText"/>
      </w:pPr>
      <w:r>
        <w:t xml:space="preserve">(سورة التوبة: ١٠٥)</w:t>
      </w:r>
    </w:p>
    <w:p>
      <w:pPr>
        <w:pStyle w:val="BodyText"/>
      </w:pPr>
      <w:r>
        <w:t xml:space="preserve">الحمد لله رب العالمين، والصلاة والسلام على سيدنا محمد وعلى آله وصحبه أجمعين. أما بعد:</w:t>
      </w:r>
    </w:p>
    <w:p>
      <w:pPr>
        <w:pStyle w:val="BodyText"/>
      </w:pPr>
      <w:r>
        <w:t xml:space="preserve">يمثل التقاعد مرحلة فارقة في حياة كل إنسان، فهي ليست نهاية المطاف كما يتصور البعض، بل هي بداية جديدة يمكن أن تكون من أجمل مراحل الحياة وأكثرها عطاءً وإنتاجاً. لكن هذا لا يحدث تلقائياً، بل يتطلب تخطيطاً مبكراً ووعياً عميقاً بما ينتظرنا في هذه المرحلة.</w:t>
      </w:r>
    </w:p>
    <w:p>
      <w:pPr>
        <w:pStyle w:val="BodyText"/>
      </w:pPr>
      <w:r>
        <w:t xml:space="preserve">كثير من الناس يقضون عقوداً من أعمارهم في العمل الجاد دون أن يلتفتوا إلى ما بعده. وعندما يأتي يوم التقاعد، يجدون أنفسهم أمام فراغ كبير لا يعرفون كيف يملأونه. يتحول الوقت الذي كانوا يتمنونه إلى عبء نفسي ثقيل، ويبدأ الشعور بالملل واللاجدوى يتسلل إلى حياتهم اليومية.</w:t>
      </w:r>
    </w:p>
    <w:p>
      <w:pPr>
        <w:pStyle w:val="BodyText"/>
      </w:pPr>
      <w:r>
        <w:t xml:space="preserve">هذا الكتاب جاء ليكون دليلاً شاملاً لكل من يريد أن يخطط لتقاعده من الآن، سواء كان في بداية مسيرته المهنية أو في منتصفها أو على أعتاب التقاعد. يتناول الكتاب الجوانب المالية والنفسية والاجتماعية والروحية للتقاعد، ويقدم نصائح عملية وخطوات واضحة يمكن تطبيقها فوراً.</w:t>
      </w:r>
    </w:p>
    <w:p>
      <w:pPr>
        <w:pStyle w:val="BodyText"/>
      </w:pPr>
      <w:r>
        <w:t xml:space="preserve">سنتعلم في هذا الكتاب كيف نحسب دخلنا التقاعدي، وكيف نبني مصادر دخل إضافية، وكيف ننظم أوقاتنا، وكيف نحافظ على صحتنا الجسدية والنفسية، وكيف نستثمر خبراتنا في مشاريع جديدة، وكيف نخدم مجتمعاتنا. كل ذلك من منظور واقعي يجمع بين الحكمة العملية والرؤية الإسلامية.</w:t>
      </w:r>
    </w:p>
    <w:p>
      <w:pPr>
        <w:pStyle w:val="BodyText"/>
      </w:pPr>
      <w:r>
        <w:t xml:space="preserve">أسأل الله تعالى أن يجعل هذا الكتاب نافعاً لكل قارئ، وأن يعين كل إنسان على أن يجعل تقاعده فصلاً مشرقاً من فصول حياته.</w:t>
      </w:r>
    </w:p>
    <w:p>
      <w:pPr>
        <w:pStyle w:val="BodyText"/>
      </w:pPr>
      <w:r>
        <w:t xml:space="preserve">الفصل الأول</w:t>
      </w:r>
    </w:p>
    <w:p>
      <w:pPr>
        <w:pStyle w:val="BodyText"/>
      </w:pPr>
      <w:r>
        <w:t xml:space="preserve">لماذا يجب أن تخطط للتقاعد من الآن؟</w:t>
      </w:r>
    </w:p>
    <w:p>
      <w:r>
        <w:pict>
          <v:rect style="width:0;height:1.5pt" o:hralign="center" o:hrstd="t" o:hr="t"/>
        </w:pict>
      </w:r>
    </w:p>
    <w:p>
      <w:pPr>
        <w:pStyle w:val="FirstParagraph"/>
      </w:pPr>
      <w:r>
        <w:t xml:space="preserve">﴿ وَأَعِدُّوا لَهُم مَّا اسْتَطَعْتُم مِّن قُوَّةٍ ﴾</w:t>
      </w:r>
    </w:p>
    <w:p>
      <w:pPr>
        <w:pStyle w:val="BodyText"/>
      </w:pPr>
      <w:r>
        <w:t xml:space="preserve">(سورة الأنفال: ٦٠)</w:t>
      </w:r>
    </w:p>
    <w:bookmarkStart w:id="20" w:name="أهمية-التخطيط-المبكر"/>
    <w:p>
      <w:pPr>
        <w:pStyle w:val="Heading2"/>
      </w:pPr>
      <w:r>
        <w:t xml:space="preserve">أهمية التخطيط المبكر</w:t>
      </w:r>
    </w:p>
    <w:p>
      <w:pPr>
        <w:pStyle w:val="FirstParagraph"/>
      </w:pPr>
      <w:r>
        <w:t xml:space="preserve">التخطيط المبكر للتقاعد ليس ترفاً فكرياً، بل هو ضرورة حياتية. تشير الدراسات إلى أن الأشخاص الذين يبدأون التخطيط لتقاعدهم في العشرينيات والثلاثينيات من أعمارهم يتمتعون بمستوى أعلى من الرضا والسعادة بعد التقاعد مقارنة بمن يؤجلون التخطيط حتى اللحظات الأخيرة.</w:t>
      </w:r>
    </w:p>
    <w:p>
      <w:pPr>
        <w:pStyle w:val="BodyText"/>
      </w:pPr>
      <w:r>
        <w:t xml:space="preserve">إن فكرة التخطيط للتقاعد لا تعني بالضرورة أنك تريد التوقف عن العمل، بل تعني أنك تريد أن تكون مستعداً مالياً ونفسياً واجتماعياً لأي تغيير قد يطرأ على حياتك المهنية. فقد يأتي التقاعد اختيارياً أو إجبارياً، وفي كلتا الحالتين يكون المستعد أفضل حالاً من غيره.</w:t>
      </w:r>
    </w:p>
    <w:bookmarkEnd w:id="20"/>
    <w:bookmarkStart w:id="21" w:name="الأبعاد-الأربعة-للتخطيط-التقاعدي"/>
    <w:p>
      <w:pPr>
        <w:pStyle w:val="Heading2"/>
      </w:pPr>
      <w:r>
        <w:t xml:space="preserve">الأبعاد الأربعة للتخطيط التقاعدي</w:t>
      </w:r>
    </w:p>
    <w:p>
      <w:pPr>
        <w:pStyle w:val="FirstParagraph"/>
      </w:pPr>
      <w:r>
        <w:rPr>
          <w:bCs/>
          <w:b/>
        </w:rPr>
        <w:t xml:space="preserve">١. البُعد المالي:</w:t>
      </w:r>
      <w:r>
        <w:t xml:space="preserve"> </w:t>
      </w:r>
      <w:r>
        <w:t xml:space="preserve">وهو الأساس الذي يضمن لك حياة كريمة بعد التقاعد. يشمل حساب المعاش التقاعدي، وبناء المدخرات، والاستثمارات طويلة الأجل، وإدارة الديون، والتأمين الصحي.</w:t>
      </w:r>
    </w:p>
    <w:p>
      <w:pPr>
        <w:pStyle w:val="BodyText"/>
      </w:pPr>
      <w:r>
        <w:rPr>
          <w:bCs/>
          <w:b/>
        </w:rPr>
        <w:t xml:space="preserve">٢. البُعد النفسي:</w:t>
      </w:r>
      <w:r>
        <w:t xml:space="preserve"> </w:t>
      </w:r>
      <w:r>
        <w:t xml:space="preserve">وهو الأهم في كثير من الأحيان. يشمل تقبل فكرة التقاعد، وبناء هوية شخصية مستقلة عن الوظيفة، وتطوير مهارات التكيف مع التغيير، والحفاظ على الإحساس بالقيمة والمعنى.</w:t>
      </w:r>
    </w:p>
    <w:p>
      <w:pPr>
        <w:pStyle w:val="BodyText"/>
      </w:pPr>
      <w:r>
        <w:rPr>
          <w:bCs/>
          <w:b/>
        </w:rPr>
        <w:t xml:space="preserve">٣. البُعد الاجتماعي:</w:t>
      </w:r>
      <w:r>
        <w:t xml:space="preserve"> </w:t>
      </w:r>
      <w:r>
        <w:t xml:space="preserve">يشمل بناء شبكة علاقات اجتماعية متينة خارج إطار العمل، وتعزيز العلاقات الأسرية، والمشاركة في المجتمع المحلي.</w:t>
      </w:r>
    </w:p>
    <w:p>
      <w:pPr>
        <w:pStyle w:val="BodyText"/>
      </w:pPr>
      <w:r>
        <w:rPr>
          <w:bCs/>
          <w:b/>
        </w:rPr>
        <w:t xml:space="preserve">٤. البُعد الصحي:</w:t>
      </w:r>
      <w:r>
        <w:t xml:space="preserve"> </w:t>
      </w:r>
      <w:r>
        <w:t xml:space="preserve">يشمل الاهتمام بالصحة البدنية من خلال الرياضة والتغذية السليمة، والعناية بالصحة النفسية والذهنية.</w:t>
      </w:r>
    </w:p>
    <w:bookmarkEnd w:id="21"/>
    <w:bookmarkStart w:id="22" w:name="متى-يجب-أن-تبدأ"/>
    <w:p>
      <w:pPr>
        <w:pStyle w:val="Heading2"/>
      </w:pPr>
      <w:r>
        <w:t xml:space="preserve">متى يجب أن تبدأ؟</w:t>
      </w:r>
    </w:p>
    <w:p>
      <w:pPr>
        <w:pStyle w:val="FirstParagraph"/>
      </w:pPr>
      <w:r>
        <w:rPr>
          <w:bCs/>
          <w:b/>
        </w:rPr>
        <w:t xml:space="preserve">في العشرينيات:</w:t>
      </w:r>
      <w:r>
        <w:t xml:space="preserve"> </w:t>
      </w:r>
      <w:r>
        <w:t xml:space="preserve">ابدأ بتعلم أساسيات التخطيط المالي. افتح حساب ادخار تقاعدي حتى لو كان المبلغ صغيراً. استفد من قوة الفائدة المركبة.</w:t>
      </w:r>
    </w:p>
    <w:p>
      <w:pPr>
        <w:pStyle w:val="BodyText"/>
      </w:pPr>
      <w:r>
        <w:rPr>
          <w:bCs/>
          <w:b/>
        </w:rPr>
        <w:t xml:space="preserve">في الثلاثينيات:</w:t>
      </w:r>
      <w:r>
        <w:t xml:space="preserve"> </w:t>
      </w:r>
      <w:r>
        <w:t xml:space="preserve">زد مساهماتك في صناديق التقاعد. ابدأ في بناء مصادر دخل إضافية. استثمر في تطوير مهاراتك.</w:t>
      </w:r>
    </w:p>
    <w:p>
      <w:pPr>
        <w:pStyle w:val="BodyText"/>
      </w:pPr>
      <w:r>
        <w:rPr>
          <w:bCs/>
          <w:b/>
        </w:rPr>
        <w:t xml:space="preserve">في الأربعينيات:</w:t>
      </w:r>
      <w:r>
        <w:t xml:space="preserve"> </w:t>
      </w:r>
      <w:r>
        <w:t xml:space="preserve">راجع خطتك المالية بجدية. تأكد من أن مدخراتك تسير في المسار الصحيح. ابدأ في تقليل الديون.</w:t>
      </w:r>
    </w:p>
    <w:p>
      <w:pPr>
        <w:pStyle w:val="BodyText"/>
      </w:pPr>
      <w:r>
        <w:rPr>
          <w:bCs/>
          <w:b/>
        </w:rPr>
        <w:t xml:space="preserve">في الخمسينيات:</w:t>
      </w:r>
      <w:r>
        <w:t xml:space="preserve"> </w:t>
      </w:r>
      <w:r>
        <w:t xml:space="preserve">كثّف جهودك في الادخار. استشر مستشاراً مالياً. جرب الأنشطة التقاعدية التي تنوي ممارستها.</w:t>
      </w:r>
    </w:p>
    <w:p>
      <w:pPr>
        <w:pStyle w:val="BodyText"/>
      </w:pPr>
      <w:r>
        <w:rPr>
          <w:bCs/>
          <w:b/>
        </w:rPr>
        <w:t xml:space="preserve">في الستينيات وما بعدها:</w:t>
      </w:r>
      <w:r>
        <w:t xml:space="preserve"> </w:t>
      </w:r>
      <w:r>
        <w:t xml:space="preserve">ركز على تقليل النفقات، واستفد من وقتك في أنشطة مفيدة، وابقَ نشطاً اجتماعياً وبدنياً.</w:t>
      </w:r>
    </w:p>
    <w:bookmarkEnd w:id="22"/>
    <w:bookmarkStart w:id="23" w:name="الأخطاء-الشائعة-في-التخطيط-للتقاعد"/>
    <w:p>
      <w:pPr>
        <w:pStyle w:val="Heading2"/>
      </w:pPr>
      <w:r>
        <w:t xml:space="preserve">الأخطاء الشائعة في التخطيط للتقاعد</w:t>
      </w:r>
    </w:p>
    <w:p>
      <w:pPr>
        <w:pStyle w:val="FirstParagraph"/>
      </w:pPr>
      <w:r>
        <w:rPr>
          <w:bCs/>
          <w:b/>
        </w:rPr>
        <w:t xml:space="preserve">١.</w:t>
      </w:r>
      <w:r>
        <w:t xml:space="preserve"> </w:t>
      </w:r>
      <w:r>
        <w:t xml:space="preserve">التأجيل المستمر بحجة أن التقاعد بعيد.</w:t>
      </w:r>
    </w:p>
    <w:p>
      <w:pPr>
        <w:pStyle w:val="BodyText"/>
      </w:pPr>
      <w:r>
        <w:rPr>
          <w:bCs/>
          <w:b/>
        </w:rPr>
        <w:t xml:space="preserve">٢.</w:t>
      </w:r>
      <w:r>
        <w:t xml:space="preserve"> </w:t>
      </w:r>
      <w:r>
        <w:t xml:space="preserve">الاعتماد الكلي على المعاش الحكومي.</w:t>
      </w:r>
    </w:p>
    <w:p>
      <w:pPr>
        <w:pStyle w:val="BodyText"/>
      </w:pPr>
      <w:r>
        <w:rPr>
          <w:bCs/>
          <w:b/>
        </w:rPr>
        <w:t xml:space="preserve">٣.</w:t>
      </w:r>
      <w:r>
        <w:t xml:space="preserve"> </w:t>
      </w:r>
      <w:r>
        <w:t xml:space="preserve">إهمال الجانب النفسي والاجتماعي.</w:t>
      </w:r>
    </w:p>
    <w:p>
      <w:pPr>
        <w:pStyle w:val="BodyText"/>
      </w:pPr>
      <w:r>
        <w:rPr>
          <w:bCs/>
          <w:b/>
        </w:rPr>
        <w:t xml:space="preserve">٤.</w:t>
      </w:r>
      <w:r>
        <w:t xml:space="preserve"> </w:t>
      </w:r>
      <w:r>
        <w:t xml:space="preserve">عدم تنويع مصادر الدخل.</w:t>
      </w:r>
    </w:p>
    <w:p>
      <w:pPr>
        <w:pStyle w:val="BodyText"/>
      </w:pPr>
      <w:r>
        <w:rPr>
          <w:bCs/>
          <w:b/>
        </w:rPr>
        <w:t xml:space="preserve">٥.</w:t>
      </w:r>
      <w:r>
        <w:t xml:space="preserve"> </w:t>
      </w:r>
      <w:r>
        <w:t xml:space="preserve">إهمال الصحة البدنية.</w:t>
      </w:r>
    </w:p>
    <w:p>
      <w:pPr>
        <w:pStyle w:val="BodyText"/>
      </w:pPr>
      <w:r>
        <w:t xml:space="preserve">الفصل الثاني</w:t>
      </w:r>
    </w:p>
    <w:p>
      <w:pPr>
        <w:pStyle w:val="BodyText"/>
      </w:pPr>
      <w:r>
        <w:t xml:space="preserve">الحساب المالي للتقاعد — كم ستحصل شهرياً؟</w:t>
      </w:r>
    </w:p>
    <w:p>
      <w:r>
        <w:pict>
          <v:rect style="width:0;height:1.5pt" o:hralign="center" o:hrstd="t" o:hr="t"/>
        </w:pict>
      </w:r>
    </w:p>
    <w:p>
      <w:pPr>
        <w:pStyle w:val="FirstParagraph"/>
      </w:pPr>
      <w:r>
        <w:t xml:space="preserve">﴿ وَلَا تَنسَ نَصِيبَكَ مِنَ الدُّنْيَا ﴾</w:t>
      </w:r>
    </w:p>
    <w:p>
      <w:pPr>
        <w:pStyle w:val="BodyText"/>
      </w:pPr>
      <w:r>
        <w:t xml:space="preserve">(سورة القصص: ٧٧)</w:t>
      </w:r>
    </w:p>
    <w:bookmarkEnd w:id="23"/>
    <w:bookmarkStart w:id="24" w:name="فهم-نظام-التقاعد"/>
    <w:p>
      <w:pPr>
        <w:pStyle w:val="Heading2"/>
      </w:pPr>
      <w:r>
        <w:t xml:space="preserve">فهم نظام التقاعد</w:t>
      </w:r>
    </w:p>
    <w:p>
      <w:pPr>
        <w:pStyle w:val="FirstParagraph"/>
      </w:pPr>
      <w:r>
        <w:t xml:space="preserve">تختلف أنظمة التقاعد من دولة إلى أخرى، لكنها تشترك في مبادئ عامة. معظم أنظمة التقاعد تعتمد على ثلاثة أعمدة رئيسية: المعاش الحكومي (الضمان الاجتماعي)، والمعاش المهني (من جهة العمل)، والمدخرات الشخصية.</w:t>
      </w:r>
    </w:p>
    <w:bookmarkEnd w:id="24"/>
    <w:bookmarkStart w:id="28" w:name="كيف-تحسب-معاشك-التقاعدي"/>
    <w:p>
      <w:pPr>
        <w:pStyle w:val="Heading2"/>
      </w:pPr>
      <w:r>
        <w:t xml:space="preserve">كيف تحسب معاشك التقاعدي؟</w:t>
      </w:r>
    </w:p>
    <w:bookmarkStart w:id="25" w:name="أولا-المعاش-الحكومي-social-security"/>
    <w:p>
      <w:pPr>
        <w:pStyle w:val="Heading3"/>
      </w:pPr>
      <w:r>
        <w:t xml:space="preserve">أولاً: المعاش الحكومي (Social Security)</w:t>
      </w:r>
    </w:p>
    <w:p>
      <w:pPr>
        <w:pStyle w:val="FirstParagraph"/>
      </w:pPr>
      <w:r>
        <w:t xml:space="preserve">في الولايات المتحدة، يُحسب معاش الضمان الاجتماعي بناءً على أعلى ٣٥ سنة من الأجور المفهرسة. نسبة الاستبدال تتراوح بين ٩٠% للشريحة الأولى و١٥% للشريحة العليا. على سبيل المثال، إذا كان متوسط أجرك الشهري المفهرس ٦,٠٠٠ دولار، فإن المعاش التقريبي يكون حوالي ٢,٥٠٠ - ٣,٠٠٠ دولار شهرياً.</w:t>
      </w:r>
    </w:p>
    <w:p>
      <w:pPr>
        <w:pStyle w:val="BodyText"/>
      </w:pPr>
      <w:r>
        <w:rPr>
          <w:bCs/>
          <w:b/>
        </w:rPr>
        <w:t xml:space="preserve">نصيحة مهمة:</w:t>
      </w:r>
      <w:r>
        <w:t xml:space="preserve"> </w:t>
      </w:r>
      <w:r>
        <w:t xml:space="preserve">يمكنك الاطلاع على تقديرات معاشك التقاعدي من خلال موقع إدارة الضمان الاجتماعي الأمريكي (ssa.gov) أو الجهة المعنية في بلدك.</w:t>
      </w:r>
    </w:p>
    <w:bookmarkEnd w:id="25"/>
    <w:bookmarkStart w:id="26" w:name="ثانيا-خطة-401k"/>
    <w:p>
      <w:pPr>
        <w:pStyle w:val="Heading3"/>
      </w:pPr>
      <w:r>
        <w:t xml:space="preserve">ثانياً: خطة 401(k)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العمر عند البدء</w:t>
            </w:r>
          </w:p>
        </w:tc>
        <w:tc>
          <w:tcPr/>
          <w:p>
            <w:pPr>
              <w:pStyle w:val="Compact"/>
              <w:jc w:val="left"/>
            </w:pPr>
            <w:r>
              <w:t xml:space="preserve">المساهمة الشهرية</w:t>
            </w:r>
          </w:p>
        </w:tc>
        <w:tc>
          <w:tcPr/>
          <w:p>
            <w:pPr>
              <w:pStyle w:val="Compact"/>
              <w:jc w:val="left"/>
            </w:pPr>
            <w:r>
              <w:t xml:space="preserve">الرصيد عند سن ٦٥</w:t>
            </w:r>
          </w:p>
        </w:tc>
        <w:tc>
          <w:tcPr/>
          <w:p>
            <w:pPr>
              <w:pStyle w:val="Compact"/>
              <w:jc w:val="left"/>
            </w:pPr>
            <w:r>
              <w:t xml:space="preserve">الدخل الشهري</w:t>
            </w:r>
          </w:p>
        </w:tc>
      </w:tr>
      <w:tr>
        <w:tc>
          <w:tcPr/>
          <w:p>
            <w:pPr>
              <w:pStyle w:val="Compact"/>
              <w:jc w:val="left"/>
            </w:pPr>
            <w:r>
              <w:t xml:space="preserve">٢٥ سنة</w:t>
            </w:r>
          </w:p>
        </w:tc>
        <w:tc>
          <w:tcPr/>
          <w:p>
            <w:pPr>
              <w:pStyle w:val="Compact"/>
              <w:jc w:val="left"/>
            </w:pPr>
            <w:r>
              <w:t xml:space="preserve">٥٠٠$</w:t>
            </w:r>
          </w:p>
        </w:tc>
        <w:tc>
          <w:tcPr/>
          <w:p>
            <w:pPr>
              <w:pStyle w:val="Compact"/>
              <w:jc w:val="left"/>
            </w:pPr>
            <w:r>
              <w:t xml:space="preserve">≈ ١,١٠٠,٠٠٠$</w:t>
            </w:r>
          </w:p>
        </w:tc>
        <w:tc>
          <w:tcPr/>
          <w:p>
            <w:pPr>
              <w:pStyle w:val="Compact"/>
              <w:jc w:val="left"/>
            </w:pPr>
            <w:r>
              <w:t xml:space="preserve">≈ ٤,٤٠٠$</w:t>
            </w:r>
          </w:p>
        </w:tc>
      </w:tr>
      <w:tr>
        <w:tc>
          <w:tcPr/>
          <w:p>
            <w:pPr>
              <w:pStyle w:val="Compact"/>
              <w:jc w:val="left"/>
            </w:pPr>
            <w:r>
              <w:t xml:space="preserve">٣٥ سنة</w:t>
            </w:r>
          </w:p>
        </w:tc>
        <w:tc>
          <w:tcPr/>
          <w:p>
            <w:pPr>
              <w:pStyle w:val="Compact"/>
              <w:jc w:val="left"/>
            </w:pPr>
            <w:r>
              <w:t xml:space="preserve">٥٠٠$</w:t>
            </w:r>
          </w:p>
        </w:tc>
        <w:tc>
          <w:tcPr/>
          <w:p>
            <w:pPr>
              <w:pStyle w:val="Compact"/>
              <w:jc w:val="left"/>
            </w:pPr>
            <w:r>
              <w:t xml:space="preserve">≈ ٥٠٠,٠٠٠$</w:t>
            </w:r>
          </w:p>
        </w:tc>
        <w:tc>
          <w:tcPr/>
          <w:p>
            <w:pPr>
              <w:pStyle w:val="Compact"/>
              <w:jc w:val="left"/>
            </w:pPr>
            <w:r>
              <w:t xml:space="preserve">≈ ٢,٠٠٠$</w:t>
            </w:r>
          </w:p>
        </w:tc>
      </w:tr>
      <w:tr>
        <w:tc>
          <w:tcPr/>
          <w:p>
            <w:pPr>
              <w:pStyle w:val="Compact"/>
              <w:jc w:val="left"/>
            </w:pPr>
            <w:r>
              <w:t xml:space="preserve">٤٥ سنة</w:t>
            </w:r>
          </w:p>
        </w:tc>
        <w:tc>
          <w:tcPr/>
          <w:p>
            <w:pPr>
              <w:pStyle w:val="Compact"/>
              <w:jc w:val="left"/>
            </w:pPr>
            <w:r>
              <w:t xml:space="preserve">٥٠٠$</w:t>
            </w:r>
          </w:p>
        </w:tc>
        <w:tc>
          <w:tcPr/>
          <w:p>
            <w:pPr>
              <w:pStyle w:val="Compact"/>
              <w:jc w:val="left"/>
            </w:pPr>
            <w:r>
              <w:t xml:space="preserve">≈ ٢٠٠,٠٠٠$</w:t>
            </w:r>
          </w:p>
        </w:tc>
        <w:tc>
          <w:tcPr/>
          <w:p>
            <w:pPr>
              <w:pStyle w:val="Compact"/>
              <w:jc w:val="left"/>
            </w:pPr>
            <w:r>
              <w:t xml:space="preserve">≈ ٨٠٠$</w:t>
            </w:r>
          </w:p>
        </w:tc>
      </w:tr>
      <w:tr>
        <w:tc>
          <w:tcPr/>
          <w:p>
            <w:pPr>
              <w:pStyle w:val="Compact"/>
              <w:jc w:val="left"/>
            </w:pPr>
            <w:r>
              <w:t xml:space="preserve">٥٥ سنة</w:t>
            </w:r>
          </w:p>
        </w:tc>
        <w:tc>
          <w:tcPr/>
          <w:p>
            <w:pPr>
              <w:pStyle w:val="Compact"/>
              <w:jc w:val="left"/>
            </w:pPr>
            <w:r>
              <w:t xml:space="preserve">٥٠٠$</w:t>
            </w:r>
          </w:p>
        </w:tc>
        <w:tc>
          <w:tcPr/>
          <w:p>
            <w:pPr>
              <w:pStyle w:val="Compact"/>
              <w:jc w:val="left"/>
            </w:pPr>
            <w:r>
              <w:t xml:space="preserve">≈ ٧٥,٠٠٠$</w:t>
            </w:r>
          </w:p>
        </w:tc>
        <w:tc>
          <w:tcPr/>
          <w:p>
            <w:pPr>
              <w:pStyle w:val="Compact"/>
              <w:jc w:val="left"/>
            </w:pPr>
            <w:r>
              <w:t xml:space="preserve">≈ ٣٠٠$</w:t>
            </w:r>
          </w:p>
        </w:tc>
      </w:tr>
    </w:tbl>
    <w:p>
      <w:pPr>
        <w:pStyle w:val="BodyText"/>
      </w:pPr>
      <w:r>
        <w:t xml:space="preserve">(بافتراض عائد سنوي ٧% وسحب ٤% سنوياً)</w:t>
      </w:r>
    </w:p>
    <w:bookmarkEnd w:id="26"/>
    <w:bookmarkStart w:id="27" w:name="ثالثا-قاعدة-الـ-4"/>
    <w:p>
      <w:pPr>
        <w:pStyle w:val="Heading3"/>
      </w:pPr>
      <w:r>
        <w:t xml:space="preserve">ثالثاً: قاعدة الـ 4%</w:t>
      </w:r>
    </w:p>
    <w:p>
      <w:pPr>
        <w:pStyle w:val="FirstParagraph"/>
      </w:pPr>
      <w:r>
        <w:t xml:space="preserve">المبلغ المطلوب للتقاعد = النفقات السنوية المتوقعة × ٢٥</w:t>
      </w:r>
    </w:p>
    <w:p>
      <w:pPr>
        <w:pStyle w:val="BodyText"/>
      </w:pPr>
      <w:r>
        <w:t xml:space="preserve">فإذا كنت تحتاج ٦٠,٠٠٠ دولار سنوياً بعد التقاعد، فأنت بحاجة إلى ١,٥٠٠,٠٠٠ دولار من المدخرات.</w:t>
      </w:r>
    </w:p>
    <w:bookmarkEnd w:id="27"/>
    <w:bookmarkEnd w:id="28"/>
    <w:bookmarkStart w:id="29" w:name="حساب-احتياجاتك-الشهرية"/>
    <w:p>
      <w:pPr>
        <w:pStyle w:val="Heading2"/>
      </w:pPr>
      <w:r>
        <w:t xml:space="preserve">حساب احتياجاتك الشهرية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فئة النفقات</w:t>
            </w:r>
          </w:p>
        </w:tc>
        <w:tc>
          <w:tcPr/>
          <w:p>
            <w:pPr>
              <w:pStyle w:val="Compact"/>
              <w:jc w:val="left"/>
            </w:pPr>
            <w:r>
              <w:t xml:space="preserve">النسبة التقريبية</w:t>
            </w:r>
          </w:p>
        </w:tc>
        <w:tc>
          <w:tcPr/>
          <w:p>
            <w:pPr>
              <w:pStyle w:val="Compact"/>
              <w:jc w:val="left"/>
            </w:pPr>
            <w:r>
              <w:t xml:space="preserve">ملاحظات</w:t>
            </w:r>
          </w:p>
        </w:tc>
      </w:tr>
      <w:tr>
        <w:tc>
          <w:tcPr/>
          <w:p>
            <w:pPr>
              <w:pStyle w:val="Compact"/>
              <w:jc w:val="left"/>
            </w:pPr>
            <w:r>
              <w:t xml:space="preserve">السكن</w:t>
            </w:r>
          </w:p>
        </w:tc>
        <w:tc>
          <w:tcPr/>
          <w:p>
            <w:pPr>
              <w:pStyle w:val="Compact"/>
              <w:jc w:val="left"/>
            </w:pPr>
            <w:r>
              <w:t xml:space="preserve">٢٥-٣٥%</w:t>
            </w:r>
          </w:p>
        </w:tc>
        <w:tc>
          <w:tcPr/>
          <w:p>
            <w:pPr>
              <w:pStyle w:val="Compact"/>
              <w:jc w:val="left"/>
            </w:pPr>
            <w:r>
              <w:t xml:space="preserve">إيجار أو رهن عقاري أو صيانة</w:t>
            </w:r>
          </w:p>
        </w:tc>
      </w:tr>
      <w:tr>
        <w:tc>
          <w:tcPr/>
          <w:p>
            <w:pPr>
              <w:pStyle w:val="Compact"/>
              <w:jc w:val="left"/>
            </w:pPr>
            <w:r>
              <w:t xml:space="preserve">الرعاية الصحية</w:t>
            </w:r>
          </w:p>
        </w:tc>
        <w:tc>
          <w:tcPr/>
          <w:p>
            <w:pPr>
              <w:pStyle w:val="Compact"/>
              <w:jc w:val="left"/>
            </w:pPr>
            <w:r>
              <w:t xml:space="preserve">١٥-٢٠%</w:t>
            </w:r>
          </w:p>
        </w:tc>
        <w:tc>
          <w:tcPr/>
          <w:p>
            <w:pPr>
              <w:pStyle w:val="Compact"/>
              <w:jc w:val="left"/>
            </w:pPr>
            <w:r>
              <w:t xml:space="preserve">تأمين صحي وأدوية</w:t>
            </w:r>
          </w:p>
        </w:tc>
      </w:tr>
      <w:tr>
        <w:tc>
          <w:tcPr/>
          <w:p>
            <w:pPr>
              <w:pStyle w:val="Compact"/>
              <w:jc w:val="left"/>
            </w:pPr>
            <w:r>
              <w:t xml:space="preserve">الطعام</w:t>
            </w:r>
          </w:p>
        </w:tc>
        <w:tc>
          <w:tcPr/>
          <w:p>
            <w:pPr>
              <w:pStyle w:val="Compact"/>
              <w:jc w:val="left"/>
            </w:pPr>
            <w:r>
              <w:t xml:space="preserve">١٠-١٥%</w:t>
            </w:r>
          </w:p>
        </w:tc>
        <w:tc>
          <w:tcPr/>
          <w:p>
            <w:pPr>
              <w:pStyle w:val="Compact"/>
              <w:jc w:val="left"/>
            </w:pPr>
            <w:r>
              <w:t xml:space="preserve">مواد غذائية ومطاعم</w:t>
            </w:r>
          </w:p>
        </w:tc>
      </w:tr>
      <w:tr>
        <w:tc>
          <w:tcPr/>
          <w:p>
            <w:pPr>
              <w:pStyle w:val="Compact"/>
              <w:jc w:val="left"/>
            </w:pPr>
            <w:r>
              <w:t xml:space="preserve">المواصلات</w:t>
            </w:r>
          </w:p>
        </w:tc>
        <w:tc>
          <w:tcPr/>
          <w:p>
            <w:pPr>
              <w:pStyle w:val="Compact"/>
              <w:jc w:val="left"/>
            </w:pPr>
            <w:r>
              <w:t xml:space="preserve">٥-١٠%</w:t>
            </w:r>
          </w:p>
        </w:tc>
        <w:tc>
          <w:tcPr/>
          <w:p>
            <w:pPr>
              <w:pStyle w:val="Compact"/>
              <w:jc w:val="left"/>
            </w:pPr>
            <w:r>
              <w:t xml:space="preserve">سيارة أو نقل عام</w:t>
            </w:r>
          </w:p>
        </w:tc>
      </w:tr>
      <w:tr>
        <w:tc>
          <w:tcPr/>
          <w:p>
            <w:pPr>
              <w:pStyle w:val="Compact"/>
              <w:jc w:val="left"/>
            </w:pPr>
            <w:r>
              <w:t xml:space="preserve">الترفيه والسفر</w:t>
            </w:r>
          </w:p>
        </w:tc>
        <w:tc>
          <w:tcPr/>
          <w:p>
            <w:pPr>
              <w:pStyle w:val="Compact"/>
              <w:jc w:val="left"/>
            </w:pPr>
            <w:r>
              <w:t xml:space="preserve">١٠-١٥%</w:t>
            </w:r>
          </w:p>
        </w:tc>
        <w:tc>
          <w:tcPr/>
          <w:p>
            <w:pPr>
              <w:pStyle w:val="Compact"/>
              <w:jc w:val="left"/>
            </w:pPr>
            <w:r>
              <w:t xml:space="preserve">رحلات وهوايات</w:t>
            </w:r>
          </w:p>
        </w:tc>
      </w:tr>
      <w:tr>
        <w:tc>
          <w:tcPr/>
          <w:p>
            <w:pPr>
              <w:pStyle w:val="Compact"/>
              <w:jc w:val="left"/>
            </w:pPr>
            <w:r>
              <w:t xml:space="preserve">المصاريف المتنوعة</w:t>
            </w:r>
          </w:p>
        </w:tc>
        <w:tc>
          <w:tcPr/>
          <w:p>
            <w:pPr>
              <w:pStyle w:val="Compact"/>
              <w:jc w:val="left"/>
            </w:pPr>
            <w:r>
              <w:t xml:space="preserve">٥-١٠%</w:t>
            </w:r>
          </w:p>
        </w:tc>
        <w:tc>
          <w:tcPr/>
          <w:p>
            <w:pPr>
              <w:pStyle w:val="Compact"/>
              <w:jc w:val="left"/>
            </w:pPr>
            <w:r>
              <w:t xml:space="preserve">ملابس وهدايا وطوارئ</w:t>
            </w:r>
          </w:p>
        </w:tc>
      </w:tr>
    </w:tbl>
    <w:bookmarkEnd w:id="29"/>
    <w:bookmarkStart w:id="30" w:name="استراتيجيات-لزيادة-المدخرات"/>
    <w:p>
      <w:pPr>
        <w:pStyle w:val="Heading2"/>
      </w:pPr>
      <w:r>
        <w:t xml:space="preserve">استراتيجيات لزيادة المدخرات</w:t>
      </w:r>
    </w:p>
    <w:p>
      <w:pPr>
        <w:pStyle w:val="FirstParagraph"/>
      </w:pPr>
      <w:r>
        <w:rPr>
          <w:bCs/>
          <w:b/>
        </w:rPr>
        <w:t xml:space="preserve">١. استفد من المطابقة من صاحب العمل:</w:t>
      </w:r>
      <w:r>
        <w:t xml:space="preserve"> </w:t>
      </w:r>
      <w:r>
        <w:t xml:space="preserve">إذا كان صاحب عملك يقدم مطابقة في خطة 401k، فتأكد من المساهمة بما يكفي للحصول على المطابقة الكاملة.</w:t>
      </w:r>
    </w:p>
    <w:p>
      <w:pPr>
        <w:pStyle w:val="BodyText"/>
      </w:pPr>
      <w:r>
        <w:rPr>
          <w:bCs/>
          <w:b/>
        </w:rPr>
        <w:t xml:space="preserve">٢. زد مساهماتك تدريجياً:</w:t>
      </w:r>
      <w:r>
        <w:t xml:space="preserve"> </w:t>
      </w:r>
      <w:r>
        <w:t xml:space="preserve">كلما حصلت على زيادة في الراتب، خصص جزءاً منها لزيادة مساهمتك التقاعدية.</w:t>
      </w:r>
    </w:p>
    <w:p>
      <w:pPr>
        <w:pStyle w:val="BodyText"/>
      </w:pPr>
      <w:r>
        <w:rPr>
          <w:bCs/>
          <w:b/>
        </w:rPr>
        <w:t xml:space="preserve">٣. نوّع استثماراتك:</w:t>
      </w:r>
      <w:r>
        <w:t xml:space="preserve"> </w:t>
      </w:r>
      <w:r>
        <w:t xml:space="preserve">وزع استثماراتك بين الأسهم والسندات والعقارات.</w:t>
      </w:r>
    </w:p>
    <w:p>
      <w:pPr>
        <w:pStyle w:val="BodyText"/>
      </w:pPr>
      <w:r>
        <w:rPr>
          <w:bCs/>
          <w:b/>
        </w:rPr>
        <w:t xml:space="preserve">٤. قلل الديون عالية الفوائد:</w:t>
      </w:r>
      <w:r>
        <w:t xml:space="preserve"> </w:t>
      </w:r>
      <w:r>
        <w:t xml:space="preserve">سدد بطاقات الائتمان والديون ذات الفوائد المرتفعة أولاً.</w:t>
      </w:r>
    </w:p>
    <w:p>
      <w:pPr>
        <w:pStyle w:val="BodyText"/>
      </w:pPr>
      <w:r>
        <w:rPr>
          <w:bCs/>
          <w:b/>
        </w:rPr>
        <w:t xml:space="preserve">٥. فكر في حساب Roth IRA:</w:t>
      </w:r>
      <w:r>
        <w:t xml:space="preserve"> </w:t>
      </w:r>
      <w:r>
        <w:t xml:space="preserve">يتيح لك السحب معفى من الضرائب بعد التقاعد.</w:t>
      </w:r>
    </w:p>
    <w:p>
      <w:pPr>
        <w:pStyle w:val="BodyText"/>
      </w:pPr>
      <w:r>
        <w:t xml:space="preserve">الفصل الثالث</w:t>
      </w:r>
    </w:p>
    <w:p>
      <w:pPr>
        <w:pStyle w:val="BodyText"/>
      </w:pPr>
      <w:r>
        <w:t xml:space="preserve">مصادر الدخل بعد التقاعد</w:t>
      </w:r>
    </w:p>
    <w:p>
      <w:r>
        <w:pict>
          <v:rect style="width:0;height:1.5pt" o:hralign="center" o:hrstd="t" o:hr="t"/>
        </w:pict>
      </w:r>
    </w:p>
    <w:p>
      <w:pPr>
        <w:pStyle w:val="FirstParagraph"/>
      </w:pPr>
      <w:r>
        <w:t xml:space="preserve">﴿ وَابْتَغِ فِيمَا آتَاكَ اللَّهُ الدَّارَ الْآخِرَةَ وَلَا تَنسَ نَصِيبَكَ مِنَ الدُّنْيَا ﴾</w:t>
      </w:r>
    </w:p>
    <w:p>
      <w:pPr>
        <w:pStyle w:val="BodyText"/>
      </w:pPr>
      <w:r>
        <w:t xml:space="preserve">(سورة القصص: ٧٧)</w:t>
      </w:r>
    </w:p>
    <w:bookmarkEnd w:id="30"/>
    <w:bookmarkStart w:id="37" w:name="تنويع-مصادر-الدخل"/>
    <w:p>
      <w:pPr>
        <w:pStyle w:val="Heading2"/>
      </w:pPr>
      <w:r>
        <w:t xml:space="preserve">تنويع مصادر الدخل</w:t>
      </w:r>
    </w:p>
    <w:p>
      <w:pPr>
        <w:pStyle w:val="FirstParagraph"/>
      </w:pPr>
      <w:r>
        <w:t xml:space="preserve">الاعتماد على مصدر دخل واحد بعد التقاعد هو من أكبر المخاطر المالية. لذلك من الحكمة بناء عدة مصادر دخل تكمل بعضها البعض.</w:t>
      </w:r>
    </w:p>
    <w:bookmarkStart w:id="31" w:name="الاستثمار-العقاري"/>
    <w:p>
      <w:pPr>
        <w:pStyle w:val="Heading3"/>
      </w:pPr>
      <w:r>
        <w:t xml:space="preserve">١. الاستثمار العقاري</w:t>
      </w:r>
    </w:p>
    <w:p>
      <w:pPr>
        <w:pStyle w:val="FirstParagraph"/>
      </w:pPr>
      <w:r>
        <w:t xml:space="preserve">يُعد الاستثمار العقاري من أكثر مصادر الدخل السلبي شيوعاً واستقراراً. يمكنك شراء عقارات وتأجيرها لتحصل على دخل شهري منتظم. المفتاح هو البدء مبكراً وسداد القروض العقارية قبل التقاعد. يمكنك أيضاً الاستثمار في صناديق الاستثمار العقاري (REITs) إذا لم ترد التعامل مع إدارة العقارات مباشرة.</w:t>
      </w:r>
    </w:p>
    <w:bookmarkEnd w:id="31"/>
    <w:bookmarkStart w:id="32" w:name="توزيعات-الأسهم"/>
    <w:p>
      <w:pPr>
        <w:pStyle w:val="Heading3"/>
      </w:pPr>
      <w:r>
        <w:t xml:space="preserve">٢. توزيعات الأسهم</w:t>
      </w:r>
    </w:p>
    <w:p>
      <w:pPr>
        <w:pStyle w:val="FirstParagraph"/>
      </w:pPr>
      <w:r>
        <w:t xml:space="preserve">بناء محفظة من الأسهم التي تدفع توزيعات أرباح منتظمة يمكن أن يوفر لك دخلاً ثابتاً. ابحث عن "Dividend Aristocrats" وهي شركات زادت توزيعاتها لأكثر من ٢٥ سنة متتالية.</w:t>
      </w:r>
    </w:p>
    <w:bookmarkEnd w:id="32"/>
    <w:bookmarkStart w:id="33" w:name="العمل-الاستشاري-والحر"/>
    <w:p>
      <w:pPr>
        <w:pStyle w:val="Heading3"/>
      </w:pPr>
      <w:r>
        <w:t xml:space="preserve">٣. العمل الاستشاري والحر</w:t>
      </w:r>
    </w:p>
    <w:p>
      <w:pPr>
        <w:pStyle w:val="FirstParagraph"/>
      </w:pPr>
      <w:r>
        <w:t xml:space="preserve">خبرتك المهنية لا تقدر بثمن. يمكنك تقديم خدمات استشارية في مجال تخصصك بدوام جزئي أو على أساس المشاريع.</w:t>
      </w:r>
    </w:p>
    <w:bookmarkEnd w:id="33"/>
    <w:bookmarkStart w:id="34" w:name="الدخل-الرقمي"/>
    <w:p>
      <w:pPr>
        <w:pStyle w:val="Heading3"/>
      </w:pPr>
      <w:r>
        <w:t xml:space="preserve">٤. الدخل الرقمي</w:t>
      </w:r>
    </w:p>
    <w:p>
      <w:pPr>
        <w:pStyle w:val="FirstParagraph"/>
      </w:pPr>
      <w:r>
        <w:t xml:space="preserve">أنشئ دورات تعليمية على منصات مثل Udemy أو Coursera، أو اكتب كتباً إلكترونية، أو أنشئ مدونة أو قناة يوتيوب في مجال خبرتك.</w:t>
      </w:r>
    </w:p>
    <w:bookmarkEnd w:id="34"/>
    <w:bookmarkStart w:id="35" w:name="السندات-والودائع"/>
    <w:p>
      <w:pPr>
        <w:pStyle w:val="Heading3"/>
      </w:pPr>
      <w:r>
        <w:t xml:space="preserve">٥. السندات والودائع</w:t>
      </w:r>
    </w:p>
    <w:p>
      <w:pPr>
        <w:pStyle w:val="FirstParagraph"/>
      </w:pPr>
      <w:r>
        <w:t xml:space="preserve">السندات الحكومية وسندات الشركات توفر دخلاً ثابتاً مع مخاطر أقل. كذلك الودائع المصرفية طويلة الأجل تضمن عائداً معروفاً.</w:t>
      </w:r>
    </w:p>
    <w:bookmarkEnd w:id="35"/>
    <w:bookmarkStart w:id="36" w:name="المعاشات-التكميلية-annuities"/>
    <w:p>
      <w:pPr>
        <w:pStyle w:val="Heading3"/>
      </w:pPr>
      <w:r>
        <w:t xml:space="preserve">٦. المعاشات التكميلية (Annuities)</w:t>
      </w:r>
    </w:p>
    <w:p>
      <w:pPr>
        <w:pStyle w:val="FirstParagraph"/>
      </w:pPr>
      <w:r>
        <w:t xml:space="preserve">عقد مع شركة تأمين تدفع لها مبلغاً مقطوعاً، وفي المقابل تحصل على دخل شهري مضمون مدى الحياة.</w:t>
      </w:r>
    </w:p>
    <w:p>
      <w:pPr>
        <w:pStyle w:val="BodyText"/>
      </w:pPr>
      <w:r>
        <w:rPr>
          <w:bCs/>
          <w:b/>
        </w:rPr>
        <w:t xml:space="preserve">القاعدة الذهبية:</w:t>
      </w:r>
      <w:r>
        <w:t xml:space="preserve"> </w:t>
      </w:r>
      <w:r>
        <w:t xml:space="preserve">حاول أن يكون لديك ٣ مصادر دخل على الأقل بعد التقاعد. التنويع هو أفضل حماية ضد المخاطر المالية.</w:t>
      </w:r>
    </w:p>
    <w:p>
      <w:pPr>
        <w:pStyle w:val="BodyText"/>
      </w:pPr>
      <w:r>
        <w:t xml:space="preserve">الفصل الرابع</w:t>
      </w:r>
    </w:p>
    <w:p>
      <w:pPr>
        <w:pStyle w:val="BodyText"/>
      </w:pPr>
      <w:r>
        <w:t xml:space="preserve">كيف تقضي وقتك بعد التقاعد؟</w:t>
      </w:r>
    </w:p>
    <w:p>
      <w:r>
        <w:pict>
          <v:rect style="width:0;height:1.5pt" o:hralign="center" o:hrstd="t" o:hr="t"/>
        </w:pict>
      </w:r>
    </w:p>
    <w:p>
      <w:pPr>
        <w:pStyle w:val="FirstParagraph"/>
      </w:pPr>
      <w:r>
        <w:t xml:space="preserve">﴿ وَالْعَصْرِ ○ إِنَّ الْإِنسَانَ لَفِي خُسْرٍ ﴾</w:t>
      </w:r>
    </w:p>
    <w:p>
      <w:pPr>
        <w:pStyle w:val="BodyText"/>
      </w:pPr>
      <w:r>
        <w:t xml:space="preserve">(سورة العصر: ١-٢)</w:t>
      </w:r>
    </w:p>
    <w:bookmarkEnd w:id="36"/>
    <w:bookmarkEnd w:id="37"/>
    <w:bookmarkStart w:id="38" w:name="إدارة-الوقت-بعد-التقاعد"/>
    <w:p>
      <w:pPr>
        <w:pStyle w:val="Heading2"/>
      </w:pPr>
      <w:r>
        <w:t xml:space="preserve">إدارة الوقت بعد التقاعد</w:t>
      </w:r>
    </w:p>
    <w:p>
      <w:pPr>
        <w:pStyle w:val="FirstParagraph"/>
      </w:pPr>
      <w:r>
        <w:t xml:space="preserve">أحد أكبر التحديات هو كيفية ملء ٤٠-٥٠ ساعة إضافية أسبوعياً. المفتاح هو بناء روتين يومي جديد يجمع بين الأنشطة المفيدة والممتعة.</w:t>
      </w:r>
    </w:p>
    <w:bookmarkEnd w:id="38"/>
    <w:bookmarkStart w:id="39" w:name="نموذج-ليوم-تقاعدي-مثالي"/>
    <w:p>
      <w:pPr>
        <w:pStyle w:val="Heading2"/>
      </w:pPr>
      <w:r>
        <w:t xml:space="preserve">نموذج ليوم تقاعدي مثالي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الوقت</w:t>
            </w:r>
          </w:p>
        </w:tc>
        <w:tc>
          <w:tcPr/>
          <w:p>
            <w:pPr>
              <w:pStyle w:val="Compact"/>
              <w:jc w:val="left"/>
            </w:pPr>
            <w:r>
              <w:t xml:space="preserve">النشاط</w:t>
            </w:r>
          </w:p>
        </w:tc>
        <w:tc>
          <w:tcPr/>
          <w:p>
            <w:pPr>
              <w:pStyle w:val="Compact"/>
              <w:jc w:val="left"/>
            </w:pPr>
            <w:r>
              <w:t xml:space="preserve">الهدف</w:t>
            </w:r>
          </w:p>
        </w:tc>
      </w:tr>
      <w:tr>
        <w:tc>
          <w:tcPr/>
          <w:p>
            <w:pPr>
              <w:pStyle w:val="Compact"/>
              <w:jc w:val="left"/>
            </w:pPr>
            <w:r>
              <w:t xml:space="preserve">٦:٠٠-٧:٠٠</w:t>
            </w:r>
          </w:p>
        </w:tc>
        <w:tc>
          <w:tcPr/>
          <w:p>
            <w:pPr>
              <w:pStyle w:val="Compact"/>
              <w:jc w:val="left"/>
            </w:pPr>
            <w:r>
              <w:t xml:space="preserve">صلاة الفجر وأذكار الصباح وقراءة القرآن</w:t>
            </w:r>
          </w:p>
        </w:tc>
        <w:tc>
          <w:tcPr/>
          <w:p>
            <w:pPr>
              <w:pStyle w:val="Compact"/>
              <w:jc w:val="left"/>
            </w:pPr>
            <w:r>
              <w:t xml:space="preserve">روحي</w:t>
            </w:r>
          </w:p>
        </w:tc>
      </w:tr>
      <w:tr>
        <w:tc>
          <w:tcPr/>
          <w:p>
            <w:pPr>
              <w:pStyle w:val="Compact"/>
              <w:jc w:val="left"/>
            </w:pPr>
            <w:r>
              <w:t xml:space="preserve">٧:٠٠-٨:٠٠</w:t>
            </w:r>
          </w:p>
        </w:tc>
        <w:tc>
          <w:tcPr/>
          <w:p>
            <w:pPr>
              <w:pStyle w:val="Compact"/>
              <w:jc w:val="left"/>
            </w:pPr>
            <w:r>
              <w:t xml:space="preserve">المشي أو التمارين الرياضية</w:t>
            </w:r>
          </w:p>
        </w:tc>
        <w:tc>
          <w:tcPr/>
          <w:p>
            <w:pPr>
              <w:pStyle w:val="Compact"/>
              <w:jc w:val="left"/>
            </w:pPr>
            <w:r>
              <w:t xml:space="preserve">صحي</w:t>
            </w:r>
          </w:p>
        </w:tc>
      </w:tr>
      <w:tr>
        <w:tc>
          <w:tcPr/>
          <w:p>
            <w:pPr>
              <w:pStyle w:val="Compact"/>
              <w:jc w:val="left"/>
            </w:pPr>
            <w:r>
              <w:t xml:space="preserve">٨:٠٠-٩:٠٠</w:t>
            </w:r>
          </w:p>
        </w:tc>
        <w:tc>
          <w:tcPr/>
          <w:p>
            <w:pPr>
              <w:pStyle w:val="Compact"/>
              <w:jc w:val="left"/>
            </w:pPr>
            <w:r>
              <w:t xml:space="preserve">الإفطار ومتابعة الأخبار</w:t>
            </w:r>
          </w:p>
        </w:tc>
        <w:tc>
          <w:tcPr/>
          <w:p>
            <w:pPr>
              <w:pStyle w:val="Compact"/>
              <w:jc w:val="left"/>
            </w:pPr>
            <w:r>
              <w:t xml:space="preserve">استرخاء</w:t>
            </w:r>
          </w:p>
        </w:tc>
      </w:tr>
      <w:tr>
        <w:tc>
          <w:tcPr/>
          <w:p>
            <w:pPr>
              <w:pStyle w:val="Compact"/>
              <w:jc w:val="left"/>
            </w:pPr>
            <w:r>
              <w:t xml:space="preserve">٩:٠٠-١١:٠٠</w:t>
            </w:r>
          </w:p>
        </w:tc>
        <w:tc>
          <w:tcPr/>
          <w:p>
            <w:pPr>
              <w:pStyle w:val="Compact"/>
              <w:jc w:val="left"/>
            </w:pPr>
            <w:r>
              <w:t xml:space="preserve">مشروع شخصي أو عمل تطوعي</w:t>
            </w:r>
          </w:p>
        </w:tc>
        <w:tc>
          <w:tcPr/>
          <w:p>
            <w:pPr>
              <w:pStyle w:val="Compact"/>
              <w:jc w:val="left"/>
            </w:pPr>
            <w:r>
              <w:t xml:space="preserve">إنتاجي</w:t>
            </w:r>
          </w:p>
        </w:tc>
      </w:tr>
      <w:tr>
        <w:tc>
          <w:tcPr/>
          <w:p>
            <w:pPr>
              <w:pStyle w:val="Compact"/>
              <w:jc w:val="left"/>
            </w:pPr>
            <w:r>
              <w:t xml:space="preserve">١١:٠٠-١٢:٠٠</w:t>
            </w:r>
          </w:p>
        </w:tc>
        <w:tc>
          <w:tcPr/>
          <w:p>
            <w:pPr>
              <w:pStyle w:val="Compact"/>
              <w:jc w:val="left"/>
            </w:pPr>
            <w:r>
              <w:t xml:space="preserve">القراءة أو التعلم الإلكتروني</w:t>
            </w:r>
          </w:p>
        </w:tc>
        <w:tc>
          <w:tcPr/>
          <w:p>
            <w:pPr>
              <w:pStyle w:val="Compact"/>
              <w:jc w:val="left"/>
            </w:pPr>
            <w:r>
              <w:t xml:space="preserve">فكري</w:t>
            </w:r>
          </w:p>
        </w:tc>
      </w:tr>
      <w:tr>
        <w:tc>
          <w:tcPr/>
          <w:p>
            <w:pPr>
              <w:pStyle w:val="Compact"/>
              <w:jc w:val="left"/>
            </w:pPr>
            <w:r>
              <w:t xml:space="preserve">١٢:٠٠-٢:٠٠</w:t>
            </w:r>
          </w:p>
        </w:tc>
        <w:tc>
          <w:tcPr/>
          <w:p>
            <w:pPr>
              <w:pStyle w:val="Compact"/>
              <w:jc w:val="left"/>
            </w:pPr>
            <w:r>
              <w:t xml:space="preserve">صلاة الظهر والغداء والقيلولة</w:t>
            </w:r>
          </w:p>
        </w:tc>
        <w:tc>
          <w:tcPr/>
          <w:p>
            <w:pPr>
              <w:pStyle w:val="Compact"/>
              <w:jc w:val="left"/>
            </w:pPr>
            <w:r>
              <w:t xml:space="preserve">راحة</w:t>
            </w:r>
          </w:p>
        </w:tc>
      </w:tr>
      <w:tr>
        <w:tc>
          <w:tcPr/>
          <w:p>
            <w:pPr>
              <w:pStyle w:val="Compact"/>
              <w:jc w:val="left"/>
            </w:pPr>
            <w:r>
              <w:t xml:space="preserve">٢:٠٠-٤:٠٠</w:t>
            </w:r>
          </w:p>
        </w:tc>
        <w:tc>
          <w:tcPr/>
          <w:p>
            <w:pPr>
              <w:pStyle w:val="Compact"/>
              <w:jc w:val="left"/>
            </w:pPr>
            <w:r>
              <w:t xml:space="preserve">هواية أو حرفة يدوية أو حديقة</w:t>
            </w:r>
          </w:p>
        </w:tc>
        <w:tc>
          <w:tcPr/>
          <w:p>
            <w:pPr>
              <w:pStyle w:val="Compact"/>
              <w:jc w:val="left"/>
            </w:pPr>
            <w:r>
              <w:t xml:space="preserve">إبداعي</w:t>
            </w:r>
          </w:p>
        </w:tc>
      </w:tr>
      <w:tr>
        <w:tc>
          <w:tcPr/>
          <w:p>
            <w:pPr>
              <w:pStyle w:val="Compact"/>
              <w:jc w:val="left"/>
            </w:pPr>
            <w:r>
              <w:t xml:space="preserve">٤:٠٠-٦:٠٠</w:t>
            </w:r>
          </w:p>
        </w:tc>
        <w:tc>
          <w:tcPr/>
          <w:p>
            <w:pPr>
              <w:pStyle w:val="Compact"/>
              <w:jc w:val="left"/>
            </w:pPr>
            <w:r>
              <w:t xml:space="preserve">زيارة أصدقاء أو نشاط اجتماعي</w:t>
            </w:r>
          </w:p>
        </w:tc>
        <w:tc>
          <w:tcPr/>
          <w:p>
            <w:pPr>
              <w:pStyle w:val="Compact"/>
              <w:jc w:val="left"/>
            </w:pPr>
            <w:r>
              <w:t xml:space="preserve">اجتماعي</w:t>
            </w:r>
          </w:p>
        </w:tc>
      </w:tr>
      <w:tr>
        <w:tc>
          <w:tcPr/>
          <w:p>
            <w:pPr>
              <w:pStyle w:val="Compact"/>
              <w:jc w:val="left"/>
            </w:pPr>
            <w:r>
              <w:t xml:space="preserve">٦:٠٠-٨:٠٠</w:t>
            </w:r>
          </w:p>
        </w:tc>
        <w:tc>
          <w:tcPr/>
          <w:p>
            <w:pPr>
              <w:pStyle w:val="Compact"/>
              <w:jc w:val="left"/>
            </w:pPr>
            <w:r>
              <w:t xml:space="preserve">صلاة المغرب والعشاء والعائلة</w:t>
            </w:r>
          </w:p>
        </w:tc>
        <w:tc>
          <w:tcPr/>
          <w:p>
            <w:pPr>
              <w:pStyle w:val="Compact"/>
              <w:jc w:val="left"/>
            </w:pPr>
            <w:r>
              <w:t xml:space="preserve">أسري</w:t>
            </w:r>
          </w:p>
        </w:tc>
      </w:tr>
      <w:tr>
        <w:tc>
          <w:tcPr/>
          <w:p>
            <w:pPr>
              <w:pStyle w:val="Compact"/>
              <w:jc w:val="left"/>
            </w:pPr>
            <w:r>
              <w:t xml:space="preserve">٨:٠٠-١٠:٠٠</w:t>
            </w:r>
          </w:p>
        </w:tc>
        <w:tc>
          <w:tcPr/>
          <w:p>
            <w:pPr>
              <w:pStyle w:val="Compact"/>
              <w:jc w:val="left"/>
            </w:pPr>
            <w:r>
              <w:t xml:space="preserve">برنامج أو فيلم أو لعبة عائلية</w:t>
            </w:r>
          </w:p>
        </w:tc>
        <w:tc>
          <w:tcPr/>
          <w:p>
            <w:pPr>
              <w:pStyle w:val="Compact"/>
              <w:jc w:val="left"/>
            </w:pPr>
            <w:r>
              <w:t xml:space="preserve">ترفيهي</w:t>
            </w:r>
          </w:p>
        </w:tc>
      </w:tr>
    </w:tbl>
    <w:bookmarkEnd w:id="39"/>
    <w:bookmarkStart w:id="46" w:name="أنشطة-عملية-لملء-وقت-التقاعد"/>
    <w:p>
      <w:pPr>
        <w:pStyle w:val="Heading2"/>
      </w:pPr>
      <w:r>
        <w:t xml:space="preserve">أنشطة عملية لملء وقت التقاعد</w:t>
      </w:r>
    </w:p>
    <w:bookmarkStart w:id="40" w:name="الكتابة-والتأليف"/>
    <w:p>
      <w:pPr>
        <w:pStyle w:val="Heading3"/>
      </w:pPr>
      <w:r>
        <w:t xml:space="preserve">١. الكتابة والتأليف</w:t>
      </w:r>
    </w:p>
    <w:p>
      <w:pPr>
        <w:pStyle w:val="FirstParagraph"/>
      </w:pPr>
      <w:r>
        <w:t xml:space="preserve">لديك خبرة حياتية غنية تستحق أن تُوثق. يمكنك كتابة مذكراتك الشخصية، أو تأليف كتاب في مجال تخصصك.</w:t>
      </w:r>
    </w:p>
    <w:bookmarkEnd w:id="40"/>
    <w:bookmarkStart w:id="41" w:name="البستنة-والزراعة"/>
    <w:p>
      <w:pPr>
        <w:pStyle w:val="Heading3"/>
      </w:pPr>
      <w:r>
        <w:t xml:space="preserve">٢. البستنة والزراعة</w:t>
      </w:r>
    </w:p>
    <w:p>
      <w:pPr>
        <w:pStyle w:val="FirstParagraph"/>
      </w:pPr>
      <w:r>
        <w:t xml:space="preserve">العمل في الحديقة من أكثر الأنشطة متعة وفائدة للمتقاعدين، فهي تجمع بين النشاط البدني والتواصل مع الطبيعة.</w:t>
      </w:r>
    </w:p>
    <w:bookmarkEnd w:id="41"/>
    <w:bookmarkStart w:id="42" w:name="الطبخ"/>
    <w:p>
      <w:pPr>
        <w:pStyle w:val="Heading3"/>
      </w:pPr>
      <w:r>
        <w:t xml:space="preserve">٣. الطبخ</w:t>
      </w:r>
    </w:p>
    <w:p>
      <w:pPr>
        <w:pStyle w:val="FirstParagraph"/>
      </w:pPr>
      <w:r>
        <w:t xml:space="preserve">التقاعد فرصة ممتازة لاكتشاف عالم الطبخ. جرب وصفات جديدة من ثقافات مختلفة.</w:t>
      </w:r>
    </w:p>
    <w:bookmarkEnd w:id="42"/>
    <w:bookmarkStart w:id="43" w:name="السفر-والاستكشاف"/>
    <w:p>
      <w:pPr>
        <w:pStyle w:val="Heading3"/>
      </w:pPr>
      <w:r>
        <w:t xml:space="preserve">٤. السفر والاستكشاف</w:t>
      </w:r>
    </w:p>
    <w:p>
      <w:pPr>
        <w:pStyle w:val="FirstParagraph"/>
      </w:pPr>
      <w:r>
        <w:t xml:space="preserve">التقاعد يمنحك حرية السفر في أوقات غير مكتظة وبتكاليف أقل.</w:t>
      </w:r>
    </w:p>
    <w:bookmarkEnd w:id="43"/>
    <w:bookmarkStart w:id="44" w:name="تعلم-مهارات-جديدة"/>
    <w:p>
      <w:pPr>
        <w:pStyle w:val="Heading3"/>
      </w:pPr>
      <w:r>
        <w:t xml:space="preserve">٥. تعلم مهارات جديدة</w:t>
      </w:r>
    </w:p>
    <w:p>
      <w:pPr>
        <w:pStyle w:val="FirstParagraph"/>
      </w:pPr>
      <w:r>
        <w:t xml:space="preserve">تعلم لغة جديدة أو عزف آلة موسيقية أو التصوير الفوتوغرافي. الدماغ قادر على التعلم في أي عمر.</w:t>
      </w:r>
    </w:p>
    <w:bookmarkEnd w:id="44"/>
    <w:bookmarkStart w:id="45" w:name="الأعمال-الخيرية-والتطوعية"/>
    <w:p>
      <w:pPr>
        <w:pStyle w:val="Heading3"/>
      </w:pPr>
      <w:r>
        <w:t xml:space="preserve">٦. الأعمال الخيرية والتطوعية</w:t>
      </w:r>
    </w:p>
    <w:p>
      <w:pPr>
        <w:pStyle w:val="FirstParagraph"/>
      </w:pPr>
      <w:r>
        <w:t xml:space="preserve">المشاركة في الأعمال الخيرية تمنحك شعوراً عميقاً بالمعنى والقيمة.</w:t>
      </w:r>
    </w:p>
    <w:p>
      <w:pPr>
        <w:pStyle w:val="BodyText"/>
      </w:pPr>
      <w:r>
        <w:t xml:space="preserve">الفصل الخامس</w:t>
      </w:r>
    </w:p>
    <w:p>
      <w:pPr>
        <w:pStyle w:val="BodyText"/>
      </w:pPr>
      <w:r>
        <w:t xml:space="preserve">الصحة الجسدية والنفسية في التقاعد</w:t>
      </w:r>
    </w:p>
    <w:p>
      <w:r>
        <w:pict>
          <v:rect style="width:0;height:1.5pt" o:hralign="center" o:hrstd="t" o:hr="t"/>
        </w:pict>
      </w:r>
    </w:p>
    <w:p>
      <w:pPr>
        <w:pStyle w:val="FirstParagraph"/>
      </w:pPr>
      <w:r>
        <w:t xml:space="preserve">﴿ وَكُلُوا وَاشْرَبُوا وَلَا تُسْرِفُوا إِنَّهُ لَا يُحِبُّ الْمُسْرِفِينَ ﴾</w:t>
      </w:r>
    </w:p>
    <w:p>
      <w:pPr>
        <w:pStyle w:val="BodyText"/>
      </w:pPr>
      <w:r>
        <w:t xml:space="preserve">(سورة الأعراف: ٣١)</w:t>
      </w:r>
    </w:p>
    <w:bookmarkEnd w:id="45"/>
    <w:bookmarkEnd w:id="46"/>
    <w:bookmarkStart w:id="50" w:name="الصحة-البدنية"/>
    <w:p>
      <w:pPr>
        <w:pStyle w:val="Heading2"/>
      </w:pPr>
      <w:r>
        <w:t xml:space="preserve">الصحة البدنية</w:t>
      </w:r>
    </w:p>
    <w:bookmarkStart w:id="47" w:name="التمارين-الرياضية"/>
    <w:p>
      <w:pPr>
        <w:pStyle w:val="Heading3"/>
      </w:pPr>
      <w:r>
        <w:t xml:space="preserve">التمارين الرياضية</w:t>
      </w:r>
    </w:p>
    <w:p>
      <w:pPr>
        <w:pStyle w:val="FirstParagraph"/>
      </w:pPr>
      <w:r>
        <w:t xml:space="preserve">توصي منظمة الصحة العالمية بممارسة ١٥٠ دقيقة أسبوعياً من النشاط البدني المعتدل. تشمل الأنشطة المناسبة: المشي السريع يومياً لمدة ٣٠ دقيقة، والسباحة، واليوغا والتمدد، وتمارين المقاومة الخفيفة.</w:t>
      </w:r>
    </w:p>
    <w:bookmarkEnd w:id="47"/>
    <w:bookmarkStart w:id="48" w:name="التغذية-السليمة"/>
    <w:p>
      <w:pPr>
        <w:pStyle w:val="Heading3"/>
      </w:pPr>
      <w:r>
        <w:t xml:space="preserve">التغذية السليمة</w:t>
      </w:r>
    </w:p>
    <w:p>
      <w:pPr>
        <w:pStyle w:val="FirstParagraph"/>
      </w:pPr>
      <w:r>
        <w:t xml:space="preserve">ركز على الأطعمة الغنية بالألياف كالخضروات والفواكه والحبوب الكاملة، والبروتينات عالية الجودة كالأسماك والدجاج والبقوليات، ومنتجات الألبان للكالسيوم، والدهون الصحية كزيت الزيتون والمكسرات. وقلل من السكريات والملح.</w:t>
      </w:r>
    </w:p>
    <w:bookmarkEnd w:id="48"/>
    <w:bookmarkStart w:id="49" w:name="الفحوصات-الدورية"/>
    <w:p>
      <w:pPr>
        <w:pStyle w:val="Heading3"/>
      </w:pPr>
      <w:r>
        <w:t xml:space="preserve">الفحوصات الدورية</w:t>
      </w:r>
    </w:p>
    <w:p>
      <w:pPr>
        <w:pStyle w:val="FirstParagraph"/>
      </w:pPr>
      <w:r>
        <w:t xml:space="preserve">اجعل الفحوصات الدورية جزءاً من روتينك: فحص الضغط والسكر والكولسترول، وفحص العيون والأسنان سنوياً، والفحوصات الوقائية حسب العمر.</w:t>
      </w:r>
    </w:p>
    <w:bookmarkEnd w:id="49"/>
    <w:bookmarkEnd w:id="50"/>
    <w:bookmarkStart w:id="54" w:name="الصحة-النفسية"/>
    <w:p>
      <w:pPr>
        <w:pStyle w:val="Heading2"/>
      </w:pPr>
      <w:r>
        <w:t xml:space="preserve">الصحة النفسية</w:t>
      </w:r>
    </w:p>
    <w:bookmarkStart w:id="51" w:name="التحديات-النفسية-الشائعة"/>
    <w:p>
      <w:pPr>
        <w:pStyle w:val="Heading3"/>
      </w:pPr>
      <w:r>
        <w:t xml:space="preserve">التحديات النفسية الشائعة</w:t>
      </w:r>
    </w:p>
    <w:p>
      <w:pPr>
        <w:pStyle w:val="FirstParagraph"/>
      </w:pPr>
      <w:r>
        <w:t xml:space="preserve">من أبرز التحديات: فقدان الهوية المهنية، والشعور بالعزلة الاجتماعية، والملل، والقلق المالي، والاكتئاب.</w:t>
      </w:r>
    </w:p>
    <w:bookmarkEnd w:id="51"/>
    <w:bookmarkStart w:id="52" w:name="استراتيجيات-الحفاظ-على-الصحة-النفسية"/>
    <w:p>
      <w:pPr>
        <w:pStyle w:val="Heading3"/>
      </w:pPr>
      <w:r>
        <w:t xml:space="preserve">استراتيجيات الحفاظ على الصحة النفسية</w:t>
      </w:r>
    </w:p>
    <w:p>
      <w:pPr>
        <w:pStyle w:val="FirstParagraph"/>
      </w:pPr>
      <w:r>
        <w:t xml:space="preserve">ابنِ هوية جديدة لا تعتمد على الوظيفة. حافظ على روتين يومي منتظم. ابقَ متصلاً بالناس. مارس أنشطة تمنحك شعوراً بالإنجاز. ولا تتردد في طلب المساعدة المتخصصة إذا شعرت بأعراض اكتئاب.</w:t>
      </w:r>
    </w:p>
    <w:bookmarkEnd w:id="52"/>
    <w:bookmarkStart w:id="53" w:name="صحة-الدماغ-والوقاية-من-الزهايمر"/>
    <w:p>
      <w:pPr>
        <w:pStyle w:val="Heading3"/>
      </w:pPr>
      <w:r>
        <w:t xml:space="preserve">صحة الدماغ والوقاية من الزهايمر</w:t>
      </w:r>
    </w:p>
    <w:p>
      <w:pPr>
        <w:pStyle w:val="FirstParagraph"/>
      </w:pPr>
      <w:r>
        <w:t xml:space="preserve">حل الألغاز والكلمات المتقاطعة، وتعلم مهارات جديدة، والقراءة المنتظمة، والألعاب الذهنية كالشطرنج، والتفاعل الاجتماعي المنتظم. تشير الأبحاث إلى أن التعلم المستمر والنشاط الاجتماعي يقللان من خطر الإصابة بالخرف بنسبة تصل إلى ٤٠%.</w:t>
      </w:r>
    </w:p>
    <w:p>
      <w:pPr>
        <w:pStyle w:val="BodyText"/>
      </w:pPr>
      <w:r>
        <w:t xml:space="preserve">الفصل السادس</w:t>
      </w:r>
    </w:p>
    <w:p>
      <w:pPr>
        <w:pStyle w:val="BodyText"/>
      </w:pPr>
      <w:r>
        <w:t xml:space="preserve">المشاريع والأعمال بعد التقاعد</w:t>
      </w:r>
    </w:p>
    <w:p>
      <w:r>
        <w:pict>
          <v:rect style="width:0;height:1.5pt" o:hralign="center" o:hrstd="t" o:hr="t"/>
        </w:pict>
      </w:r>
    </w:p>
    <w:p>
      <w:pPr>
        <w:pStyle w:val="FirstParagraph"/>
      </w:pPr>
      <w:r>
        <w:t xml:space="preserve">﴿ إِنَّ اللَّهَ لَا يُضِيعُ أَجْرَ الْمُحْسِنِينَ ﴾</w:t>
      </w:r>
    </w:p>
    <w:p>
      <w:pPr>
        <w:pStyle w:val="BodyText"/>
      </w:pPr>
      <w:r>
        <w:t xml:space="preserve">(سورة التوبة: ١٢٠)</w:t>
      </w:r>
    </w:p>
    <w:bookmarkEnd w:id="53"/>
    <w:bookmarkEnd w:id="54"/>
    <w:bookmarkStart w:id="56" w:name="ريادة-الأعمال-بعد-الستين"/>
    <w:p>
      <w:pPr>
        <w:pStyle w:val="Heading2"/>
      </w:pPr>
      <w:r>
        <w:t xml:space="preserve">ريادة الأعمال بعد الستين</w:t>
      </w:r>
    </w:p>
    <w:p>
      <w:pPr>
        <w:pStyle w:val="FirstParagraph"/>
      </w:pPr>
      <w:r>
        <w:t xml:space="preserve">كثير من المشاريع الناجحة أسسها أشخاص في الخمسينيات والستينيات. الخبرة الطويلة والعلاقات الواسعة والحكمة المكتسبة تمنح المتقاعدين ميزة تنافسية فريدة.</w:t>
      </w:r>
    </w:p>
    <w:bookmarkStart w:id="55" w:name="أفكار-مشاريع-مناسبة"/>
    <w:p>
      <w:pPr>
        <w:pStyle w:val="Heading3"/>
      </w:pPr>
      <w:r>
        <w:t xml:space="preserve">أفكار مشاريع مناسبة</w:t>
      </w:r>
    </w:p>
    <w:p>
      <w:pPr>
        <w:pStyle w:val="FirstParagraph"/>
      </w:pPr>
      <w:r>
        <w:rPr>
          <w:bCs/>
          <w:b/>
        </w:rPr>
        <w:t xml:space="preserve">١. الاستشارات المتخصصة:</w:t>
      </w:r>
      <w:r>
        <w:t xml:space="preserve"> </w:t>
      </w:r>
      <w:r>
        <w:t xml:space="preserve">استفد من خبرتك المهنية في تقديم استشارات للشركات والأفراد.</w:t>
      </w:r>
    </w:p>
    <w:p>
      <w:pPr>
        <w:pStyle w:val="BodyText"/>
      </w:pPr>
      <w:r>
        <w:rPr>
          <w:bCs/>
          <w:b/>
        </w:rPr>
        <w:t xml:space="preserve">٢. التدريب والتعليم:</w:t>
      </w:r>
      <w:r>
        <w:t xml:space="preserve"> </w:t>
      </w:r>
      <w:r>
        <w:t xml:space="preserve">قدم دورات تدريبية في مجال تخصصك حضورياً أو عبر الإنترنت.</w:t>
      </w:r>
    </w:p>
    <w:p>
      <w:pPr>
        <w:pStyle w:val="BodyText"/>
      </w:pPr>
      <w:r>
        <w:rPr>
          <w:bCs/>
          <w:b/>
        </w:rPr>
        <w:t xml:space="preserve">٣. الكتابة والنشر:</w:t>
      </w:r>
      <w:r>
        <w:t xml:space="preserve"> </w:t>
      </w:r>
      <w:r>
        <w:t xml:space="preserve">اكتب كتاباً في مجالك أو في تجاربك الحياتية.</w:t>
      </w:r>
    </w:p>
    <w:p>
      <w:pPr>
        <w:pStyle w:val="BodyText"/>
      </w:pPr>
      <w:r>
        <w:rPr>
          <w:bCs/>
          <w:b/>
        </w:rPr>
        <w:t xml:space="preserve">٤. التجارة الإلكترونية:</w:t>
      </w:r>
      <w:r>
        <w:t xml:space="preserve"> </w:t>
      </w:r>
      <w:r>
        <w:t xml:space="preserve">افتح متجراً إلكترونياً لبيع منتجات حرفية أو مستوردة.</w:t>
      </w:r>
    </w:p>
    <w:p>
      <w:pPr>
        <w:pStyle w:val="BodyText"/>
      </w:pPr>
      <w:r>
        <w:rPr>
          <w:bCs/>
          <w:b/>
        </w:rPr>
        <w:t xml:space="preserve">٥. مشروع زراعي صغير:</w:t>
      </w:r>
      <w:r>
        <w:t xml:space="preserve"> </w:t>
      </w:r>
      <w:r>
        <w:t xml:space="preserve">ازرع منتجات عضوية وبعها في الأسواق المحلية.</w:t>
      </w:r>
    </w:p>
    <w:bookmarkEnd w:id="55"/>
    <w:bookmarkEnd w:id="56"/>
    <w:bookmarkStart w:id="57" w:name="نصائح-لبدء-مشروع-بعد-التقاعد"/>
    <w:p>
      <w:pPr>
        <w:pStyle w:val="Heading2"/>
      </w:pPr>
      <w:r>
        <w:t xml:space="preserve">نصائح لبدء مشروع بعد التقاعد</w:t>
      </w:r>
    </w:p>
    <w:p>
      <w:pPr>
        <w:pStyle w:val="FirstParagraph"/>
      </w:pPr>
      <w:r>
        <w:t xml:space="preserve">ابدأ صغيراً ولا تخاطر بمدخراتك التقاعدية. اختبر فكرتك على نطاق ضيق قبل التوسع. استفد من التكنولوجيا لتقليل التكاليف. وتذكر أن الهدف ليس بالضرورة تحقيق أرباح ضخمة، بل إبقاء عقلك نشطاً والشعور بالإنتاجية.</w:t>
      </w:r>
    </w:p>
    <w:p>
      <w:pPr>
        <w:pStyle w:val="BodyText"/>
      </w:pPr>
      <w:r>
        <w:t xml:space="preserve">الفصل السابع</w:t>
      </w:r>
    </w:p>
    <w:p>
      <w:pPr>
        <w:pStyle w:val="BodyText"/>
      </w:pPr>
      <w:r>
        <w:t xml:space="preserve">التطوع وخدمة المجتمع</w:t>
      </w:r>
    </w:p>
    <w:p>
      <w:r>
        <w:pict>
          <v:rect style="width:0;height:1.5pt" o:hralign="center" o:hrstd="t" o:hr="t"/>
        </w:pict>
      </w:r>
    </w:p>
    <w:p>
      <w:pPr>
        <w:pStyle w:val="FirstParagraph"/>
      </w:pPr>
      <w:r>
        <w:t xml:space="preserve">﴿ وَتَعَاوَنُوا عَلَى الْبِرِّ وَالتَّقْوَىٰ وَلَا تَعَاوَنُوا عَلَى الْإِثْمِ وَالْعُدْوَانِ ﴾</w:t>
      </w:r>
    </w:p>
    <w:p>
      <w:pPr>
        <w:pStyle w:val="BodyText"/>
      </w:pPr>
      <w:r>
        <w:t xml:space="preserve">(سورة المائدة: ٢)</w:t>
      </w:r>
    </w:p>
    <w:bookmarkEnd w:id="57"/>
    <w:bookmarkStart w:id="59" w:name="قيمة-التطوع-في-حياة-المتقاعد"/>
    <w:p>
      <w:pPr>
        <w:pStyle w:val="Heading2"/>
      </w:pPr>
      <w:r>
        <w:t xml:space="preserve">قيمة التطوع في حياة المتقاعد</w:t>
      </w:r>
    </w:p>
    <w:p>
      <w:pPr>
        <w:pStyle w:val="FirstParagraph"/>
      </w:pPr>
      <w:r>
        <w:t xml:space="preserve">التطوع ليس مجرد عمل خيري، بل استثمار في صحتك النفسية والبدنية. الدراسات تشير إلى أن المتقاعدين المتطوعين يتمتعون بمستويات أعلى من السعادة ومعدلات أقل من الاكتئاب ويعيشون أطول.</w:t>
      </w:r>
    </w:p>
    <w:bookmarkStart w:id="58" w:name="مجالات-التطوع"/>
    <w:p>
      <w:pPr>
        <w:pStyle w:val="Heading3"/>
      </w:pPr>
      <w:r>
        <w:t xml:space="preserve">مجالات التطوع</w:t>
      </w:r>
    </w:p>
    <w:p>
      <w:pPr>
        <w:pStyle w:val="FirstParagraph"/>
      </w:pPr>
      <w:r>
        <w:rPr>
          <w:bCs/>
          <w:b/>
        </w:rPr>
        <w:t xml:space="preserve">١. التعليم والتدريب:</w:t>
      </w:r>
      <w:r>
        <w:t xml:space="preserve"> </w:t>
      </w:r>
      <w:r>
        <w:t xml:space="preserve">علّم في مدرسة أو مركز مجتمعي. ساعد الطلاب في واجباتهم.</w:t>
      </w:r>
    </w:p>
    <w:p>
      <w:pPr>
        <w:pStyle w:val="BodyText"/>
      </w:pPr>
      <w:r>
        <w:rPr>
          <w:bCs/>
          <w:b/>
        </w:rPr>
        <w:t xml:space="preserve">٢. العمل الإنساني:</w:t>
      </w:r>
      <w:r>
        <w:t xml:space="preserve"> </w:t>
      </w:r>
      <w:r>
        <w:t xml:space="preserve">شارك في حملات إغاثة المحتاجين. تطوع في بنوك الطعام.</w:t>
      </w:r>
    </w:p>
    <w:p>
      <w:pPr>
        <w:pStyle w:val="BodyText"/>
      </w:pPr>
      <w:r>
        <w:rPr>
          <w:bCs/>
          <w:b/>
        </w:rPr>
        <w:t xml:space="preserve">٣. الرعاية الصحية:</w:t>
      </w:r>
      <w:r>
        <w:t xml:space="preserve"> </w:t>
      </w:r>
      <w:r>
        <w:t xml:space="preserve">تطوع في المستشفيات أو دور رعاية المسنين.</w:t>
      </w:r>
    </w:p>
    <w:p>
      <w:pPr>
        <w:pStyle w:val="BodyText"/>
      </w:pPr>
      <w:r>
        <w:rPr>
          <w:bCs/>
          <w:b/>
        </w:rPr>
        <w:t xml:space="preserve">٤. حماية البيئة:</w:t>
      </w:r>
      <w:r>
        <w:t xml:space="preserve"> </w:t>
      </w:r>
      <w:r>
        <w:t xml:space="preserve">شارك في حملات التنظيف والتشجير.</w:t>
      </w:r>
    </w:p>
    <w:p>
      <w:pPr>
        <w:pStyle w:val="BodyText"/>
      </w:pPr>
      <w:r>
        <w:rPr>
          <w:bCs/>
          <w:b/>
        </w:rPr>
        <w:t xml:space="preserve">٥. المسجد والمجتمع الديني:</w:t>
      </w:r>
      <w:r>
        <w:t xml:space="preserve"> </w:t>
      </w:r>
      <w:r>
        <w:t xml:space="preserve">شارك في أنشطة المسجد وحلقات العلم.</w:t>
      </w:r>
    </w:p>
    <w:p>
      <w:pPr>
        <w:pStyle w:val="BodyText"/>
      </w:pPr>
      <w:r>
        <w:rPr>
          <w:bCs/>
          <w:b/>
        </w:rPr>
        <w:t xml:space="preserve">٦. الإرشاد (Mentoring):</w:t>
      </w:r>
      <w:r>
        <w:t xml:space="preserve"> </w:t>
      </w:r>
      <w:r>
        <w:t xml:space="preserve">كن مرشداً لشاب في بداية مسيرته المهنية.</w:t>
      </w:r>
    </w:p>
    <w:p>
      <w:pPr>
        <w:pStyle w:val="BodyText"/>
      </w:pPr>
      <w:r>
        <w:t xml:space="preserve">الفصل الثامن</w:t>
      </w:r>
    </w:p>
    <w:p>
      <w:pPr>
        <w:pStyle w:val="BodyText"/>
      </w:pPr>
      <w:r>
        <w:t xml:space="preserve">التعلم المستمر والهوايات</w:t>
      </w:r>
    </w:p>
    <w:p>
      <w:r>
        <w:pict>
          <v:rect style="width:0;height:1.5pt" o:hralign="center" o:hrstd="t" o:hr="t"/>
        </w:pict>
      </w:r>
    </w:p>
    <w:p>
      <w:pPr>
        <w:pStyle w:val="FirstParagraph"/>
      </w:pPr>
      <w:r>
        <w:t xml:space="preserve">﴿ وَقُل رَّبِّ زِدْنِي عِلْمًا ﴾</w:t>
      </w:r>
    </w:p>
    <w:p>
      <w:pPr>
        <w:pStyle w:val="BodyText"/>
      </w:pPr>
      <w:r>
        <w:t xml:space="preserve">(سورة طه: ١١٤)</w:t>
      </w:r>
    </w:p>
    <w:bookmarkEnd w:id="58"/>
    <w:bookmarkEnd w:id="59"/>
    <w:bookmarkStart w:id="61" w:name="لماذا-يجب-أن-تستمر-في-التعلم"/>
    <w:p>
      <w:pPr>
        <w:pStyle w:val="Heading2"/>
      </w:pPr>
      <w:r>
        <w:t xml:space="preserve">لماذا يجب أن تستمر في التعلم؟</w:t>
      </w:r>
    </w:p>
    <w:p>
      <w:pPr>
        <w:pStyle w:val="FirstParagraph"/>
      </w:pPr>
      <w:r>
        <w:t xml:space="preserve">الدماغ مثل العضلة، إذا لم تستخدمها تضمر. المرونة العصبية (neuroplasticity) تستمر طوال الحياة، مما يعني أن الدماغ قادر على تكوين اتصالات عصبية جديدة في أي عمر.</w:t>
      </w:r>
    </w:p>
    <w:bookmarkStart w:id="60" w:name="منصات-التعلم-المتاحة"/>
    <w:p>
      <w:pPr>
        <w:pStyle w:val="Heading3"/>
      </w:pPr>
      <w:r>
        <w:t xml:space="preserve">منصات التعلم المتاحة</w:t>
      </w:r>
    </w:p>
    <w:p>
      <w:pPr>
        <w:pStyle w:val="FirstParagraph"/>
      </w:pPr>
      <w:r>
        <w:t xml:space="preserve">من أبرز المنصات: كورسيرا (Coursera) وإيديكس (edX) ويوتيوب وأكاديمية خان (Khan Academy) ومنصة إدراك العربية.</w:t>
      </w:r>
    </w:p>
    <w:bookmarkEnd w:id="60"/>
    <w:bookmarkEnd w:id="61"/>
    <w:bookmarkStart w:id="65" w:name="هوايات-مقترحة"/>
    <w:p>
      <w:pPr>
        <w:pStyle w:val="Heading2"/>
      </w:pPr>
      <w:r>
        <w:t xml:space="preserve">هوايات مقترحة</w:t>
      </w:r>
    </w:p>
    <w:bookmarkStart w:id="62" w:name="هوايات-إبداعية"/>
    <w:p>
      <w:pPr>
        <w:pStyle w:val="Heading3"/>
      </w:pPr>
      <w:r>
        <w:t xml:space="preserve">هوايات إبداعية</w:t>
      </w:r>
    </w:p>
    <w:p>
      <w:pPr>
        <w:pStyle w:val="FirstParagraph"/>
      </w:pPr>
      <w:r>
        <w:t xml:space="preserve">التصوير الفوتوغرافي، الرسم والتلوين، الخط العربي، الأشغال اليدوية كالنجارة والفخار والتطريز.</w:t>
      </w:r>
    </w:p>
    <w:bookmarkEnd w:id="62"/>
    <w:bookmarkStart w:id="63" w:name="هوايات-ذهنية"/>
    <w:p>
      <w:pPr>
        <w:pStyle w:val="Heading3"/>
      </w:pPr>
      <w:r>
        <w:t xml:space="preserve">هوايات ذهنية</w:t>
      </w:r>
    </w:p>
    <w:p>
      <w:pPr>
        <w:pStyle w:val="FirstParagraph"/>
      </w:pPr>
      <w:r>
        <w:t xml:space="preserve">القراءة، الشطرنج والألعاب الذهنية، حل الألغاز، تعلم لغة جديدة.</w:t>
      </w:r>
    </w:p>
    <w:bookmarkEnd w:id="63"/>
    <w:bookmarkStart w:id="64" w:name="هوايات-اجتماعية"/>
    <w:p>
      <w:pPr>
        <w:pStyle w:val="Heading3"/>
      </w:pPr>
      <w:r>
        <w:t xml:space="preserve">هوايات اجتماعية</w:t>
      </w:r>
    </w:p>
    <w:p>
      <w:pPr>
        <w:pStyle w:val="FirstParagraph"/>
      </w:pPr>
      <w:r>
        <w:t xml:space="preserve">الانضمام إلى نادي كتاب، فرق المشي الجماعي، حضور المحاضرات والندوات.</w:t>
      </w:r>
    </w:p>
    <w:p>
      <w:pPr>
        <w:pStyle w:val="BodyText"/>
      </w:pPr>
      <w:r>
        <w:t xml:space="preserve">الفصل التاسع</w:t>
      </w:r>
    </w:p>
    <w:p>
      <w:pPr>
        <w:pStyle w:val="BodyText"/>
      </w:pPr>
      <w:r>
        <w:t xml:space="preserve">العلاقات الاجتماعية والأسرية</w:t>
      </w:r>
    </w:p>
    <w:p>
      <w:r>
        <w:pict>
          <v:rect style="width:0;height:1.5pt" o:hralign="center" o:hrstd="t" o:hr="t"/>
        </w:pict>
      </w:r>
    </w:p>
    <w:p>
      <w:pPr>
        <w:pStyle w:val="FirstParagraph"/>
      </w:pPr>
      <w:r>
        <w:t xml:space="preserve">﴿ يَا أَيُّهَا النَّاسُ إِنَّا خَلَقْنَاكُم مِّن ذَكَرٍ وَأُنثَىٰ وَجَعَلْنَاكُمْ شُعُوبًا وَقَبَائِلَ لِتَعَارَفُوا ﴾</w:t>
      </w:r>
    </w:p>
    <w:p>
      <w:pPr>
        <w:pStyle w:val="BodyText"/>
      </w:pPr>
      <w:r>
        <w:t xml:space="preserve">(سورة الحجرات: ١٣)</w:t>
      </w:r>
    </w:p>
    <w:bookmarkEnd w:id="64"/>
    <w:bookmarkEnd w:id="65"/>
    <w:bookmarkStart w:id="66" w:name="أهمية-العلاقات-الاجتماعية"/>
    <w:p>
      <w:pPr>
        <w:pStyle w:val="Heading2"/>
      </w:pPr>
      <w:r>
        <w:t xml:space="preserve">أهمية العلاقات الاجتماعية</w:t>
      </w:r>
    </w:p>
    <w:p>
      <w:pPr>
        <w:pStyle w:val="FirstParagraph"/>
      </w:pPr>
      <w:r>
        <w:t xml:space="preserve">العزلة الاجتماعية ترفع خطر الوفاة المبكرة بنسبة مماثلة لتدخين ١٥ سيجارة يومياً. بناء شبكة اجتماعية مستقلة عن العمل أمر ضروري.</w:t>
      </w:r>
    </w:p>
    <w:bookmarkEnd w:id="66"/>
    <w:bookmarkStart w:id="67" w:name="العلاقة-الزوجية-بعد-التقاعد"/>
    <w:p>
      <w:pPr>
        <w:pStyle w:val="Heading2"/>
      </w:pPr>
      <w:r>
        <w:t xml:space="preserve">العلاقة الزوجية بعد التقاعد</w:t>
      </w:r>
    </w:p>
    <w:p>
      <w:pPr>
        <w:pStyle w:val="FirstParagraph"/>
      </w:pPr>
      <w:r>
        <w:t xml:space="preserve">احترم مساحة الشريك الشخصية. تحدثا عن التوقعات. خططا لأنشطة مشتركة. ولا تهملا العلاقة الحميمية.</w:t>
      </w:r>
    </w:p>
    <w:bookmarkEnd w:id="67"/>
    <w:bookmarkStart w:id="68" w:name="العلاقة-مع-الأبناء-والأحفاد"/>
    <w:p>
      <w:pPr>
        <w:pStyle w:val="Heading2"/>
      </w:pPr>
      <w:r>
        <w:t xml:space="preserve">العلاقة مع الأبناء والأحفاد</w:t>
      </w:r>
    </w:p>
    <w:p>
      <w:pPr>
        <w:pStyle w:val="FirstParagraph"/>
      </w:pPr>
      <w:r>
        <w:t xml:space="preserve">التقاعد يمنحك فرصة ذهبية لتعميق علاقتك بأبنائك وأحفادك. خصص وقتاً منتظماً للقاء العائلة. شاركهم اهتماماتهم. انقل لهم خبراتك وتاريخ العائلة. واحترم خصوصياتهم واستقلاليتهم.</w:t>
      </w:r>
    </w:p>
    <w:bookmarkEnd w:id="68"/>
    <w:bookmarkStart w:id="69" w:name="الصداقات-في-مرحلة-التقاعد"/>
    <w:p>
      <w:pPr>
        <w:pStyle w:val="Heading2"/>
      </w:pPr>
      <w:r>
        <w:t xml:space="preserve">الصداقات في مرحلة التقاعد</w:t>
      </w:r>
    </w:p>
    <w:p>
      <w:pPr>
        <w:pStyle w:val="FirstParagraph"/>
      </w:pPr>
      <w:r>
        <w:t xml:space="preserve">الصداقات الحقيقية كنز لا يُقدر بثمن. حافظ على صداقاتك القديمة وابذل جهداً في تكوين صداقات جديدة. لا تخجل من اتخاذ المبادرة في التواصل.</w:t>
      </w:r>
    </w:p>
    <w:p>
      <w:pPr>
        <w:pStyle w:val="BodyText"/>
      </w:pPr>
      <w:r>
        <w:t xml:space="preserve">الفصل العاشر</w:t>
      </w:r>
    </w:p>
    <w:p>
      <w:pPr>
        <w:pStyle w:val="BodyText"/>
      </w:pPr>
      <w:r>
        <w:t xml:space="preserve">التقاعد في الإسلام — رؤية شرعية</w:t>
      </w:r>
    </w:p>
    <w:p>
      <w:r>
        <w:pict>
          <v:rect style="width:0;height:1.5pt" o:hralign="center" o:hrstd="t" o:hr="t"/>
        </w:pict>
      </w:r>
    </w:p>
    <w:p>
      <w:pPr>
        <w:pStyle w:val="FirstParagraph"/>
      </w:pPr>
      <w:r>
        <w:t xml:space="preserve">﴿ وَاعْبُدْ رَبَّكَ حَتَّىٰ يَأْتِيَكَ الْيَقِينُ ﴾</w:t>
      </w:r>
    </w:p>
    <w:p>
      <w:pPr>
        <w:pStyle w:val="BodyText"/>
      </w:pPr>
      <w:r>
        <w:t xml:space="preserve">(سورة الحجر: ٩٩)</w:t>
      </w:r>
    </w:p>
    <w:bookmarkEnd w:id="69"/>
    <w:bookmarkStart w:id="70" w:name="العمل-والعبادة-في-الإسلام"/>
    <w:p>
      <w:pPr>
        <w:pStyle w:val="Heading2"/>
      </w:pPr>
      <w:r>
        <w:t xml:space="preserve">العمل والعبادة في الإسلام</w:t>
      </w:r>
    </w:p>
    <w:p>
      <w:pPr>
        <w:pStyle w:val="FirstParagraph"/>
      </w:pPr>
      <w:r>
        <w:t xml:space="preserve">الإسلام لا يعرف مفهوم التقاعد من العبادة. المسلم مأمور بالعبادة حتى آخر لحظة. قال النبي صلى الله عليه وسلم: "إن قامت الساعة وفي يد أحدكم فسيلة فإن استطاع أن لا تقوم حتى يغرسها فليغرسها."</w:t>
      </w:r>
    </w:p>
    <w:bookmarkEnd w:id="70"/>
    <w:bookmarkStart w:id="72" w:name="الوقت-نعمة"/>
    <w:p>
      <w:pPr>
        <w:pStyle w:val="Heading2"/>
      </w:pPr>
      <w:r>
        <w:t xml:space="preserve">الوقت نعمة</w:t>
      </w:r>
    </w:p>
    <w:p>
      <w:pPr>
        <w:pStyle w:val="FirstParagraph"/>
      </w:pPr>
      <w:r>
        <w:t xml:space="preserve">قال النبي صلى الله عليه وسلم: "نعمتان مغبون فيهما كثير من الناس: الصحة والفراغ." التقاعد يمنحك وقتاً أكبر للعبادة وطلب العلم وخدمة الناس.</w:t>
      </w:r>
    </w:p>
    <w:bookmarkStart w:id="71" w:name="كيف-تجعل-تقاعدك-عبادة"/>
    <w:p>
      <w:pPr>
        <w:pStyle w:val="Heading3"/>
      </w:pPr>
      <w:r>
        <w:t xml:space="preserve">كيف تجعل تقاعدك عبادة؟</w:t>
      </w:r>
    </w:p>
    <w:p>
      <w:pPr>
        <w:pStyle w:val="FirstParagraph"/>
      </w:pPr>
      <w:r>
        <w:rPr>
          <w:bCs/>
          <w:b/>
        </w:rPr>
        <w:t xml:space="preserve">١. كثّف من العبادات:</w:t>
      </w:r>
      <w:r>
        <w:t xml:space="preserve"> </w:t>
      </w:r>
      <w:r>
        <w:t xml:space="preserve">أقبل على الصلاة والذكر وقراءة القرآن وقيام الليل.</w:t>
      </w:r>
    </w:p>
    <w:p>
      <w:pPr>
        <w:pStyle w:val="BodyText"/>
      </w:pPr>
      <w:r>
        <w:rPr>
          <w:bCs/>
          <w:b/>
        </w:rPr>
        <w:t xml:space="preserve">٢. اطلب العلم الشرعي:</w:t>
      </w:r>
      <w:r>
        <w:t xml:space="preserve"> </w:t>
      </w:r>
      <w:r>
        <w:t xml:space="preserve">احضر حلقات العلم في المساجد. ادرس كتب التفسير والحديث والفقه.</w:t>
      </w:r>
    </w:p>
    <w:p>
      <w:pPr>
        <w:pStyle w:val="BodyText"/>
      </w:pPr>
      <w:r>
        <w:rPr>
          <w:bCs/>
          <w:b/>
        </w:rPr>
        <w:t xml:space="preserve">٣. أنفق في سبيل الله:</w:t>
      </w:r>
      <w:r>
        <w:t xml:space="preserve"> </w:t>
      </w:r>
      <w:r>
        <w:t xml:space="preserve">الصدقة الجارية من أعظم الأعمال. اكفل يتيماً أو أسرة محتاجة.</w:t>
      </w:r>
    </w:p>
    <w:p>
      <w:pPr>
        <w:pStyle w:val="BodyText"/>
      </w:pPr>
      <w:r>
        <w:rPr>
          <w:bCs/>
          <w:b/>
        </w:rPr>
        <w:t xml:space="preserve">٤. كن قدوة حسنة:</w:t>
      </w:r>
      <w:r>
        <w:t xml:space="preserve"> </w:t>
      </w:r>
      <w:r>
        <w:t xml:space="preserve">كن قدوة في أخلاقك وعبادتك وتعاملك مع الناس.</w:t>
      </w:r>
    </w:p>
    <w:bookmarkEnd w:id="71"/>
    <w:bookmarkEnd w:id="72"/>
    <w:bookmarkStart w:id="73" w:name="الحج-والعمرة"/>
    <w:p>
      <w:pPr>
        <w:pStyle w:val="Heading2"/>
      </w:pPr>
      <w:r>
        <w:t xml:space="preserve">الحج والعمرة</w:t>
      </w:r>
    </w:p>
    <w:p>
      <w:pPr>
        <w:pStyle w:val="FirstParagraph"/>
      </w:pPr>
      <w:r>
        <w:t xml:space="preserve">التقاعد فرصة مثالية لأداء فريضة الحج أو تكرار العمرة.</w:t>
      </w:r>
    </w:p>
    <w:bookmarkEnd w:id="73"/>
    <w:bookmarkStart w:id="80" w:name="الوقف-والصدقة-الجارية"/>
    <w:p>
      <w:pPr>
        <w:pStyle w:val="Heading2"/>
      </w:pPr>
      <w:r>
        <w:t xml:space="preserve">الوقف والصدقة الجارية</w:t>
      </w:r>
    </w:p>
    <w:p>
      <w:pPr>
        <w:pStyle w:val="FirstParagraph"/>
      </w:pPr>
      <w:r>
        <w:t xml:space="preserve">قال النبي صلى الله عليه وسلم: "إذا مات الإنسان انقطع عنه عمله إلا من ثلاثة: إلا من صدقة جارية، أو علم يُنتفع به، أو ولد صالح يدعو له." خطط لإرثك الخيري كما تخطط لإرثك المالي.</w:t>
      </w:r>
    </w:p>
    <w:p>
      <w:pPr>
        <w:pStyle w:val="BodyText"/>
      </w:pPr>
      <w:r>
        <w:t xml:space="preserve">الخاتمة</w:t>
      </w:r>
    </w:p>
    <w:p>
      <w:pPr>
        <w:pStyle w:val="BodyText"/>
      </w:pPr>
      <w:r>
        <w:t xml:space="preserve">بداية لا نهاية</w:t>
      </w:r>
    </w:p>
    <w:p>
      <w:r>
        <w:pict>
          <v:rect style="width:0;height:1.5pt" o:hralign="center" o:hrstd="t" o:hr="t"/>
        </w:pict>
      </w:r>
    </w:p>
    <w:p>
      <w:pPr>
        <w:pStyle w:val="FirstParagraph"/>
      </w:pPr>
      <w:r>
        <w:t xml:space="preserve">﴿ رَبَّنَا آتِنَا فِي الدُّنْيَا حَسَنَةً وَفِي الْآخِرَةِ حَسَنَةً وَقِنَا عَذَابَ النَّارِ ﴾</w:t>
      </w:r>
    </w:p>
    <w:p>
      <w:pPr>
        <w:pStyle w:val="BodyText"/>
      </w:pPr>
      <w:r>
        <w:t xml:space="preserve">(سورة البقرة: ٢٠١)</w:t>
      </w:r>
    </w:p>
    <w:p>
      <w:pPr>
        <w:pStyle w:val="BodyText"/>
      </w:pPr>
      <w:r>
        <w:t xml:space="preserve">التقاعد ليس نهاية الحياة، بل بداية فصل جديد يمكن أن يكون من أجمل فصولها. استعرضنا الجوانب المالية والنفسية والاجتماعية والصحية والروحية للتقاعد. الرسالة الأساسية: ابدأ الآن. لا تنتظر. كل خطوة تخطوها اليوم هي استثمار في غدك.</w:t>
      </w:r>
    </w:p>
    <w:p>
      <w:pPr>
        <w:pStyle w:val="BodyText"/>
      </w:pPr>
      <w:r>
        <w:t xml:space="preserve">وتذكر دائماً أن قيمة الإنسان لا تكمن في وظيفته أو منصبه، بل في أخلاقه وعلمه وعطائه وأثره في حياة الآخرين. التقاعد يحررك من قيود الوظيفة ليمنحك فرصة لتكون النسخة الأفضل من نفسك.</w:t>
      </w:r>
    </w:p>
    <w:p>
      <w:pPr>
        <w:pStyle w:val="BodyText"/>
      </w:pPr>
      <w:r>
        <w:t xml:space="preserve">أسأل الله تعالى أن يبارك لكل قارئ في عمره وماله وعمله، وأن يجعل تقاعدنا جميعاً فصلاً مشرقاً مليئاً بالخير والعطاء والسعادة والسكينة.</w:t>
      </w:r>
    </w:p>
    <w:p>
      <w:pPr>
        <w:pStyle w:val="BodyText"/>
      </w:pPr>
      <w:r>
        <w:t xml:space="preserve">والله أعلم</w:t>
      </w:r>
    </w:p>
    <w:p>
      <w:pPr>
        <w:pStyle w:val="BodyText"/>
      </w:pPr>
      <w:r>
        <w:t xml:space="preserve">المراجع العلمية</w:t>
      </w:r>
    </w:p>
    <w:p>
      <w:r>
        <w:pict>
          <v:rect style="width:0;height:1.5pt" o:hralign="center" o:hrstd="t" o:hr="t"/>
        </w:pict>
      </w:r>
    </w:p>
    <w:bookmarkStart w:id="74" w:name="القرآن-الكريم-والتفسير"/>
    <w:p>
      <w:pPr>
        <w:pStyle w:val="Heading3"/>
      </w:pPr>
      <w:r>
        <w:t xml:space="preserve">القرآن الكريم والتفسير</w:t>
      </w:r>
    </w:p>
    <w:p>
      <w:pPr>
        <w:pStyle w:val="FirstParagraph"/>
      </w:pPr>
      <w:r>
        <w:t xml:space="preserve">١. القرآن الكريم</w:t>
      </w:r>
    </w:p>
    <w:p>
      <w:pPr>
        <w:pStyle w:val="BodyText"/>
      </w:pPr>
      <w:r>
        <w:t xml:space="preserve">٢. تفسير ابن كثير، الحافظ ابن كثير، دار ابن حزم</w:t>
      </w:r>
    </w:p>
    <w:p>
      <w:pPr>
        <w:pStyle w:val="BodyText"/>
      </w:pPr>
      <w:r>
        <w:t xml:space="preserve">٣. تفسير الطبري، محمد بن جرير الطبري</w:t>
      </w:r>
    </w:p>
    <w:p>
      <w:pPr>
        <w:pStyle w:val="BodyText"/>
      </w:pPr>
      <w:r>
        <w:t xml:space="preserve">٤. في ظلال القرآن، سيد قطب، دار الشروق</w:t>
      </w:r>
    </w:p>
    <w:bookmarkEnd w:id="74"/>
    <w:bookmarkStart w:id="75" w:name="الحديث-النبوي"/>
    <w:p>
      <w:pPr>
        <w:pStyle w:val="Heading3"/>
      </w:pPr>
      <w:r>
        <w:t xml:space="preserve">الحديث النبوي</w:t>
      </w:r>
    </w:p>
    <w:p>
      <w:pPr>
        <w:pStyle w:val="FirstParagraph"/>
      </w:pPr>
      <w:r>
        <w:t xml:space="preserve">٥. صحيح البخاري</w:t>
      </w:r>
    </w:p>
    <w:p>
      <w:pPr>
        <w:pStyle w:val="BodyText"/>
      </w:pPr>
      <w:r>
        <w:t xml:space="preserve">٦. صحيح مسلم</w:t>
      </w:r>
    </w:p>
    <w:p>
      <w:pPr>
        <w:pStyle w:val="BodyText"/>
      </w:pPr>
      <w:r>
        <w:t xml:space="preserve">٧. رياض الصالحين، الإمام النووي</w:t>
      </w:r>
    </w:p>
    <w:bookmarkEnd w:id="75"/>
    <w:bookmarkStart w:id="76" w:name="التخطيط-المالي-والتقاعد"/>
    <w:p>
      <w:pPr>
        <w:pStyle w:val="Heading3"/>
      </w:pPr>
      <w:r>
        <w:t xml:space="preserve">التخطيط المالي والتقاعد</w:t>
      </w:r>
    </w:p>
    <w:p>
      <w:pPr>
        <w:pStyle w:val="FirstParagraph"/>
      </w:pPr>
      <w:r>
        <w:t xml:space="preserve">٨. Bengen, W. P. (1994). Determining Withdrawal Rates Using Historical Data. Journal of Financial Planning.</w:t>
      </w:r>
    </w:p>
    <w:p>
      <w:pPr>
        <w:pStyle w:val="BodyText"/>
      </w:pPr>
      <w:r>
        <w:t xml:space="preserve">٩. Social Security Administration. (2025). Understanding the Benefits.</w:t>
      </w:r>
    </w:p>
    <w:p>
      <w:pPr>
        <w:pStyle w:val="BodyText"/>
      </w:pPr>
      <w:r>
        <w:t xml:space="preserve">١٠. Pfau, W. D. (2018). How Much Can I Spend in Retirement?</w:t>
      </w:r>
    </w:p>
    <w:p>
      <w:pPr>
        <w:pStyle w:val="BodyText"/>
      </w:pPr>
      <w:r>
        <w:t xml:space="preserve">١١. Bogle, J. C. (2017). The Little Book of Common Sense Investing. John Wiley &amp; Sons.</w:t>
      </w:r>
    </w:p>
    <w:p>
      <w:pPr>
        <w:pStyle w:val="BodyText"/>
      </w:pPr>
      <w:r>
        <w:t xml:space="preserve">١٢. Orman, S. (2020). The Ultimate Retirement Guide for 50+.</w:t>
      </w:r>
    </w:p>
    <w:bookmarkEnd w:id="76"/>
    <w:bookmarkStart w:id="77" w:name="الصحة-والشيخوخة"/>
    <w:p>
      <w:pPr>
        <w:pStyle w:val="Heading3"/>
      </w:pPr>
      <w:r>
        <w:t xml:space="preserve">الصحة والشيخوخة</w:t>
      </w:r>
    </w:p>
    <w:p>
      <w:pPr>
        <w:pStyle w:val="FirstParagraph"/>
      </w:pPr>
      <w:r>
        <w:t xml:space="preserve">١٣. World Health Organization. (2020). Guidelines on Physical Activity.</w:t>
      </w:r>
    </w:p>
    <w:p>
      <w:pPr>
        <w:pStyle w:val="BodyText"/>
      </w:pPr>
      <w:r>
        <w:t xml:space="preserve">١٤. Livingston, G., et al. (2020). Dementia prevention. The Lancet, 396(10248), 413-446.</w:t>
      </w:r>
    </w:p>
    <w:p>
      <w:pPr>
        <w:pStyle w:val="BodyText"/>
      </w:pPr>
      <w:r>
        <w:t xml:space="preserve">١٥. Holt-Lunstad, J. (2015). Loneliness and Social Isolation as Risk Factors. Perspectives on Psychological Science.</w:t>
      </w:r>
    </w:p>
    <w:bookmarkEnd w:id="77"/>
    <w:bookmarkStart w:id="78" w:name="علم-النفس-والتقاعد"/>
    <w:p>
      <w:pPr>
        <w:pStyle w:val="Heading3"/>
      </w:pPr>
      <w:r>
        <w:t xml:space="preserve">علم النفس والتقاعد</w:t>
      </w:r>
    </w:p>
    <w:p>
      <w:pPr>
        <w:pStyle w:val="FirstParagraph"/>
      </w:pPr>
      <w:r>
        <w:t xml:space="preserve">١٦. Wang, M. &amp; Shi, J. (2014). Psychological Research on Retirement. Annual Review of Psychology.</w:t>
      </w:r>
    </w:p>
    <w:p>
      <w:pPr>
        <w:pStyle w:val="BodyText"/>
      </w:pPr>
      <w:r>
        <w:t xml:space="preserve">١٧. Seligman, M. E. P. (2011). Flourish. Free Press.</w:t>
      </w:r>
    </w:p>
    <w:bookmarkEnd w:id="78"/>
    <w:bookmarkStart w:id="79" w:name="التطوع-وريادة-الأعمال"/>
    <w:p>
      <w:pPr>
        <w:pStyle w:val="Heading3"/>
      </w:pPr>
      <w:r>
        <w:t xml:space="preserve">التطوع وريادة الأعمال</w:t>
      </w:r>
    </w:p>
    <w:p>
      <w:pPr>
        <w:pStyle w:val="FirstParagraph"/>
      </w:pPr>
      <w:r>
        <w:t xml:space="preserve">١٨. Anderson, N. D., et al. (2014). Benefits of Volunteering among Seniors. Psychological Bulletin.</w:t>
      </w:r>
    </w:p>
    <w:p>
      <w:pPr>
        <w:pStyle w:val="BodyText"/>
      </w:pPr>
      <w:r>
        <w:t xml:space="preserve">١٩. Kautonen, T., et al. (2017). Entrepreneurial Intentions and Actions. Entrepreneurship Theory and Practice.</w:t>
      </w:r>
    </w:p>
    <w:p>
      <w:pPr>
        <w:pStyle w:val="BodyText"/>
      </w:pPr>
      <w:r>
        <w:t xml:space="preserve">English Translation</w:t>
      </w:r>
    </w:p>
    <w:p>
      <w:r>
        <w:pict>
          <v:rect style="width:0;height:1.5pt" o:hralign="center" o:hrstd="t" o:hr="t"/>
        </w:pict>
      </w:r>
    </w:p>
    <w:bookmarkEnd w:id="79"/>
    <w:bookmarkEnd w:id="80"/>
    <w:bookmarkStart w:id="81" w:name="introduction-a-new-beginning"/>
    <w:p>
      <w:pPr>
        <w:pStyle w:val="Heading1"/>
      </w:pPr>
      <w:r>
        <w:t xml:space="preserve">Introduction: A New Beginning</w:t>
      </w:r>
    </w:p>
    <w:p>
      <w:pPr>
        <w:pStyle w:val="FirstParagraph"/>
      </w:pPr>
      <w:r>
        <w:t xml:space="preserve">﴿ Say: Work, for Allah will see your work, and His Messenger, and the believers ﴾</w:t>
      </w:r>
    </w:p>
    <w:p>
      <w:pPr>
        <w:pStyle w:val="BodyText"/>
      </w:pPr>
      <w:r>
        <w:t xml:space="preserve">(Surah At-Tawbah: 105)</w:t>
      </w:r>
    </w:p>
    <w:p>
      <w:pPr>
        <w:pStyle w:val="BodyText"/>
      </w:pPr>
      <w:r>
        <w:t xml:space="preserve">All praise is due to Allah, Lord of the worlds, and peace and blessings be upon our Prophet Muhammad and his family and companions.</w:t>
      </w:r>
    </w:p>
    <w:p>
      <w:pPr>
        <w:pStyle w:val="BodyText"/>
      </w:pPr>
      <w:r>
        <w:t xml:space="preserve">Retirement represents a pivotal stage in every person's life. It is not the end of the road, as some believe, but rather a new beginning that can be one of the most beautiful, productive, and fulfilling phases of life. However, this does not happen automatically — it requires early planning and deep awareness of what awaits us in this stage.</w:t>
      </w:r>
    </w:p>
    <w:p>
      <w:pPr>
        <w:pStyle w:val="BodyText"/>
      </w:pPr>
      <w:r>
        <w:t xml:space="preserve">Many people spend decades working hard without thinking about what comes after. When retirement day arrives, they find themselves facing a vast emptiness they don't know how to fill. The free time they once longed for becomes a psychological burden, and feelings of boredom and purposelessness creep into their daily lives.</w:t>
      </w:r>
    </w:p>
    <w:p>
      <w:pPr>
        <w:pStyle w:val="BodyText"/>
      </w:pPr>
      <w:r>
        <w:t xml:space="preserve">This book serves as a comprehensive guide for anyone who wants to plan for retirement starting now — whether they are at the beginning, middle, or end of their career. It addresses the financial, psychological, social, and spiritual aspects of retirement, offering practical advice and clear steps that can be implemented immediately.</w:t>
      </w:r>
    </w:p>
    <w:p>
      <w:pPr>
        <w:pStyle w:val="BodyText"/>
      </w:pPr>
      <w:r>
        <w:t xml:space="preserve">We will learn in this book how to calculate our retirement income, how to build additional income sources, how to organize our time, how to maintain our physical and mental health, how to invest our experience in new projects, and how to serve our communities. All from a realistic perspective that combines practical wisdom with Islamic vision.</w:t>
      </w:r>
    </w:p>
    <w:bookmarkEnd w:id="81"/>
    <w:bookmarkStart w:id="86" w:name="Xcd055ce0e7cb6f8a13d3d9580ef4b8eaee5a1ef"/>
    <w:p>
      <w:pPr>
        <w:pStyle w:val="Heading1"/>
      </w:pPr>
      <w:r>
        <w:t xml:space="preserve">Chapter One: Why Should You Plan for Retirement Now?</w:t>
      </w:r>
    </w:p>
    <w:bookmarkStart w:id="82" w:name="the-importance-of-early-planning"/>
    <w:p>
      <w:pPr>
        <w:pStyle w:val="Heading2"/>
      </w:pPr>
      <w:r>
        <w:t xml:space="preserve">The Importance of Early Planning</w:t>
      </w:r>
    </w:p>
    <w:p>
      <w:pPr>
        <w:pStyle w:val="FirstParagraph"/>
      </w:pPr>
      <w:r>
        <w:t xml:space="preserve">﴿ And prepare against them whatever you are able of power ﴾</w:t>
      </w:r>
    </w:p>
    <w:p>
      <w:pPr>
        <w:pStyle w:val="BodyText"/>
      </w:pPr>
      <w:r>
        <w:t xml:space="preserve">(Surah Al-Anfal: 60)</w:t>
      </w:r>
    </w:p>
    <w:p>
      <w:pPr>
        <w:pStyle w:val="BodyText"/>
      </w:pPr>
      <w:r>
        <w:t xml:space="preserve">Early retirement planning is not an intellectual luxury — it is a life necessity. Studies show that people who begin planning for retirement in their twenties and thirties enjoy higher levels of satisfaction and happiness after retirement compared to those who delay planning until the last moment.</w:t>
      </w:r>
    </w:p>
    <w:p>
      <w:pPr>
        <w:pStyle w:val="BodyText"/>
      </w:pPr>
      <w:r>
        <w:t xml:space="preserve">The idea of planning for retirement doesn't necessarily mean you want to stop working. Rather, it means you want to be financially, psychologically, and socially prepared for any change that may occur in your professional life. Retirement may come voluntarily or involuntarily, and in both cases, the prepared person is better off.</w:t>
      </w:r>
    </w:p>
    <w:bookmarkEnd w:id="82"/>
    <w:bookmarkStart w:id="83" w:name="X11a39261d590e9a344645c4b351e1ec26956555"/>
    <w:p>
      <w:pPr>
        <w:pStyle w:val="Heading2"/>
      </w:pPr>
      <w:r>
        <w:t xml:space="preserve">The Four Dimensions of Retirement Planning</w:t>
      </w:r>
    </w:p>
    <w:p>
      <w:pPr>
        <w:pStyle w:val="FirstParagraph"/>
      </w:pPr>
      <w:r>
        <w:rPr>
          <w:bCs/>
          <w:b/>
        </w:rPr>
        <w:t xml:space="preserve">1. The Financial Dimension:</w:t>
      </w:r>
      <w:r>
        <w:t xml:space="preserve"> </w:t>
      </w:r>
      <w:r>
        <w:t xml:space="preserve">This is the foundation that ensures you a dignified life after retirement. It includes calculating retirement pension, building savings, long-term investments, debt management, and health insurance.</w:t>
      </w:r>
    </w:p>
    <w:p>
      <w:pPr>
        <w:pStyle w:val="BodyText"/>
      </w:pPr>
      <w:r>
        <w:rPr>
          <w:bCs/>
          <w:b/>
        </w:rPr>
        <w:t xml:space="preserve">2. The Psychological Dimension:</w:t>
      </w:r>
      <w:r>
        <w:t xml:space="preserve"> </w:t>
      </w:r>
      <w:r>
        <w:t xml:space="preserve">Often the most important. It includes accepting the idea of retirement, building a personal identity independent of your job, developing adaptation skills, and maintaining a sense of value and meaning in life.</w:t>
      </w:r>
    </w:p>
    <w:p>
      <w:pPr>
        <w:pStyle w:val="BodyText"/>
      </w:pPr>
      <w:r>
        <w:rPr>
          <w:bCs/>
          <w:b/>
        </w:rPr>
        <w:t xml:space="preserve">3. The Social Dimension:</w:t>
      </w:r>
      <w:r>
        <w:t xml:space="preserve"> </w:t>
      </w:r>
      <w:r>
        <w:t xml:space="preserve">This includes building a strong social network outside the workplace, strengthening family relationships, and participating in the local community.</w:t>
      </w:r>
    </w:p>
    <w:p>
      <w:pPr>
        <w:pStyle w:val="BodyText"/>
      </w:pPr>
      <w:r>
        <w:rPr>
          <w:bCs/>
          <w:b/>
        </w:rPr>
        <w:t xml:space="preserve">4. The Health Dimension:</w:t>
      </w:r>
      <w:r>
        <w:t xml:space="preserve"> </w:t>
      </w:r>
      <w:r>
        <w:t xml:space="preserve">This includes caring for physical health through exercise and proper nutrition, and caring for mental and cognitive health.</w:t>
      </w:r>
    </w:p>
    <w:bookmarkEnd w:id="83"/>
    <w:bookmarkStart w:id="84" w:name="when-should-you-start"/>
    <w:p>
      <w:pPr>
        <w:pStyle w:val="Heading2"/>
      </w:pPr>
      <w:r>
        <w:t xml:space="preserve">When Should You Start?</w:t>
      </w:r>
    </w:p>
    <w:p>
      <w:pPr>
        <w:pStyle w:val="FirstParagraph"/>
      </w:pPr>
      <w:r>
        <w:rPr>
          <w:bCs/>
          <w:b/>
        </w:rPr>
        <w:t xml:space="preserve">In your 20s (20-29):</w:t>
      </w:r>
      <w:r>
        <w:t xml:space="preserve"> </w:t>
      </w:r>
      <w:r>
        <w:t xml:space="preserve">Start learning the basics of financial planning. Open a retirement savings account even if the amount is small. Take advantage of the power of compound interest that works in your favor over the long term. Discover your interests and hobbies outside of work.</w:t>
      </w:r>
    </w:p>
    <w:p>
      <w:pPr>
        <w:pStyle w:val="BodyText"/>
      </w:pPr>
      <w:r>
        <w:rPr>
          <w:bCs/>
          <w:b/>
        </w:rPr>
        <w:t xml:space="preserve">In your 30s (30-39):</w:t>
      </w:r>
      <w:r>
        <w:t xml:space="preserve"> </w:t>
      </w:r>
      <w:r>
        <w:t xml:space="preserve">Increase your contributions to retirement funds. Start building additional income sources. Invest in developing your professional and personal skills. Begin thinking about activities you want to pursue after retirement.</w:t>
      </w:r>
    </w:p>
    <w:p>
      <w:pPr>
        <w:pStyle w:val="BodyText"/>
      </w:pPr>
      <w:r>
        <w:rPr>
          <w:bCs/>
          <w:b/>
        </w:rPr>
        <w:t xml:space="preserve">In your 40s (40-49):</w:t>
      </w:r>
      <w:r>
        <w:t xml:space="preserve"> </w:t>
      </w:r>
      <w:r>
        <w:t xml:space="preserve">This is a critical stage. Review your financial plan seriously. Make sure your savings are on track. Start reducing debts. Think seriously about the next chapter and what you want to achieve in it.</w:t>
      </w:r>
    </w:p>
    <w:p>
      <w:pPr>
        <w:pStyle w:val="BodyText"/>
      </w:pPr>
      <w:r>
        <w:rPr>
          <w:bCs/>
          <w:b/>
        </w:rPr>
        <w:t xml:space="preserve">In your 50s (50-59):</w:t>
      </w:r>
      <w:r>
        <w:t xml:space="preserve"> </w:t>
      </w:r>
      <w:r>
        <w:t xml:space="preserve">Intensify your savings efforts. Consult a financial advisor if you haven't already. Try the retirement activities you plan to pursue. Start gradually building your new lifestyle.</w:t>
      </w:r>
    </w:p>
    <w:p>
      <w:pPr>
        <w:pStyle w:val="BodyText"/>
      </w:pPr>
      <w:r>
        <w:rPr>
          <w:bCs/>
          <w:b/>
        </w:rPr>
        <w:t xml:space="preserve">In your 60s and beyond (60+):</w:t>
      </w:r>
      <w:r>
        <w:t xml:space="preserve"> </w:t>
      </w:r>
      <w:r>
        <w:t xml:space="preserve">If you haven't planned early, there is still much you can do. Focus on reducing expenses, engage in beneficial activities, and stay socially and physically active.</w:t>
      </w:r>
    </w:p>
    <w:bookmarkEnd w:id="84"/>
    <w:bookmarkStart w:id="85" w:name="common-mistakes-in-retirement-planning"/>
    <w:p>
      <w:pPr>
        <w:pStyle w:val="Heading2"/>
      </w:pPr>
      <w:r>
        <w:t xml:space="preserve">Common Mistakes in Retirement Planning</w:t>
      </w:r>
    </w:p>
    <w:p>
      <w:pPr>
        <w:pStyle w:val="FirstParagraph"/>
      </w:pPr>
      <w:r>
        <w:rPr>
          <w:bCs/>
          <w:b/>
        </w:rPr>
        <w:t xml:space="preserve">1.</w:t>
      </w:r>
      <w:r>
        <w:t xml:space="preserve"> </w:t>
      </w:r>
      <w:r>
        <w:t xml:space="preserve">Continuous procrastination under the pretext that retirement is far away. The truth is that years pass with astonishing speed.</w:t>
      </w:r>
    </w:p>
    <w:p>
      <w:pPr>
        <w:pStyle w:val="BodyText"/>
      </w:pPr>
      <w:r>
        <w:rPr>
          <w:bCs/>
          <w:b/>
        </w:rPr>
        <w:t xml:space="preserve">2.</w:t>
      </w:r>
      <w:r>
        <w:t xml:space="preserve"> </w:t>
      </w:r>
      <w:r>
        <w:t xml:space="preserve">Complete reliance on government pension alone. The retirement pension by itself may not be enough to cover all your needs.</w:t>
      </w:r>
    </w:p>
    <w:p>
      <w:pPr>
        <w:pStyle w:val="BodyText"/>
      </w:pPr>
      <w:r>
        <w:rPr>
          <w:bCs/>
          <w:b/>
        </w:rPr>
        <w:t xml:space="preserve">3.</w:t>
      </w:r>
      <w:r>
        <w:t xml:space="preserve"> </w:t>
      </w:r>
      <w:r>
        <w:t xml:space="preserve">Neglecting the psychological and social aspects. Many retirees suffer from depression and isolation not because of money, but because of losing their professional identity.</w:t>
      </w:r>
    </w:p>
    <w:p>
      <w:pPr>
        <w:pStyle w:val="BodyText"/>
      </w:pPr>
      <w:r>
        <w:rPr>
          <w:bCs/>
          <w:b/>
        </w:rPr>
        <w:t xml:space="preserve">4.</w:t>
      </w:r>
      <w:r>
        <w:t xml:space="preserve"> </w:t>
      </w:r>
      <w:r>
        <w:t xml:space="preserve">Not diversifying income sources. Relying on one source makes you vulnerable to financial risks.</w:t>
      </w:r>
    </w:p>
    <w:p>
      <w:pPr>
        <w:pStyle w:val="BodyText"/>
      </w:pPr>
      <w:r>
        <w:rPr>
          <w:bCs/>
          <w:b/>
        </w:rPr>
        <w:t xml:space="preserve">5.</w:t>
      </w:r>
      <w:r>
        <w:t xml:space="preserve"> </w:t>
      </w:r>
      <w:r>
        <w:t xml:space="preserve">Neglecting physical health. Without good health, you cannot enjoy retirement regardless of your financial situation.</w:t>
      </w:r>
    </w:p>
    <w:bookmarkEnd w:id="85"/>
    <w:bookmarkEnd w:id="86"/>
    <w:bookmarkStart w:id="93" w:name="X11d10f07136b6bbc3203d22c0aa25b2d9f27222"/>
    <w:p>
      <w:pPr>
        <w:pStyle w:val="Heading1"/>
      </w:pPr>
      <w:r>
        <w:t xml:space="preserve">Chapter Two: Financial Planning — How Much Will You Receive Monthly?</w:t>
      </w:r>
    </w:p>
    <w:bookmarkStart w:id="87" w:name="understanding-retirement-systems"/>
    <w:p>
      <w:pPr>
        <w:pStyle w:val="Heading2"/>
      </w:pPr>
      <w:r>
        <w:t xml:space="preserve">Understanding Retirement Systems</w:t>
      </w:r>
    </w:p>
    <w:p>
      <w:pPr>
        <w:pStyle w:val="FirstParagraph"/>
      </w:pPr>
      <w:r>
        <w:t xml:space="preserve">﴿ And do not forget your share of this world ﴾</w:t>
      </w:r>
    </w:p>
    <w:p>
      <w:pPr>
        <w:pStyle w:val="BodyText"/>
      </w:pPr>
      <w:r>
        <w:t xml:space="preserve">(Surah Al-Qasas: 77)</w:t>
      </w:r>
    </w:p>
    <w:p>
      <w:pPr>
        <w:pStyle w:val="BodyText"/>
      </w:pPr>
      <w:r>
        <w:t xml:space="preserve">Retirement systems differ from country to country, but they share general principles. Most retirement systems rely on three main pillars: government pension (Social Security), occupational pension (from the employer), and personal savings.</w:t>
      </w:r>
    </w:p>
    <w:bookmarkEnd w:id="87"/>
    <w:bookmarkStart w:id="91" w:name="how-to-calculate-your-retirement-pension"/>
    <w:p>
      <w:pPr>
        <w:pStyle w:val="Heading2"/>
      </w:pPr>
      <w:r>
        <w:t xml:space="preserve">How to Calculate Your Retirement Pension</w:t>
      </w:r>
    </w:p>
    <w:bookmarkStart w:id="88" w:name="first-social-security"/>
    <w:p>
      <w:pPr>
        <w:pStyle w:val="Heading3"/>
      </w:pPr>
      <w:r>
        <w:t xml:space="preserve">First: Social Security</w:t>
      </w:r>
    </w:p>
    <w:p>
      <w:pPr>
        <w:pStyle w:val="FirstParagraph"/>
      </w:pPr>
      <w:r>
        <w:t xml:space="preserve">In the United States, the Social Security benefit is calculated based on the highest 35 years of indexed earnings. The replacement rate ranges from 90% for the first bracket to 15% for the highest bracket. For example, if your average indexed monthly earnings are $6,000, the approximate benefit would be around $2,500-$3,000 monthly.</w:t>
      </w:r>
    </w:p>
    <w:bookmarkEnd w:id="88"/>
    <w:bookmarkStart w:id="89" w:name="second-401k-plans"/>
    <w:p>
      <w:pPr>
        <w:pStyle w:val="Heading3"/>
      </w:pPr>
      <w:r>
        <w:t xml:space="preserve">Second: 401(k) Plans</w:t>
      </w:r>
    </w:p>
    <w:p>
      <w:pPr>
        <w:pStyle w:val="FirstParagraph"/>
      </w:pPr>
      <w:r>
        <w:t xml:space="preserve">The 401(k) plan is one of the most important retirement savings tools in America. It allows you to save part of your salary before taxes, and often the employer contributes a matching amount. Starting at age 25 with $500 monthly contributions at 7% annual return, you could accumulate approximately $1.1 million by age 65, providing around $4,400 monthly in retirement income.</w:t>
      </w:r>
    </w:p>
    <w:bookmarkEnd w:id="89"/>
    <w:bookmarkStart w:id="90" w:name="third-the-4-rule"/>
    <w:p>
      <w:pPr>
        <w:pStyle w:val="Heading3"/>
      </w:pPr>
      <w:r>
        <w:t xml:space="preserve">Third: The 4% Rule</w:t>
      </w:r>
    </w:p>
    <w:p>
      <w:pPr>
        <w:pStyle w:val="FirstParagraph"/>
      </w:pPr>
      <w:r>
        <w:t xml:space="preserve">Required Retirement Savings = Expected Annual Expenses × 25</w:t>
      </w:r>
    </w:p>
    <w:p>
      <w:pPr>
        <w:pStyle w:val="BodyText"/>
      </w:pPr>
      <w:r>
        <w:t xml:space="preserve">If you need $60,000 annually after retirement, you need $1,500,000 in savings.</w:t>
      </w:r>
    </w:p>
    <w:bookmarkEnd w:id="90"/>
    <w:bookmarkEnd w:id="91"/>
    <w:bookmarkStart w:id="92" w:name="X871d6713040a54bdda8e47952e0aba9ab2d40a0"/>
    <w:p>
      <w:pPr>
        <w:pStyle w:val="Heading2"/>
      </w:pPr>
      <w:r>
        <w:t xml:space="preserve">Strategies for Increasing Retirement Savings</w:t>
      </w:r>
    </w:p>
    <w:p>
      <w:pPr>
        <w:pStyle w:val="FirstParagraph"/>
      </w:pPr>
      <w:r>
        <w:rPr>
          <w:bCs/>
          <w:b/>
        </w:rPr>
        <w:t xml:space="preserve">1.</w:t>
      </w:r>
      <w:r>
        <w:t xml:space="preserve"> </w:t>
      </w:r>
      <w:r>
        <w:t xml:space="preserve">Take full advantage of employer matching in your retirement plan — this is essentially free money.</w:t>
      </w:r>
    </w:p>
    <w:p>
      <w:pPr>
        <w:pStyle w:val="BodyText"/>
      </w:pPr>
      <w:r>
        <w:rPr>
          <w:bCs/>
          <w:b/>
        </w:rPr>
        <w:t xml:space="preserve">2.</w:t>
      </w:r>
      <w:r>
        <w:t xml:space="preserve"> </w:t>
      </w:r>
      <w:r>
        <w:t xml:space="preserve">Gradually increase contributions with each raise, aiming for 15-20% of income.</w:t>
      </w:r>
    </w:p>
    <w:p>
      <w:pPr>
        <w:pStyle w:val="BodyText"/>
      </w:pPr>
      <w:r>
        <w:rPr>
          <w:bCs/>
          <w:b/>
        </w:rPr>
        <w:t xml:space="preserve">3.</w:t>
      </w:r>
      <w:r>
        <w:t xml:space="preserve"> </w:t>
      </w:r>
      <w:r>
        <w:t xml:space="preserve">Diversify investments across stocks, bonds, and real estate according to your acceptable risk level.</w:t>
      </w:r>
    </w:p>
    <w:p>
      <w:pPr>
        <w:pStyle w:val="BodyText"/>
      </w:pPr>
      <w:r>
        <w:rPr>
          <w:bCs/>
          <w:b/>
        </w:rPr>
        <w:t xml:space="preserve">4.</w:t>
      </w:r>
      <w:r>
        <w:t xml:space="preserve"> </w:t>
      </w:r>
      <w:r>
        <w:t xml:space="preserve">Pay off high-interest credit cards and debts first, as interest on debts eats into your savings.</w:t>
      </w:r>
    </w:p>
    <w:p>
      <w:pPr>
        <w:pStyle w:val="BodyText"/>
      </w:pPr>
      <w:r>
        <w:rPr>
          <w:bCs/>
          <w:b/>
        </w:rPr>
        <w:t xml:space="preserve">5.</w:t>
      </w:r>
      <w:r>
        <w:t xml:space="preserve"> </w:t>
      </w:r>
      <w:r>
        <w:t xml:space="preserve">Consider a Roth IRA for tax-free withdrawals in retirement.</w:t>
      </w:r>
    </w:p>
    <w:bookmarkEnd w:id="92"/>
    <w:bookmarkEnd w:id="93"/>
    <w:bookmarkStart w:id="95" w:name="X12ce0ef502d25208dd66d748c32bf8846d0fb0a"/>
    <w:p>
      <w:pPr>
        <w:pStyle w:val="Heading1"/>
      </w:pPr>
      <w:r>
        <w:t xml:space="preserve">Chapter Three: Income Sources After Retirement</w:t>
      </w:r>
    </w:p>
    <w:bookmarkStart w:id="94" w:name="diversifying-income-streams"/>
    <w:p>
      <w:pPr>
        <w:pStyle w:val="Heading2"/>
      </w:pPr>
      <w:r>
        <w:t xml:space="preserve">Diversifying Income Streams</w:t>
      </w:r>
    </w:p>
    <w:p>
      <w:pPr>
        <w:pStyle w:val="FirstParagraph"/>
      </w:pPr>
      <w:r>
        <w:t xml:space="preserve">Relying on a single income source after retirement is one of the biggest financial risks. Key income sources include:</w:t>
      </w:r>
    </w:p>
    <w:p>
      <w:pPr>
        <w:pStyle w:val="BodyText"/>
      </w:pPr>
      <w:r>
        <w:rPr>
          <w:bCs/>
          <w:b/>
        </w:rPr>
        <w:t xml:space="preserve">1. Real Estate Investment:</w:t>
      </w:r>
      <w:r>
        <w:t xml:space="preserve"> </w:t>
      </w:r>
      <w:r>
        <w:t xml:space="preserve">Buy rental properties for steady monthly income. Consider REITs if you prefer passive investment without property management.</w:t>
      </w:r>
    </w:p>
    <w:p>
      <w:pPr>
        <w:pStyle w:val="BodyText"/>
      </w:pPr>
      <w:r>
        <w:rPr>
          <w:bCs/>
          <w:b/>
        </w:rPr>
        <w:t xml:space="preserve">2. Dividend Stocks:</w:t>
      </w:r>
      <w:r>
        <w:t xml:space="preserve"> </w:t>
      </w:r>
      <w:r>
        <w:t xml:space="preserve">Build a portfolio of dividend-paying stocks. Look for "Dividend Aristocrats" — companies that have increased dividends for 25+ consecutive years.</w:t>
      </w:r>
    </w:p>
    <w:p>
      <w:pPr>
        <w:pStyle w:val="BodyText"/>
      </w:pPr>
      <w:r>
        <w:rPr>
          <w:bCs/>
          <w:b/>
        </w:rPr>
        <w:t xml:space="preserve">3. Consulting and Freelance Work:</w:t>
      </w:r>
      <w:r>
        <w:t xml:space="preserve"> </w:t>
      </w:r>
      <w:r>
        <w:t xml:space="preserve">Your decades of professional expertise are invaluable. Offer consulting services part-time or on a project basis.</w:t>
      </w:r>
    </w:p>
    <w:p>
      <w:pPr>
        <w:pStyle w:val="BodyText"/>
      </w:pPr>
      <w:r>
        <w:rPr>
          <w:bCs/>
          <w:b/>
        </w:rPr>
        <w:t xml:space="preserve">4. Digital Income:</w:t>
      </w:r>
      <w:r>
        <w:t xml:space="preserve"> </w:t>
      </w:r>
      <w:r>
        <w:t xml:space="preserve">Create online courses on platforms like Udemy or Coursera, write e-books, or start a blog or YouTube channel in your area of expertise. These can generate ongoing passive income after the initial effort.</w:t>
      </w:r>
    </w:p>
    <w:p>
      <w:pPr>
        <w:pStyle w:val="BodyText"/>
      </w:pPr>
      <w:r>
        <w:rPr>
          <w:bCs/>
          <w:b/>
        </w:rPr>
        <w:t xml:space="preserve">5. Bonds and Deposits:</w:t>
      </w:r>
      <w:r>
        <w:t xml:space="preserve"> </w:t>
      </w:r>
      <w:r>
        <w:t xml:space="preserve">Government and corporate bonds provide steady, lower-risk income. Long-term bank deposits guarantee known returns.</w:t>
      </w:r>
    </w:p>
    <w:p>
      <w:pPr>
        <w:pStyle w:val="BodyText"/>
      </w:pPr>
      <w:r>
        <w:rPr>
          <w:bCs/>
          <w:b/>
        </w:rPr>
        <w:t xml:space="preserve">6. Annuities:</w:t>
      </w:r>
      <w:r>
        <w:t xml:space="preserve"> </w:t>
      </w:r>
      <w:r>
        <w:t xml:space="preserve">Insurance contracts that provide guaranteed monthly income for life in exchange for a lump sum or installments.</w:t>
      </w:r>
    </w:p>
    <w:p>
      <w:pPr>
        <w:pStyle w:val="BodyText"/>
      </w:pPr>
      <w:r>
        <w:rPr>
          <w:bCs/>
          <w:b/>
        </w:rPr>
        <w:t xml:space="preserve">Golden Rule:</w:t>
      </w:r>
      <w:r>
        <w:t xml:space="preserve"> </w:t>
      </w:r>
      <w:r>
        <w:t xml:space="preserve">Aim for at least 3 income sources after retirement. Diversification is the best protection against financial risks. Start building these sources years before retirement.</w:t>
      </w:r>
    </w:p>
    <w:bookmarkEnd w:id="94"/>
    <w:bookmarkEnd w:id="95"/>
    <w:bookmarkStart w:id="98" w:name="Xab1d4e075c3f7b69eb07da43d839a15ad684691"/>
    <w:p>
      <w:pPr>
        <w:pStyle w:val="Heading1"/>
      </w:pPr>
      <w:r>
        <w:t xml:space="preserve">Chapter Four: How to Spend Your Time After Retirement</w:t>
      </w:r>
    </w:p>
    <w:bookmarkStart w:id="96" w:name="time-management-in-retirement"/>
    <w:p>
      <w:pPr>
        <w:pStyle w:val="Heading2"/>
      </w:pPr>
      <w:r>
        <w:t xml:space="preserve">Time Management in Retirement</w:t>
      </w:r>
    </w:p>
    <w:p>
      <w:pPr>
        <w:pStyle w:val="FirstParagraph"/>
      </w:pPr>
      <w:r>
        <w:t xml:space="preserve">One of the biggest challenges retirees face is how to fill the 40-50 extra hours per week that work once occupied. If this void is not managed wisely, it can become a source of anxiety, boredom, and depression. The key is building a new daily routine that combines useful and enjoyable activities.</w:t>
      </w:r>
    </w:p>
    <w:bookmarkEnd w:id="96"/>
    <w:bookmarkStart w:id="97" w:name="practical-activities-for-retirement"/>
    <w:p>
      <w:pPr>
        <w:pStyle w:val="Heading2"/>
      </w:pPr>
      <w:r>
        <w:t xml:space="preserve">Practical Activities for Retirement</w:t>
      </w:r>
    </w:p>
    <w:p>
      <w:pPr>
        <w:pStyle w:val="FirstParagraph"/>
      </w:pPr>
      <w:r>
        <w:rPr>
          <w:bCs/>
          <w:b/>
        </w:rPr>
        <w:t xml:space="preserve">Writing and Publishing:</w:t>
      </w:r>
      <w:r>
        <w:t xml:space="preserve"> </w:t>
      </w:r>
      <w:r>
        <w:t xml:space="preserve">You have rich life experience worth documenting. Write your personal memoirs, author a book in your field, or write articles and blogs. Writing is not just a hobby — it's a way to pass your experiences to future generations and leave a lasting intellectual legacy.</w:t>
      </w:r>
    </w:p>
    <w:p>
      <w:pPr>
        <w:pStyle w:val="BodyText"/>
      </w:pPr>
      <w:r>
        <w:rPr>
          <w:bCs/>
          <w:b/>
        </w:rPr>
        <w:t xml:space="preserve">Gardening:</w:t>
      </w:r>
      <w:r>
        <w:t xml:space="preserve"> </w:t>
      </w:r>
      <w:r>
        <w:t xml:space="preserve">One of the most enjoyable and beneficial activities for retirees, combining physical activity, nature connection, and a sense of accomplishment when you see the fruits of your labor.</w:t>
      </w:r>
    </w:p>
    <w:p>
      <w:pPr>
        <w:pStyle w:val="BodyText"/>
      </w:pPr>
      <w:r>
        <w:rPr>
          <w:bCs/>
          <w:b/>
        </w:rPr>
        <w:t xml:space="preserve">Cooking:</w:t>
      </w:r>
      <w:r>
        <w:t xml:space="preserve"> </w:t>
      </w:r>
      <w:r>
        <w:t xml:space="preserve">Retirement is an excellent opportunity to explore the world of cooking. Try new recipes from different cultures, or master traditional family dishes and teach them to your grandchildren.</w:t>
      </w:r>
    </w:p>
    <w:p>
      <w:pPr>
        <w:pStyle w:val="BodyText"/>
      </w:pPr>
      <w:r>
        <w:rPr>
          <w:bCs/>
          <w:b/>
        </w:rPr>
        <w:t xml:space="preserve">Travel and Exploration:</w:t>
      </w:r>
      <w:r>
        <w:t xml:space="preserve"> </w:t>
      </w:r>
      <w:r>
        <w:t xml:space="preserve">Retirement gives you the freedom to travel during off-peak times at lower costs. Make a list of places you want to visit and start planning. Travel broadens horizons, renews energy, and creates precious memories.</w:t>
      </w:r>
    </w:p>
    <w:p>
      <w:pPr>
        <w:pStyle w:val="BodyText"/>
      </w:pPr>
      <w:r>
        <w:rPr>
          <w:bCs/>
          <w:b/>
        </w:rPr>
        <w:t xml:space="preserve">Learning New Skills:</w:t>
      </w:r>
      <w:r>
        <w:t xml:space="preserve"> </w:t>
      </w:r>
      <w:r>
        <w:t xml:space="preserve">Learn a new language, play a musical instrument, photography, painting, or coding. The human brain can learn at any age, and continuous learning is the best way to maintain mental sharpness and prevent cognitive diseases.</w:t>
      </w:r>
    </w:p>
    <w:p>
      <w:pPr>
        <w:pStyle w:val="BodyText"/>
      </w:pPr>
      <w:r>
        <w:rPr>
          <w:bCs/>
          <w:b/>
        </w:rPr>
        <w:t xml:space="preserve">Charitable and Volunteer Work:</w:t>
      </w:r>
      <w:r>
        <w:t xml:space="preserve"> </w:t>
      </w:r>
      <w:r>
        <w:t xml:space="preserve">Participating in charitable work gives you a deep sense of meaning and value. Join a charity, teach at a school, or help at a shelter for those in need.</w:t>
      </w:r>
    </w:p>
    <w:bookmarkEnd w:id="97"/>
    <w:bookmarkEnd w:id="98"/>
    <w:bookmarkStart w:id="104" w:name="X8dbec77ed2894a196c7cddeb98b8dd8e2dfae73"/>
    <w:p>
      <w:pPr>
        <w:pStyle w:val="Heading1"/>
      </w:pPr>
      <w:r>
        <w:t xml:space="preserve">Chapter Five: Physical and Mental Health in Retirement</w:t>
      </w:r>
    </w:p>
    <w:bookmarkStart w:id="99" w:name="your-health-is-your-wealth"/>
    <w:p>
      <w:pPr>
        <w:pStyle w:val="Heading2"/>
      </w:pPr>
      <w:r>
        <w:t xml:space="preserve">Your Health is Your Wealth</w:t>
      </w:r>
    </w:p>
    <w:bookmarkEnd w:id="99"/>
    <w:bookmarkStart w:id="100" w:name="physical-health"/>
    <w:p>
      <w:pPr>
        <w:pStyle w:val="Heading2"/>
      </w:pPr>
      <w:r>
        <w:t xml:space="preserve">Physical Health</w:t>
      </w:r>
    </w:p>
    <w:p>
      <w:pPr>
        <w:pStyle w:val="FirstParagraph"/>
      </w:pPr>
      <w:r>
        <w:t xml:space="preserve">The World Health Organization recommends that people over 65 engage in at least 150 minutes of moderate physical activity weekly. Suitable activities include daily brisk walking for at least 30 minutes, swimming which is gentle on joints, yoga and stretching for flexibility and balance, and light resistance exercises to maintain muscle mass.</w:t>
      </w:r>
    </w:p>
    <w:bookmarkEnd w:id="100"/>
    <w:bookmarkStart w:id="101" w:name="proper-nutrition"/>
    <w:p>
      <w:pPr>
        <w:pStyle w:val="Heading2"/>
      </w:pPr>
      <w:r>
        <w:t xml:space="preserve">Proper Nutrition</w:t>
      </w:r>
    </w:p>
    <w:p>
      <w:pPr>
        <w:pStyle w:val="FirstParagraph"/>
      </w:pPr>
      <w:r>
        <w:t xml:space="preserve">Focus on fiber-rich foods like vegetables, fruits, and whole grains; high-quality proteins like fish, chicken, and legumes; dairy products for calcium; and healthy fats like olive oil and nuts. Reduce sugars, salt, and saturated fats.</w:t>
      </w:r>
    </w:p>
    <w:bookmarkEnd w:id="101"/>
    <w:bookmarkStart w:id="102" w:name="mental-health"/>
    <w:p>
      <w:pPr>
        <w:pStyle w:val="Heading2"/>
      </w:pPr>
      <w:r>
        <w:t xml:space="preserve">Mental Health</w:t>
      </w:r>
    </w:p>
    <w:p>
      <w:pPr>
        <w:pStyle w:val="FirstParagraph"/>
      </w:pPr>
      <w:r>
        <w:t xml:space="preserve">Retirement can be a psychological shock for the unprepared. Common challenges include loss of professional identity and feeling unimportant, social isolation after losing daily contact with colleagues, boredom and not knowing how to fill time, financial anxiety especially if financial planning was insufficient, and depression that may result from the combination of these factors.</w:t>
      </w:r>
    </w:p>
    <w:p>
      <w:pPr>
        <w:pStyle w:val="BodyText"/>
      </w:pPr>
      <w:r>
        <w:t xml:space="preserve">To maintain mental health: build a new identity that doesn't depend on your job. Maintain a regular daily routine that gives you a sense of stability. Stay connected with people and avoid isolation. Engage in activities that give you a sense of achievement. Don't hesitate to seek professional help if you feel symptoms of depression or persistent anxiety.</w:t>
      </w:r>
    </w:p>
    <w:bookmarkEnd w:id="102"/>
    <w:bookmarkStart w:id="103" w:name="brain-health-and-alzheimers-prevention"/>
    <w:p>
      <w:pPr>
        <w:pStyle w:val="Heading2"/>
      </w:pPr>
      <w:r>
        <w:t xml:space="preserve">Brain Health and Alzheimer's Prevention</w:t>
      </w:r>
    </w:p>
    <w:p>
      <w:pPr>
        <w:pStyle w:val="FirstParagraph"/>
      </w:pPr>
      <w:r>
        <w:t xml:space="preserve">Brain-stimulating activities include solving puzzles and crosswords, learning new skills, regular reading, mental games like chess, and regular social interaction. Research suggests that continuous learning and social activity can reduce the risk of dementia by up to 40%.</w:t>
      </w:r>
    </w:p>
    <w:bookmarkEnd w:id="103"/>
    <w:bookmarkEnd w:id="104"/>
    <w:bookmarkStart w:id="106" w:name="X7e0ed8464025fa18bf388f51b9f9f050ed758e3"/>
    <w:p>
      <w:pPr>
        <w:pStyle w:val="Heading1"/>
      </w:pPr>
      <w:r>
        <w:t xml:space="preserve">Chapter Six: Business and Projects After Retirement</w:t>
      </w:r>
    </w:p>
    <w:bookmarkStart w:id="105" w:name="entrepreneurship-after-sixty"/>
    <w:p>
      <w:pPr>
        <w:pStyle w:val="Heading2"/>
      </w:pPr>
      <w:r>
        <w:t xml:space="preserve">Entrepreneurship After Sixty</w:t>
      </w:r>
    </w:p>
    <w:p>
      <w:pPr>
        <w:pStyle w:val="FirstParagraph"/>
      </w:pPr>
      <w:r>
        <w:t xml:space="preserve">Many believe that entrepreneurship is exclusive to youth, but reality proves otherwise. Many successful businesses were founded by people in their fifties and sixties. Long experience, wide networks, and accumulated wisdom give retirees a unique competitive advantage.</w:t>
      </w:r>
    </w:p>
    <w:p>
      <w:pPr>
        <w:pStyle w:val="BodyText"/>
      </w:pPr>
      <w:r>
        <w:t xml:space="preserve">Suitable project ideas include: specialized consulting, training and education courses, writing and publishing, e-commerce, small agricultural projects, and childcare services. Start small, don't risk your retirement savings, test your idea on a small scale before expanding, leverage technology to reduce costs, and remember that the goal isn't necessarily huge profits but keeping your mind active and feeling productive.</w:t>
      </w:r>
    </w:p>
    <w:bookmarkEnd w:id="105"/>
    <w:bookmarkEnd w:id="106"/>
    <w:bookmarkStart w:id="108" w:name="X7b4affbe9fb07c16a8c0a731ff458277302cd8a"/>
    <w:p>
      <w:pPr>
        <w:pStyle w:val="Heading1"/>
      </w:pPr>
      <w:r>
        <w:t xml:space="preserve">Chapter Seven: Volunteering and Community Service</w:t>
      </w:r>
    </w:p>
    <w:bookmarkStart w:id="107" w:name="the-value-of-giving-back"/>
    <w:p>
      <w:pPr>
        <w:pStyle w:val="Heading2"/>
      </w:pPr>
      <w:r>
        <w:t xml:space="preserve">The Value of Giving Back</w:t>
      </w:r>
    </w:p>
    <w:p>
      <w:pPr>
        <w:pStyle w:val="FirstParagraph"/>
      </w:pPr>
      <w:r>
        <w:t xml:space="preserve">Volunteering is not just charity you offer to others — it's an investment in your own psychological and physical health. Studies show that volunteering retirees enjoy higher levels of happiness and life satisfaction, suffer from lower rates of depression and chronic diseases, and live longer on average.</w:t>
      </w:r>
    </w:p>
    <w:p>
      <w:pPr>
        <w:pStyle w:val="BodyText"/>
      </w:pPr>
      <w:r>
        <w:t xml:space="preserve">Available volunteering areas include: teaching in schools or community centers, humanitarian relief campaigns, healthcare volunteering in hospitals, environmental protection campaigns, mosque and religious community activities, and mentoring young professionals at the start of their careers.</w:t>
      </w:r>
    </w:p>
    <w:bookmarkEnd w:id="107"/>
    <w:bookmarkEnd w:id="108"/>
    <w:bookmarkStart w:id="110" w:name="X7e3dc559acc6b72ad200bbd7200a512bbd28e08"/>
    <w:p>
      <w:pPr>
        <w:pStyle w:val="Heading1"/>
      </w:pPr>
      <w:r>
        <w:t xml:space="preserve">Chapter Eight: Continuous Learning and Hobbies</w:t>
      </w:r>
    </w:p>
    <w:bookmarkStart w:id="109" w:name="never-stop-learning"/>
    <w:p>
      <w:pPr>
        <w:pStyle w:val="Heading2"/>
      </w:pPr>
      <w:r>
        <w:t xml:space="preserve">Never Stop Learning</w:t>
      </w:r>
    </w:p>
    <w:p>
      <w:pPr>
        <w:pStyle w:val="FirstParagraph"/>
      </w:pPr>
      <w:r>
        <w:t xml:space="preserve">﴿ And say: My Lord, increase me in knowledge ﴾</w:t>
      </w:r>
    </w:p>
    <w:p>
      <w:pPr>
        <w:pStyle w:val="BodyText"/>
      </w:pPr>
      <w:r>
        <w:t xml:space="preserve">(Surah Taha: 114)</w:t>
      </w:r>
    </w:p>
    <w:p>
      <w:pPr>
        <w:pStyle w:val="BodyText"/>
      </w:pPr>
      <w:r>
        <w:t xml:space="preserve">Continuous learning is not just a way to fill time — it's a real need for the human brain. The brain is like a muscle: if you don't use it, it atrophies. Modern scientific research confirms that neuroplasticity continues throughout life, meaning the brain is capable of forming new neural connections at any age.</w:t>
      </w:r>
    </w:p>
    <w:p>
      <w:pPr>
        <w:pStyle w:val="BodyText"/>
      </w:pPr>
      <w:r>
        <w:t xml:space="preserve">Free learning platforms include Coursera, edX, YouTube, Khan Academy, and Edraak for Arabic learners. Creative hobbies include photography, painting, Arabic calligraphy, and woodworking. Mental hobbies include reading, chess, puzzles, and learning new languages. Social hobbies include book clubs, walking groups, and attending lectures and seminars.</w:t>
      </w:r>
    </w:p>
    <w:bookmarkEnd w:id="109"/>
    <w:bookmarkEnd w:id="110"/>
    <w:bookmarkStart w:id="114" w:name="X1c029e2351eed5a67b7f198e005551341975455"/>
    <w:p>
      <w:pPr>
        <w:pStyle w:val="Heading1"/>
      </w:pPr>
      <w:r>
        <w:t xml:space="preserve">Chapter Nine: Social and Family Relationships</w:t>
      </w:r>
    </w:p>
    <w:bookmarkStart w:id="111" w:name="the-power-of-connection"/>
    <w:p>
      <w:pPr>
        <w:pStyle w:val="Heading2"/>
      </w:pPr>
      <w:r>
        <w:t xml:space="preserve">The Power of Connection</w:t>
      </w:r>
    </w:p>
    <w:p>
      <w:pPr>
        <w:pStyle w:val="FirstParagraph"/>
      </w:pPr>
      <w:r>
        <w:t xml:space="preserve">Social isolation is one of the most dangerous challenges facing retirees. Research indicates that social isolation raises the risk of early death at rates comparable to smoking 15 cigarettes daily. Humans are social beings by nature, and healthy social relationships are a fundamental pillar of a happy life.</w:t>
      </w:r>
    </w:p>
    <w:bookmarkEnd w:id="111"/>
    <w:bookmarkStart w:id="112" w:name="marriage-after-retirement"/>
    <w:p>
      <w:pPr>
        <w:pStyle w:val="Heading2"/>
      </w:pPr>
      <w:r>
        <w:t xml:space="preserve">Marriage After Retirement</w:t>
      </w:r>
    </w:p>
    <w:p>
      <w:pPr>
        <w:pStyle w:val="FirstParagraph"/>
      </w:pPr>
      <w:r>
        <w:t xml:space="preserve">Retirement significantly changes marital dynamics. After years of routine where each partner spent long hours outside the home, the couple finds themselves together all day. Respect your partner's personal space and don't expect to spend all your time together. Discuss your expectations for this new phase. Plan shared activities you both enjoy. And don't neglect intimacy and romance.</w:t>
      </w:r>
    </w:p>
    <w:bookmarkEnd w:id="112"/>
    <w:bookmarkStart w:id="113" w:name="X18726493fb912d5ac0cd6fd799a8dd53e090b38"/>
    <w:p>
      <w:pPr>
        <w:pStyle w:val="Heading2"/>
      </w:pPr>
      <w:r>
        <w:t xml:space="preserve">Relationships with Children and Grandchildren</w:t>
      </w:r>
    </w:p>
    <w:p>
      <w:pPr>
        <w:pStyle w:val="FirstParagraph"/>
      </w:pPr>
      <w:r>
        <w:t xml:space="preserve">Retirement offers a golden opportunity to deepen your relationship with your children and grandchildren. Dedicate regular time for family meetings. Share their activities and interests. Pass on your experiences and family history. But be careful not to interfere excessively in their private lives and respect their privacy and independence.</w:t>
      </w:r>
    </w:p>
    <w:bookmarkEnd w:id="113"/>
    <w:bookmarkEnd w:id="114"/>
    <w:bookmarkStart w:id="116" w:name="X85871abed1cee10326b4a04c337290fbb809102"/>
    <w:p>
      <w:pPr>
        <w:pStyle w:val="Heading1"/>
      </w:pPr>
      <w:r>
        <w:t xml:space="preserve">Chapter Ten: Retirement in Islam — A Shariah Perspective</w:t>
      </w:r>
    </w:p>
    <w:bookmarkStart w:id="115" w:name="work-and-worship-never-end"/>
    <w:p>
      <w:pPr>
        <w:pStyle w:val="Heading2"/>
      </w:pPr>
      <w:r>
        <w:t xml:space="preserve">Work and Worship Never End</w:t>
      </w:r>
    </w:p>
    <w:p>
      <w:pPr>
        <w:pStyle w:val="FirstParagraph"/>
      </w:pPr>
      <w:r>
        <w:t xml:space="preserve">﴿ And worship your Lord until certainty (death) comes to you ﴾</w:t>
      </w:r>
    </w:p>
    <w:p>
      <w:pPr>
        <w:pStyle w:val="BodyText"/>
      </w:pPr>
      <w:r>
        <w:t xml:space="preserve">(Surah Al-Hijr: 99)</w:t>
      </w:r>
    </w:p>
    <w:p>
      <w:pPr>
        <w:pStyle w:val="BodyText"/>
      </w:pPr>
      <w:r>
        <w:t xml:space="preserve">Islam does not recognize the concept of retirement from worship and good deeds. The Muslim is commanded to worship and work until the very last moment of life. The Prophet (peace be upon him) said: "If the Hour comes while one of you has a seedling in his hand, if he can plant it before it happens, let him plant it." This hadith embodies the spirit of continuous work in Islam.</w:t>
      </w:r>
    </w:p>
    <w:p>
      <w:pPr>
        <w:pStyle w:val="BodyText"/>
      </w:pPr>
      <w:r>
        <w:t xml:space="preserve">Time is one of the greatest blessings we will be asked about on the Day of Judgment. The Prophet (peace be upon him) said: "Two blessings which many people waste: health and free time." Retirement gives you more time for worship, seeking knowledge, serving others, and drawing closer to Allah.</w:t>
      </w:r>
    </w:p>
    <w:p>
      <w:pPr>
        <w:pStyle w:val="BodyText"/>
      </w:pPr>
      <w:r>
        <w:t xml:space="preserve">Ways to make your retirement an act of worship: intensify prayers, Quran recitation, and night prayers; seek Islamic knowledge through attending study circles and courses; give generously in charity and establish ongoing charitable endowments (waqf); be a role model in character, worship, and dealings with people; perform Hajj and Umrah; and plan your charitable legacy as you plan your financial legacy.</w:t>
      </w:r>
    </w:p>
    <w:bookmarkEnd w:id="115"/>
    <w:bookmarkEnd w:id="116"/>
    <w:bookmarkStart w:id="117" w:name="conclusion-a-beginning-not-an-end"/>
    <w:p>
      <w:pPr>
        <w:pStyle w:val="Heading1"/>
      </w:pPr>
      <w:r>
        <w:t xml:space="preserve">Conclusion: A Beginning, Not an End</w:t>
      </w:r>
    </w:p>
    <w:p>
      <w:pPr>
        <w:pStyle w:val="FirstParagraph"/>
      </w:pPr>
      <w:r>
        <w:t xml:space="preserve">﴿ Our Lord, give us good in this world and good in the Hereafter, and protect us from the punishment of the Fire ﴾</w:t>
      </w:r>
    </w:p>
    <w:p>
      <w:pPr>
        <w:pStyle w:val="BodyText"/>
      </w:pPr>
      <w:r>
        <w:t xml:space="preserve">(Surah Al-Baqarah: 201)</w:t>
      </w:r>
    </w:p>
    <w:p>
      <w:pPr>
        <w:pStyle w:val="BodyText"/>
      </w:pPr>
      <w:r>
        <w:t xml:space="preserve">In closing this book, I want to emphasize a fundamental idea: retirement is not the end of life, but the beginning of a new chapter that can be among the most beautiful, productive, and fulfilling.</w:t>
      </w:r>
    </w:p>
    <w:p>
      <w:pPr>
        <w:pStyle w:val="BodyText"/>
      </w:pPr>
      <w:r>
        <w:t xml:space="preserve">We have explored many aspects of retirement planning: the financial dimension and how to calculate retirement pension and build multiple income streams; the psychological dimension and how to adapt to the new stage; the social dimension and the importance of maintaining human connections; the health dimension and the necessity of caring for body and mind; and the spiritual dimension and how we can make our retirement an act of worship and closeness to Allah.</w:t>
      </w:r>
    </w:p>
    <w:p>
      <w:pPr>
        <w:pStyle w:val="BodyText"/>
      </w:pPr>
      <w:r>
        <w:t xml:space="preserve">The essential message I want to leave you with is: Start now. Don't wait until retirement day to think about what you'll do. Begin today building your financial future, developing your interests and hobbies, strengthening your social relationships, and caring for your health. Every step you take today is an investment in your tomorrow.</w:t>
      </w:r>
    </w:p>
    <w:p>
      <w:pPr>
        <w:pStyle w:val="BodyText"/>
      </w:pPr>
      <w:r>
        <w:t xml:space="preserve">And always remember that a person's value lies not in their job or position, but in their character, knowledge, giving, and impact on others' lives. Retirement frees you from the constraints of employment to give you the opportunity to become the best version of yourself.</w:t>
      </w:r>
    </w:p>
    <w:p>
      <w:pPr>
        <w:pStyle w:val="BodyText"/>
      </w:pPr>
      <w:r>
        <w:t xml:space="preserve">I ask Allah the Almighty to bless every reader in their life, wealth, and work, and to make our retirement a bright chapter filled with goodness, giving, happiness, and tranquility.</w:t>
      </w:r>
    </w:p>
    <w:p>
      <w:pPr>
        <w:pStyle w:val="BodyText"/>
      </w:pPr>
      <w:r>
        <w:t xml:space="preserve">And Allah knows best.</w:t>
      </w:r>
    </w:p>
    <w:bookmarkEnd w:id="117"/>
    <w:bookmarkStart w:id="124" w:name="scientific-references"/>
    <w:p>
      <w:pPr>
        <w:pStyle w:val="Heading1"/>
      </w:pPr>
      <w:r>
        <w:t xml:space="preserve">Scientific References</w:t>
      </w:r>
    </w:p>
    <w:p>
      <w:r>
        <w:pict>
          <v:rect style="width:0;height:1.5pt" o:hralign="center" o:hrstd="t" o:hr="t"/>
        </w:pict>
      </w:r>
    </w:p>
    <w:bookmarkStart w:id="118" w:name="quran-and-tafsir"/>
    <w:p>
      <w:pPr>
        <w:pStyle w:val="Heading3"/>
      </w:pPr>
      <w:r>
        <w:t xml:space="preserve">Quran and Tafsir</w:t>
      </w:r>
    </w:p>
    <w:p>
      <w:pPr>
        <w:pStyle w:val="FirstParagraph"/>
      </w:pPr>
      <w:r>
        <w:t xml:space="preserve">1. The Holy Quran</w:t>
      </w:r>
    </w:p>
    <w:p>
      <w:pPr>
        <w:pStyle w:val="BodyText"/>
      </w:pPr>
      <w:r>
        <w:t xml:space="preserve">2. Tafsir Ibn Kathir, Hafiz Ibn Kathir, Dar Ibn Hazm</w:t>
      </w:r>
    </w:p>
    <w:p>
      <w:pPr>
        <w:pStyle w:val="BodyText"/>
      </w:pPr>
      <w:r>
        <w:t xml:space="preserve">3. Tafsir al-Tabari, Muhammad ibn Jarir al-Tabari</w:t>
      </w:r>
    </w:p>
    <w:p>
      <w:pPr>
        <w:pStyle w:val="BodyText"/>
      </w:pPr>
      <w:r>
        <w:t xml:space="preserve">4. In the Shade of the Quran, Sayyid Qutb, Dar al-Shorouk</w:t>
      </w:r>
    </w:p>
    <w:bookmarkEnd w:id="118"/>
    <w:bookmarkStart w:id="119" w:name="hadith-collections"/>
    <w:p>
      <w:pPr>
        <w:pStyle w:val="Heading3"/>
      </w:pPr>
      <w:r>
        <w:t xml:space="preserve">Hadith Collections</w:t>
      </w:r>
    </w:p>
    <w:p>
      <w:pPr>
        <w:pStyle w:val="FirstParagraph"/>
      </w:pPr>
      <w:r>
        <w:t xml:space="preserve">5. Sahih al-Bukhari, Muhammad ibn Ismail al-Bukhari</w:t>
      </w:r>
    </w:p>
    <w:p>
      <w:pPr>
        <w:pStyle w:val="BodyText"/>
      </w:pPr>
      <w:r>
        <w:t xml:space="preserve">6. Sahih Muslim, Muslim ibn al-Hajjaj al-Naysaburi</w:t>
      </w:r>
    </w:p>
    <w:p>
      <w:pPr>
        <w:pStyle w:val="BodyText"/>
      </w:pPr>
      <w:r>
        <w:t xml:space="preserve">7. Riyadh al-Salihin, Imam al-Nawawi</w:t>
      </w:r>
    </w:p>
    <w:bookmarkEnd w:id="119"/>
    <w:bookmarkStart w:id="120" w:name="financial-planning-and-retirement"/>
    <w:p>
      <w:pPr>
        <w:pStyle w:val="Heading3"/>
      </w:pPr>
      <w:r>
        <w:t xml:space="preserve">Financial Planning and Retirement</w:t>
      </w:r>
    </w:p>
    <w:p>
      <w:pPr>
        <w:pStyle w:val="FirstParagraph"/>
      </w:pPr>
      <w:r>
        <w:t xml:space="preserve">8. Bengen, W. P. (1994). Determining Withdrawal Rates Using Historical Data. Journal of Financial Planning.</w:t>
      </w:r>
    </w:p>
    <w:p>
      <w:pPr>
        <w:pStyle w:val="BodyText"/>
      </w:pPr>
      <w:r>
        <w:t xml:space="preserve">9. Social Security Administration. (2025). Understanding the Benefits. SSA Publication No. 05-10024.</w:t>
      </w:r>
    </w:p>
    <w:p>
      <w:pPr>
        <w:pStyle w:val="BodyText"/>
      </w:pPr>
      <w:r>
        <w:t xml:space="preserve">10. Pfau, W. D. (2018). How Much Can I Spend in Retirement? Retirement Researcher Media.</w:t>
      </w:r>
    </w:p>
    <w:p>
      <w:pPr>
        <w:pStyle w:val="BodyText"/>
      </w:pPr>
      <w:r>
        <w:t xml:space="preserve">11. Bogle, J. C. (2017). The Little Book of Common Sense Investing. John Wiley &amp; Sons.</w:t>
      </w:r>
    </w:p>
    <w:p>
      <w:pPr>
        <w:pStyle w:val="BodyText"/>
      </w:pPr>
      <w:r>
        <w:t xml:space="preserve">12. Orman, S. (2020). The Ultimate Retirement Guide for 50+. Hay House.</w:t>
      </w:r>
    </w:p>
    <w:bookmarkEnd w:id="120"/>
    <w:bookmarkStart w:id="121" w:name="health-and-aging"/>
    <w:p>
      <w:pPr>
        <w:pStyle w:val="Heading3"/>
      </w:pPr>
      <w:r>
        <w:t xml:space="preserve">Health and Aging</w:t>
      </w:r>
    </w:p>
    <w:p>
      <w:pPr>
        <w:pStyle w:val="FirstParagraph"/>
      </w:pPr>
      <w:r>
        <w:t xml:space="preserve">13. World Health Organization. (2020). Guidelines on Physical Activity and Sedentary Behaviour.</w:t>
      </w:r>
    </w:p>
    <w:p>
      <w:pPr>
        <w:pStyle w:val="BodyText"/>
      </w:pPr>
      <w:r>
        <w:t xml:space="preserve">14. Livingston, G., et al. (2020). Dementia prevention, intervention, and care. The Lancet, 396(10248), 413-446.</w:t>
      </w:r>
    </w:p>
    <w:p>
      <w:pPr>
        <w:pStyle w:val="BodyText"/>
      </w:pPr>
      <w:r>
        <w:t xml:space="preserve">15. Holt-Lunstad, J. (2015). Loneliness and Social Isolation as Risk Factors for Mortality. Perspectives on Psychological Science, 10(2), 227-237.</w:t>
      </w:r>
    </w:p>
    <w:bookmarkEnd w:id="121"/>
    <w:bookmarkStart w:id="122" w:name="psychology-and-retirement"/>
    <w:p>
      <w:pPr>
        <w:pStyle w:val="Heading3"/>
      </w:pPr>
      <w:r>
        <w:t xml:space="preserve">Psychology and Retirement</w:t>
      </w:r>
    </w:p>
    <w:p>
      <w:pPr>
        <w:pStyle w:val="FirstParagraph"/>
      </w:pPr>
      <w:r>
        <w:t xml:space="preserve">16. Wang, M. &amp; Shi, J. (2014). Psychological Research on Retirement. Annual Review of Psychology, 65, 209-233.</w:t>
      </w:r>
    </w:p>
    <w:p>
      <w:pPr>
        <w:pStyle w:val="BodyText"/>
      </w:pPr>
      <w:r>
        <w:t xml:space="preserve">17. Seligman, M. E. P. (2011). Flourish: A Visionary New Understanding of Happiness and Well-being. Free Press.</w:t>
      </w:r>
    </w:p>
    <w:bookmarkEnd w:id="122"/>
    <w:bookmarkStart w:id="123" w:name="volunteering-and-entrepreneurship"/>
    <w:p>
      <w:pPr>
        <w:pStyle w:val="Heading3"/>
      </w:pPr>
      <w:r>
        <w:t xml:space="preserve">Volunteering and Entrepreneurship</w:t>
      </w:r>
    </w:p>
    <w:p>
      <w:pPr>
        <w:pStyle w:val="FirstParagraph"/>
      </w:pPr>
      <w:r>
        <w:t xml:space="preserve">18. Anderson, N. D., et al. (2014). The Benefits Associated with Volunteering among Seniors. Psychological Bulletin, 140(6), 1505-1533.</w:t>
      </w:r>
    </w:p>
    <w:p>
      <w:pPr>
        <w:pStyle w:val="BodyText"/>
      </w:pPr>
      <w:r>
        <w:t xml:space="preserve">19. Kautonen, T., et al. (2017). Robustness of the Theory of Planned Behaviour in Predicting Entrepreneurial Intentions. Entrepreneurship Theory and Practice.</w:t>
      </w:r>
    </w:p>
    <w:bookmarkEnd w:id="123"/>
    <w:bookmarkEnd w:id="124"/>
    <w:p>
      <w:pPr>
        <w:pStyle w:val="BodyText"/>
      </w:pPr>
      <w:r>
        <w:t xml:space="preserve">ملحق: قائمة التخطيط للتقاعد</w:t>
      </w:r>
    </w:p>
    <w:p>
      <w:pPr>
        <w:pStyle w:val="BodyText"/>
      </w:pPr>
      <w:r>
        <w:t xml:space="preserve">خطوات عملية للاستعداد</w:t>
      </w:r>
    </w:p>
    <w:p>
      <w:r>
        <w:pict>
          <v:rect style="width:0;height:1.5pt" o:hralign="center" o:hrstd="t" o:hr="t"/>
        </w:pict>
      </w:r>
    </w:p>
    <w:bookmarkStart w:id="125" w:name="أولا-الاستعداد-المالي"/>
    <w:p>
      <w:pPr>
        <w:pStyle w:val="Heading2"/>
      </w:pPr>
      <w:r>
        <w:t xml:space="preserve">أولاً: الاستعداد المالي</w:t>
      </w:r>
    </w:p>
    <w:p>
      <w:pPr>
        <w:pStyle w:val="FirstParagraph"/>
      </w:pPr>
      <w:r>
        <w:t xml:space="preserve">□ حساب المعاش التقاعدي المتوقع من الضمان الاجتماعي</w:t>
      </w:r>
    </w:p>
    <w:p>
      <w:pPr>
        <w:pStyle w:val="BodyText"/>
      </w:pPr>
      <w:r>
        <w:t xml:space="preserve">□ مراجعة رصيد حساب التقاعد (401k أو ما يعادله)</w:t>
      </w:r>
    </w:p>
    <w:p>
      <w:pPr>
        <w:pStyle w:val="BodyText"/>
      </w:pPr>
      <w:r>
        <w:t xml:space="preserve">□ حساب النفقات الشهرية المتوقعة بعد التقاعد</w:t>
      </w:r>
    </w:p>
    <w:p>
      <w:pPr>
        <w:pStyle w:val="BodyText"/>
      </w:pPr>
      <w:r>
        <w:t xml:space="preserve">□ سداد جميع الديون عالية الفوائد</w:t>
      </w:r>
    </w:p>
    <w:p>
      <w:pPr>
        <w:pStyle w:val="BodyText"/>
      </w:pPr>
      <w:r>
        <w:t xml:space="preserve">□ إنشاء صندوق طوارئ يكفي لستة أشهر على الأقل</w:t>
      </w:r>
    </w:p>
    <w:p>
      <w:pPr>
        <w:pStyle w:val="BodyText"/>
      </w:pPr>
      <w:r>
        <w:t xml:space="preserve">□ مراجعة التأمين الصحي وخيارات Medicare</w:t>
      </w:r>
    </w:p>
    <w:p>
      <w:pPr>
        <w:pStyle w:val="BodyText"/>
      </w:pPr>
      <w:r>
        <w:t xml:space="preserve">□ تحديث الوصية والتخطيط العقاري</w:t>
      </w:r>
    </w:p>
    <w:p>
      <w:pPr>
        <w:pStyle w:val="BodyText"/>
      </w:pPr>
      <w:r>
        <w:t xml:space="preserve">□ استشارة مستشار مالي متخصص</w:t>
      </w:r>
    </w:p>
    <w:p>
      <w:pPr>
        <w:pStyle w:val="BodyText"/>
      </w:pPr>
      <w:r>
        <w:t xml:space="preserve">□ بناء مصدر دخل إضافي واحد على الأقل</w:t>
      </w:r>
    </w:p>
    <w:p>
      <w:pPr>
        <w:pStyle w:val="BodyText"/>
      </w:pPr>
      <w:r>
        <w:t xml:space="preserve">□ تنويع الاستثمارات بين الأسهم والسندات والعقارات</w:t>
      </w:r>
    </w:p>
    <w:bookmarkEnd w:id="125"/>
    <w:bookmarkStart w:id="126" w:name="ثانيا-الاستعداد-النفسي"/>
    <w:p>
      <w:pPr>
        <w:pStyle w:val="Heading2"/>
      </w:pPr>
      <w:r>
        <w:t xml:space="preserve">ثانياً: الاستعداد النفسي</w:t>
      </w:r>
    </w:p>
    <w:p>
      <w:pPr>
        <w:pStyle w:val="FirstParagraph"/>
      </w:pPr>
      <w:r>
        <w:t xml:space="preserve">□ تحديد هويتك الشخصية بعيداً عن الوظيفة</w:t>
      </w:r>
    </w:p>
    <w:p>
      <w:pPr>
        <w:pStyle w:val="BodyText"/>
      </w:pPr>
      <w:r>
        <w:t xml:space="preserve">□ وضع قائمة بالأنشطة التي تريد ممارستها</w:t>
      </w:r>
    </w:p>
    <w:p>
      <w:pPr>
        <w:pStyle w:val="BodyText"/>
      </w:pPr>
      <w:r>
        <w:t xml:space="preserve">□ تجربة بعض هذه الأنشطة قبل التقاعد</w:t>
      </w:r>
    </w:p>
    <w:p>
      <w:pPr>
        <w:pStyle w:val="BodyText"/>
      </w:pPr>
      <w:r>
        <w:t xml:space="preserve">□ بناء روتين يومي مبدئي لمرحلة التقاعد</w:t>
      </w:r>
    </w:p>
    <w:p>
      <w:pPr>
        <w:pStyle w:val="BodyText"/>
      </w:pPr>
      <w:r>
        <w:t xml:space="preserve">□ التحدث مع متقاعدين سعداء عن تجربتهم</w:t>
      </w:r>
    </w:p>
    <w:p>
      <w:pPr>
        <w:pStyle w:val="BodyText"/>
      </w:pPr>
      <w:r>
        <w:t xml:space="preserve">□ تقبل فكرة التقاعد كبداية جديدة وليس نهاية</w:t>
      </w:r>
    </w:p>
    <w:bookmarkEnd w:id="126"/>
    <w:bookmarkStart w:id="127" w:name="ثالثا-الاستعداد-الاجتماعي"/>
    <w:p>
      <w:pPr>
        <w:pStyle w:val="Heading2"/>
      </w:pPr>
      <w:r>
        <w:t xml:space="preserve">ثالثاً: الاستعداد الاجتماعي</w:t>
      </w:r>
    </w:p>
    <w:p>
      <w:pPr>
        <w:pStyle w:val="FirstParagraph"/>
      </w:pPr>
      <w:r>
        <w:t xml:space="preserve">□ بناء علاقات اجتماعية خارج نطاق العمل</w:t>
      </w:r>
    </w:p>
    <w:p>
      <w:pPr>
        <w:pStyle w:val="BodyText"/>
      </w:pPr>
      <w:r>
        <w:t xml:space="preserve">□ الانضمام إلى نادٍ أو جمعية تتوافق مع اهتماماتك</w:t>
      </w:r>
    </w:p>
    <w:p>
      <w:pPr>
        <w:pStyle w:val="BodyText"/>
      </w:pPr>
      <w:r>
        <w:t xml:space="preserve">□ مناقشة خطط التقاعد مع الزوج/الزوجة</w:t>
      </w:r>
    </w:p>
    <w:p>
      <w:pPr>
        <w:pStyle w:val="BodyText"/>
      </w:pPr>
      <w:r>
        <w:t xml:space="preserve">□ تخطيط أنشطة مشتركة مع الأسرة</w:t>
      </w:r>
    </w:p>
    <w:p>
      <w:pPr>
        <w:pStyle w:val="BodyText"/>
      </w:pPr>
      <w:r>
        <w:t xml:space="preserve">□ التسجيل في برنامج تطوعي</w:t>
      </w:r>
    </w:p>
    <w:bookmarkEnd w:id="127"/>
    <w:bookmarkStart w:id="128" w:name="رابعا-الاستعداد-الصحي"/>
    <w:p>
      <w:pPr>
        <w:pStyle w:val="Heading2"/>
      </w:pPr>
      <w:r>
        <w:t xml:space="preserve">رابعاً: الاستعداد الصحي</w:t>
      </w:r>
    </w:p>
    <w:p>
      <w:pPr>
        <w:pStyle w:val="FirstParagraph"/>
      </w:pPr>
      <w:r>
        <w:t xml:space="preserve">□ إجراء فحص طبي شامل</w:t>
      </w:r>
    </w:p>
    <w:p>
      <w:pPr>
        <w:pStyle w:val="BodyText"/>
      </w:pPr>
      <w:r>
        <w:t xml:space="preserve">□ البدء بروتين رياضي منتظم</w:t>
      </w:r>
    </w:p>
    <w:p>
      <w:pPr>
        <w:pStyle w:val="BodyText"/>
      </w:pPr>
      <w:r>
        <w:t xml:space="preserve">□ مراجعة النظام الغذائي وتحسينه</w:t>
      </w:r>
    </w:p>
    <w:p>
      <w:pPr>
        <w:pStyle w:val="BodyText"/>
      </w:pPr>
      <w:r>
        <w:t xml:space="preserve">□ التأكد من تحديث التطعيمات</w:t>
      </w:r>
    </w:p>
    <w:p>
      <w:pPr>
        <w:pStyle w:val="BodyText"/>
      </w:pPr>
      <w:r>
        <w:t xml:space="preserve">□ فحص النظر والسمع والأسنان</w:t>
      </w:r>
    </w:p>
    <w:bookmarkEnd w:id="128"/>
    <w:bookmarkStart w:id="129" w:name="خامسا-الاستعداد-الروحي"/>
    <w:p>
      <w:pPr>
        <w:pStyle w:val="Heading2"/>
      </w:pPr>
      <w:r>
        <w:t xml:space="preserve">خامساً: الاستعداد الروحي</w:t>
      </w:r>
    </w:p>
    <w:p>
      <w:pPr>
        <w:pStyle w:val="FirstParagraph"/>
      </w:pPr>
      <w:r>
        <w:t xml:space="preserve">□ وضع خطة للعبادات اليومية</w:t>
      </w:r>
    </w:p>
    <w:p>
      <w:pPr>
        <w:pStyle w:val="BodyText"/>
      </w:pPr>
      <w:r>
        <w:t xml:space="preserve">□ التسجيل في حلقة علم شرعي</w:t>
      </w:r>
    </w:p>
    <w:p>
      <w:pPr>
        <w:pStyle w:val="BodyText"/>
      </w:pPr>
      <w:r>
        <w:t xml:space="preserve">□ التخطيط للحج أو العمرة</w:t>
      </w:r>
    </w:p>
    <w:p>
      <w:pPr>
        <w:pStyle w:val="BodyText"/>
      </w:pPr>
      <w:r>
        <w:t xml:space="preserve">□ تحديد مشروع صدقة جارية</w:t>
      </w:r>
    </w:p>
    <w:p>
      <w:pPr>
        <w:pStyle w:val="BodyText"/>
      </w:pPr>
      <w:r>
        <w:t xml:space="preserve">□ وضع خطة لقراءة القرآن وحفظه</w:t>
      </w:r>
    </w:p>
    <w:p>
      <w:pPr>
        <w:pStyle w:val="BodyText"/>
      </w:pPr>
      <w:r>
        <w:t xml:space="preserve">Appendix: Retirement Planning Checklist</w:t>
      </w:r>
    </w:p>
    <w:p>
      <w:pPr>
        <w:pStyle w:val="BodyText"/>
      </w:pPr>
      <w:r>
        <w:t xml:space="preserve">Practical Steps for Preparation</w:t>
      </w:r>
    </w:p>
    <w:p>
      <w:r>
        <w:pict>
          <v:rect style="width:0;height:1.5pt" o:hralign="center" o:hrstd="t" o:hr="t"/>
        </w:pict>
      </w:r>
    </w:p>
    <w:bookmarkEnd w:id="129"/>
    <w:bookmarkStart w:id="130" w:name="financial-preparation"/>
    <w:p>
      <w:pPr>
        <w:pStyle w:val="Heading2"/>
      </w:pPr>
      <w:r>
        <w:t xml:space="preserve">Financial Preparation</w:t>
      </w:r>
    </w:p>
    <w:p>
      <w:pPr>
        <w:pStyle w:val="FirstParagraph"/>
      </w:pPr>
      <w:r>
        <w:t xml:space="preserve">□ Calculate expected Social Security benefit</w:t>
      </w:r>
    </w:p>
    <w:p>
      <w:pPr>
        <w:pStyle w:val="BodyText"/>
      </w:pPr>
      <w:r>
        <w:t xml:space="preserve">□ Review retirement account balances (401k, IRA, etc.)</w:t>
      </w:r>
    </w:p>
    <w:p>
      <w:pPr>
        <w:pStyle w:val="BodyText"/>
      </w:pPr>
      <w:r>
        <w:t xml:space="preserve">□ Calculate expected monthly expenses after retirement</w:t>
      </w:r>
    </w:p>
    <w:p>
      <w:pPr>
        <w:pStyle w:val="BodyText"/>
      </w:pPr>
      <w:r>
        <w:t xml:space="preserve">□ Pay off all high-interest debts</w:t>
      </w:r>
    </w:p>
    <w:p>
      <w:pPr>
        <w:pStyle w:val="BodyText"/>
      </w:pPr>
      <w:r>
        <w:t xml:space="preserve">□ Build an emergency fund covering at least 6 months</w:t>
      </w:r>
    </w:p>
    <w:p>
      <w:pPr>
        <w:pStyle w:val="BodyText"/>
      </w:pPr>
      <w:r>
        <w:t xml:space="preserve">□ Review health insurance and Medicare options</w:t>
      </w:r>
    </w:p>
    <w:p>
      <w:pPr>
        <w:pStyle w:val="BodyText"/>
      </w:pPr>
      <w:r>
        <w:t xml:space="preserve">□ Update your will and estate planning documents</w:t>
      </w:r>
    </w:p>
    <w:p>
      <w:pPr>
        <w:pStyle w:val="BodyText"/>
      </w:pPr>
      <w:r>
        <w:t xml:space="preserve">□ Consult a specialized financial advisor</w:t>
      </w:r>
    </w:p>
    <w:p>
      <w:pPr>
        <w:pStyle w:val="BodyText"/>
      </w:pPr>
      <w:r>
        <w:t xml:space="preserve">□ Build at least one additional income source</w:t>
      </w:r>
    </w:p>
    <w:p>
      <w:pPr>
        <w:pStyle w:val="BodyText"/>
      </w:pPr>
      <w:r>
        <w:t xml:space="preserve">□ Diversify investments across stocks, bonds, and real estate</w:t>
      </w:r>
    </w:p>
    <w:bookmarkEnd w:id="130"/>
    <w:bookmarkStart w:id="131" w:name="psychological-preparation"/>
    <w:p>
      <w:pPr>
        <w:pStyle w:val="Heading2"/>
      </w:pPr>
      <w:r>
        <w:t xml:space="preserve">Psychological Preparation</w:t>
      </w:r>
    </w:p>
    <w:p>
      <w:pPr>
        <w:pStyle w:val="FirstParagraph"/>
      </w:pPr>
      <w:r>
        <w:t xml:space="preserve">□ Define your personal identity beyond your job title</w:t>
      </w:r>
    </w:p>
    <w:p>
      <w:pPr>
        <w:pStyle w:val="BodyText"/>
      </w:pPr>
      <w:r>
        <w:t xml:space="preserve">□ List activities you want to pursue in retirement</w:t>
      </w:r>
    </w:p>
    <w:p>
      <w:pPr>
        <w:pStyle w:val="BodyText"/>
      </w:pPr>
      <w:r>
        <w:t xml:space="preserve">□ Try some of these activities before retiring</w:t>
      </w:r>
    </w:p>
    <w:p>
      <w:pPr>
        <w:pStyle w:val="BodyText"/>
      </w:pPr>
      <w:r>
        <w:t xml:space="preserve">□ Build a preliminary daily routine for retirement</w:t>
      </w:r>
    </w:p>
    <w:p>
      <w:pPr>
        <w:pStyle w:val="BodyText"/>
      </w:pPr>
      <w:r>
        <w:t xml:space="preserve">□ Talk to happy retirees about their experience</w:t>
      </w:r>
    </w:p>
    <w:p>
      <w:pPr>
        <w:pStyle w:val="BodyText"/>
      </w:pPr>
      <w:r>
        <w:t xml:space="preserve">□ Accept retirement as a new beginning, not an ending</w:t>
      </w:r>
    </w:p>
    <w:bookmarkEnd w:id="131"/>
    <w:bookmarkStart w:id="132" w:name="social-preparation"/>
    <w:p>
      <w:pPr>
        <w:pStyle w:val="Heading2"/>
      </w:pPr>
      <w:r>
        <w:t xml:space="preserve">Social Preparation</w:t>
      </w:r>
    </w:p>
    <w:p>
      <w:pPr>
        <w:pStyle w:val="FirstParagraph"/>
      </w:pPr>
      <w:r>
        <w:t xml:space="preserve">□ Build social relationships outside of work</w:t>
      </w:r>
    </w:p>
    <w:p>
      <w:pPr>
        <w:pStyle w:val="BodyText"/>
      </w:pPr>
      <w:r>
        <w:t xml:space="preserve">□ Join a club or association aligned with your interests</w:t>
      </w:r>
    </w:p>
    <w:p>
      <w:pPr>
        <w:pStyle w:val="BodyText"/>
      </w:pPr>
      <w:r>
        <w:t xml:space="preserve">□ Discuss retirement plans with your spouse</w:t>
      </w:r>
    </w:p>
    <w:p>
      <w:pPr>
        <w:pStyle w:val="BodyText"/>
      </w:pPr>
      <w:r>
        <w:t xml:space="preserve">□ Plan shared activities with family</w:t>
      </w:r>
    </w:p>
    <w:p>
      <w:pPr>
        <w:pStyle w:val="BodyText"/>
      </w:pPr>
      <w:r>
        <w:t xml:space="preserve">□ Register for a volunteer program</w:t>
      </w:r>
    </w:p>
    <w:bookmarkEnd w:id="132"/>
    <w:bookmarkStart w:id="133" w:name="health-preparation"/>
    <w:p>
      <w:pPr>
        <w:pStyle w:val="Heading2"/>
      </w:pPr>
      <w:r>
        <w:t xml:space="preserve">Health Preparation</w:t>
      </w:r>
    </w:p>
    <w:p>
      <w:pPr>
        <w:pStyle w:val="FirstParagraph"/>
      </w:pPr>
      <w:r>
        <w:t xml:space="preserve">□ Get a comprehensive medical checkup</w:t>
      </w:r>
    </w:p>
    <w:p>
      <w:pPr>
        <w:pStyle w:val="BodyText"/>
      </w:pPr>
      <w:r>
        <w:t xml:space="preserve">□ Start a regular exercise routine</w:t>
      </w:r>
    </w:p>
    <w:p>
      <w:pPr>
        <w:pStyle w:val="BodyText"/>
      </w:pPr>
      <w:r>
        <w:t xml:space="preserve">□ Review and improve your diet</w:t>
      </w:r>
    </w:p>
    <w:p>
      <w:pPr>
        <w:pStyle w:val="BodyText"/>
      </w:pPr>
      <w:r>
        <w:t xml:space="preserve">□ Ensure vaccinations are up to date</w:t>
      </w:r>
    </w:p>
    <w:p>
      <w:pPr>
        <w:pStyle w:val="BodyText"/>
      </w:pPr>
      <w:r>
        <w:t xml:space="preserve">□ Get vision, hearing, and dental exams</w:t>
      </w:r>
    </w:p>
    <w:bookmarkEnd w:id="133"/>
    <w:bookmarkStart w:id="134" w:name="spiritual-preparation"/>
    <w:p>
      <w:pPr>
        <w:pStyle w:val="Heading2"/>
      </w:pPr>
      <w:r>
        <w:t xml:space="preserve">Spiritual Preparation</w:t>
      </w:r>
    </w:p>
    <w:p>
      <w:pPr>
        <w:pStyle w:val="FirstParagraph"/>
      </w:pPr>
      <w:r>
        <w:t xml:space="preserve">□ Create a plan for daily worship and devotion</w:t>
      </w:r>
    </w:p>
    <w:p>
      <w:pPr>
        <w:pStyle w:val="BodyText"/>
      </w:pPr>
      <w:r>
        <w:t xml:space="preserve">□ Enroll in an Islamic knowledge study circle</w:t>
      </w:r>
    </w:p>
    <w:p>
      <w:pPr>
        <w:pStyle w:val="BodyText"/>
      </w:pPr>
      <w:r>
        <w:t xml:space="preserve">□ Plan for Hajj or Umrah</w:t>
      </w:r>
    </w:p>
    <w:p>
      <w:pPr>
        <w:pStyle w:val="BodyText"/>
      </w:pPr>
      <w:r>
        <w:t xml:space="preserve">□ Identify an ongoing charity (Sadaqah Jariyah) project</w:t>
      </w:r>
    </w:p>
    <w:p>
      <w:pPr>
        <w:pStyle w:val="BodyText"/>
      </w:pPr>
      <w:r>
        <w:t xml:space="preserve">□ Set a plan for Quran reading and memorization</w:t>
      </w:r>
    </w:p>
    <w:bookmarkEnd w:id="134"/>
    <w:p>
      <w:pPr>
        <w:pStyle w:val="BodyText"/>
      </w:pPr>
      <w:r>
        <w:t xml:space="preserve">نبذة عن المؤلف</w:t>
      </w:r>
    </w:p>
    <w:p>
      <w:r>
        <w:pict>
          <v:rect style="width:0;height:1.5pt" o:hralign="center" o:hrstd="t" o:hr="t"/>
        </w:pict>
      </w:r>
    </w:p>
    <w:bookmarkStart w:id="135" w:name="د.-فضل-محمد-الأكوع"/>
    <w:p>
      <w:pPr>
        <w:pStyle w:val="Heading2"/>
      </w:pPr>
      <w:r>
        <w:t xml:space="preserve">د. فضل محمد الأكوع</w:t>
      </w:r>
    </w:p>
    <w:p>
      <w:pPr>
        <w:pStyle w:val="FirstParagraph"/>
      </w:pPr>
      <w:r>
        <w:t xml:space="preserve">الدكتور فضل محمد الأكوع باحث متخصص في البيولوجيا الحسابية والمعلوماتية الحيوية وعلم الجينوم المكاني في جامعة ميشيغان بالولايات المتحدة الأمريكية. يجمع بين البحث العلمي الأكاديمي والتأليف في مجالات متنوعة تشمل الدراسات الإسلامية والتاريخ اليمني والجغرافيا السياسية والعلوم والتكنولوجيا. نشر العديد من الأبحاث العلمية المحكّمة في مجلات عالمية مرموقة، إلى جانب مؤلفاته الثنائية اللغة التي تهدف إلى إثراء المكتبة العربية والإسلامية بمحتوى علمي رصين.</w:t>
      </w:r>
    </w:p>
    <w:p>
      <w:r>
        <w:pict>
          <v:rect style="width:0;height:1.5pt" o:hralign="center" o:hrstd="t" o:hr="t"/>
        </w:pict>
      </w:r>
    </w:p>
    <w:bookmarkEnd w:id="135"/>
    <w:bookmarkStart w:id="136" w:name="dr.-fadhl-mohammed-alakwaa"/>
    <w:p>
      <w:pPr>
        <w:pStyle w:val="Heading2"/>
      </w:pPr>
      <w:r>
        <w:t xml:space="preserve">Dr. Fadhl Mohammed Alakwaa</w:t>
      </w:r>
    </w:p>
    <w:p>
      <w:pPr>
        <w:pStyle w:val="FirstParagraph"/>
      </w:pPr>
      <w:r>
        <w:t xml:space="preserve">Dr. Fadhl Mohammed Alakwaa is a researcher specializing in computational biology, bioinformatics, and spatial genomics at the University of Michigan, USA. He combines academic scientific research with authorship across diverse fields including Islamic studies, Yemeni history, geopolitics, science, and technology. He has published numerous peer-reviewed research papers in prestigious international journals, alongside bilingual books aimed at enriching the Arabic and Islamic library with rigorous scientific content.</w:t>
      </w:r>
    </w:p>
    <w:bookmarkEnd w:id="136"/>
    <w:p>
      <w:pPr>
        <w:pStyle w:val="BodyText"/>
      </w:pPr>
      <w:r>
        <w:t xml:space="preserve">مؤلفات المؤلف</w:t>
      </w:r>
    </w:p>
    <w:p>
      <w:r>
        <w:pict>
          <v:rect style="width:0;height:1.5pt" o:hralign="center" o:hrstd="t" o:hr="t"/>
        </w:pict>
      </w:r>
    </w:p>
    <w:p>
      <w:pPr>
        <w:pStyle w:val="FirstParagraph"/>
      </w:pPr>
      <w:r>
        <w:t xml:space="preserve">١. نهاية الكون في القرآن الكريم</w:t>
      </w:r>
    </w:p>
    <w:p>
      <w:pPr>
        <w:pStyle w:val="BodyText"/>
      </w:pPr>
      <w:r>
        <w:t xml:space="preserve">٢. تغيير الأجيال في مجتمعات المسلمين في الغرب</w:t>
      </w:r>
    </w:p>
    <w:p>
      <w:pPr>
        <w:pStyle w:val="BodyText"/>
      </w:pPr>
      <w:r>
        <w:t xml:space="preserve">٣. هل انتهت الوحدة اليمنية؟</w:t>
      </w:r>
    </w:p>
    <w:p>
      <w:pPr>
        <w:pStyle w:val="BodyText"/>
      </w:pPr>
      <w:r>
        <w:t xml:space="preserve">٤. سر التقارب الأمريكي الإسرائيلي</w:t>
      </w:r>
    </w:p>
    <w:p>
      <w:pPr>
        <w:pStyle w:val="BodyText"/>
      </w:pPr>
      <w:r>
        <w:t xml:space="preserve">٥. العِلم نورٌ والجهل ظلام</w:t>
      </w:r>
    </w:p>
    <w:p>
      <w:pPr>
        <w:pStyle w:val="BodyText"/>
      </w:pPr>
      <w:r>
        <w:t xml:space="preserve">٦. الرؤساء اليمنيون في مذكرات ويكيليكس</w:t>
      </w:r>
    </w:p>
    <w:p>
      <w:pPr>
        <w:pStyle w:val="BodyText"/>
      </w:pPr>
      <w:r>
        <w:t xml:space="preserve">٧. مشاكل اليمن عبر الأزمان</w:t>
      </w:r>
    </w:p>
    <w:p>
      <w:pPr>
        <w:pStyle w:val="BodyText"/>
      </w:pPr>
      <w:r>
        <w:t xml:space="preserve">٨. علامات الساعة في القرآن والسنة</w:t>
      </w:r>
    </w:p>
    <w:p>
      <w:pPr>
        <w:pStyle w:val="BodyText"/>
      </w:pPr>
      <w:r>
        <w:t xml:space="preserve">٩. فن التربية — كيف تصنع قادة من أبنائك</w:t>
      </w:r>
    </w:p>
    <w:p>
      <w:pPr>
        <w:pStyle w:val="BodyText"/>
      </w:pPr>
      <w:r>
        <w:t xml:space="preserve">١٠. تأثير النماذج اللغوية الكبيرة على البحث العلمي والتعليم الجامعي</w:t>
      </w:r>
    </w:p>
    <w:p>
      <w:pPr>
        <w:pStyle w:val="BodyText"/>
      </w:pPr>
      <w:r>
        <w:t xml:space="preserve">١١. تصنيف الآيات في القرآن الكريم</w:t>
      </w:r>
    </w:p>
    <w:p>
      <w:pPr>
        <w:pStyle w:val="BodyText"/>
      </w:pPr>
      <w:r>
        <w:t xml:space="preserve">١٢. كيف تعمل النماذج اللغوية الكبيرة</w:t>
      </w:r>
    </w:p>
    <w:p>
      <w:pPr>
        <w:pStyle w:val="BodyText"/>
      </w:pPr>
      <w:r>
        <w:t xml:space="preserve">١٣. دليل المهاجر اليمني الجديد إلى أمريكا</w:t>
      </w:r>
    </w:p>
    <w:p>
      <w:pPr>
        <w:pStyle w:val="BodyText"/>
      </w:pPr>
      <w:r>
        <w:t xml:space="preserve">١٤. وادي السيليكون</w:t>
      </w:r>
    </w:p>
    <w:p>
      <w:pPr>
        <w:pStyle w:val="BodyText"/>
      </w:pPr>
      <w:r>
        <w:t xml:space="preserve">١٥. أشهر المتنزهات الوطنية في أمريكا</w:t>
      </w:r>
    </w:p>
    <w:p>
      <w:pPr>
        <w:pStyle w:val="BodyText"/>
      </w:pPr>
      <w:r>
        <w:t xml:space="preserve">١٦. الحقوق الزوجية والحياة الأسرية للمسلمين في الغرب</w:t>
      </w:r>
    </w:p>
    <w:p>
      <w:pPr>
        <w:pStyle w:val="BodyText"/>
      </w:pPr>
      <w:r>
        <w:t xml:space="preserve">١٧. مستقبل المعلوماتية الحيوية والبيولوجيا الحاسوبية في عصر الذكاء الاصطناعي</w:t>
      </w:r>
    </w:p>
    <w:p>
      <w:pPr>
        <w:pStyle w:val="BodyText"/>
      </w:pPr>
      <w:r>
        <w:t xml:space="preserve">١٨. العملات الرقمية — دليل شامل للمبتدئين</w:t>
      </w:r>
    </w:p>
    <w:p>
      <w:pPr>
        <w:pStyle w:val="BodyText"/>
      </w:pPr>
      <w:r>
        <w:t xml:space="preserve">١٩. التخطيط للتقاعد — دليل شامل لحياة ما بعد العمل</w:t>
      </w:r>
    </w:p>
    <w:p>
      <w:pPr>
        <w:pStyle w:val="BodyText"/>
      </w:pPr>
      <w:r>
        <w:t xml:space="preserve">٢٠. دليل شراء وبيع السيارات المستعملة في أمريكا</w:t>
      </w:r>
    </w:p>
    <w:p>
      <w:pPr>
        <w:pStyle w:val="BodyText"/>
      </w:pPr>
      <w:r>
        <w:t xml:space="preserve">٢١. كلود كود — الدليل الشامل</w:t>
      </w:r>
    </w:p>
    <w:p>
      <w:pPr>
        <w:pStyle w:val="BodyText"/>
      </w:pPr>
      <w:r>
        <w:t xml:space="preserve">٢٢. سر قوة الجامعات الأمريكية</w:t>
      </w:r>
    </w:p>
    <w:p>
      <w:pPr>
        <w:pStyle w:val="BodyText"/>
      </w:pPr>
      <w:r>
        <w:t xml:space="preserve">٢٣. الإسلام والصيام والطب — العلم يؤكد السنة</w:t>
      </w:r>
    </w:p>
    <w:p>
      <w:pPr>
        <w:pStyle w:val="BodyText"/>
      </w:pPr>
      <w:r>
        <w:t xml:space="preserve">٢٤. أحدث أدوات الذكاء الاصطناعي منذ 2025</w:t>
      </w:r>
    </w:p>
    <w:p>
      <w:pPr>
        <w:pStyle w:val="BodyText"/>
      </w:pPr>
      <w:r>
        <w:t xml:space="preserve">٢٥. دليل اللاجئ الجديد إلى أوتاوا</w:t>
      </w:r>
    </w:p>
    <w:p>
      <w:pPr>
        <w:pStyle w:val="BodyText"/>
      </w:pPr>
      <w:r>
        <w:t xml:space="preserve">٢٦. الزواج الناجح — دليل عملي بمنظور إسلامي</w:t>
      </w:r>
    </w:p>
    <w:p>
      <w:pPr>
        <w:pStyle w:val="BodyText"/>
      </w:pPr>
      <w:r>
        <w:t xml:space="preserve">٢٧. الإعجاز العلمي في القرآن — رؤية باحث في علم الجينوم</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التخطيط للتقاعد</dc:title>
  <dc:creator>د. فضل محمد الأكوع</dc:creator>
  <dc:language>ar</dc:language>
  <cp:keywords/>
  <dcterms:created xsi:type="dcterms:W3CDTF">2026-04-28T03:06:54Z</dcterms:created>
  <dcterms:modified xsi:type="dcterms:W3CDTF">2026-04-28T03:06:54Z</dcterms:modified>
</cp:coreProperties>
</file>

<file path=docProps/custom.xml><?xml version="1.0" encoding="utf-8"?>
<Properties xmlns="http://schemas.openxmlformats.org/officeDocument/2006/custom-properties" xmlns:vt="http://schemas.openxmlformats.org/officeDocument/2006/docPropsVTypes"/>
</file>