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jc w:val="center"/>
      </w:pPr>
      <w:r>
        <w:rPr>
          <w:rFonts w:ascii="Amiri" w:cs="Amiri" w:eastAsia="Amiri" w:hAnsi="Amiri"/>
          <w:b/>
          <w:bCs/>
          <w:color w:val="C9A84C"/>
          <w:sz w:val="56"/>
          <w:szCs w:val="56"/>
          <w:rtl/>
        </w:rPr>
        <w:t xml:space="preserve">المصطلحات الفكرية الكبرى</w:t>
      </w:r>
    </w:p>
    <w:p>
      <w:pPr>
        <w:bidi/>
        <w:spacing w:after="80"/>
        <w:jc w:val="center"/>
      </w:pPr>
      <w:r>
        <w:rPr>
          <w:rFonts w:ascii="Amiri" w:cs="Amiri" w:eastAsia="Amiri" w:hAnsi="Amiri"/>
          <w:color w:val="1B3A5C"/>
          <w:sz w:val="26"/>
          <w:szCs w:val="26"/>
          <w:rtl/>
        </w:rPr>
        <w:t xml:space="preserve">دليل مبسّط لفهم الأيديولوجيات السياسية</w:t>
      </w:r>
    </w:p>
    <w:p>
      <w:pPr>
        <w:spacing w:after="80" w:before="240"/>
        <w:jc w:val="center"/>
      </w:pPr>
      <w:r>
        <w:rPr>
          <w:rFonts w:ascii="Amiri" w:cs="Amiri" w:eastAsia="Amiri" w:hAnsi="Amiri"/>
          <w:b/>
          <w:bCs/>
          <w:color w:val="1B3A5C"/>
          <w:sz w:val="40"/>
          <w:szCs w:val="40"/>
        </w:rPr>
        <w:t xml:space="preserve">The Great Ideological Terms</w:t>
      </w:r>
    </w:p>
    <w:p>
      <w:pPr>
        <w:spacing w:after="600"/>
        <w:jc w:val="center"/>
      </w:pPr>
      <w:r>
        <w:rPr>
          <w:rFonts w:ascii="Amiri" w:cs="Amiri" w:eastAsia="Amiri" w:hAnsi="Amiri"/>
          <w:color w:val="1B3A5C"/>
          <w:sz w:val="22"/>
          <w:szCs w:val="22"/>
        </w:rPr>
        <w:t xml:space="preserve">A Simple Guide to Understanding Political Ideologies</w:t>
      </w:r>
    </w:p>
    <w:p>
      <w:pPr>
        <w:bidi/>
        <w:spacing w:after="60"/>
        <w:jc w:val="center"/>
      </w:pPr>
      <w:r>
        <w:rPr>
          <w:rFonts w:ascii="Amiri" w:cs="Amiri" w:eastAsia="Amiri" w:hAnsi="Amiri"/>
          <w:b/>
          <w:bCs/>
          <w:color w:val="222222"/>
          <w:sz w:val="30"/>
          <w:szCs w:val="30"/>
          <w:rtl/>
        </w:rPr>
        <w:t xml:space="preserve">د. فضل محمد الأكوع</w:t>
      </w:r>
    </w:p>
    <w:p>
      <w:pPr>
        <w:jc w:val="center"/>
      </w:pPr>
      <w:r>
        <w:rPr>
          <w:rFonts w:ascii="Amiri" w:cs="Amiri" w:eastAsia="Amiri" w:hAnsi="Amiri"/>
          <w:color w:val="222222"/>
          <w:sz w:val="24"/>
          <w:szCs w:val="24"/>
        </w:rPr>
        <w:t xml:space="preserve">Dr. Fadhl Mohammed Al-Akwa’a</w:t>
      </w:r>
    </w:p>
    <w:p>
      <w:r>
        <w:br w:type="page"/>
      </w:r>
    </w:p>
    <w:p>
      <w:pPr>
        <w:bidi/>
        <w:spacing w:after="120" w:before="240"/>
        <w:jc w:val="end"/>
      </w:pPr>
      <w:r>
        <w:rPr>
          <w:rFonts w:ascii="Amiri" w:cs="Amiri" w:eastAsia="Amiri" w:hAnsi="Amiri"/>
          <w:b/>
          <w:bCs/>
          <w:i w:val="false"/>
          <w:iCs w:val="false"/>
          <w:color w:val="1B3A5C"/>
          <w:sz w:val="28"/>
          <w:szCs w:val="28"/>
          <w:rtl/>
        </w:rPr>
        <w:t xml:space="preserve">الإهداء</w:t>
      </w:r>
    </w:p>
    <w:p>
      <w:pPr>
        <w:bidi/>
        <w:spacing w:after="140" w:line="320"/>
        <w:jc w:val="both"/>
      </w:pPr>
      <w:r>
        <w:rPr>
          <w:rFonts w:ascii="Amiri" w:cs="Amiri" w:eastAsia="Amiri" w:hAnsi="Amiri"/>
          <w:b w:val="false"/>
          <w:bCs w:val="false"/>
          <w:i w:val="false"/>
          <w:iCs w:val="false"/>
          <w:color w:val="222222"/>
          <w:sz w:val="22"/>
          <w:szCs w:val="22"/>
          <w:rtl/>
        </w:rPr>
        <w:t xml:space="preserve">إلى كلِّ عقلٍ يأبى أن يردِّد ما لا يفهمه،</w:t>
      </w:r>
    </w:p>
    <w:p>
      <w:pPr>
        <w:bidi/>
        <w:spacing w:after="140" w:line="320"/>
        <w:jc w:val="both"/>
      </w:pPr>
      <w:r>
        <w:rPr>
          <w:rFonts w:ascii="Amiri" w:cs="Amiri" w:eastAsia="Amiri" w:hAnsi="Amiri"/>
          <w:b w:val="false"/>
          <w:bCs w:val="false"/>
          <w:i w:val="false"/>
          <w:iCs w:val="false"/>
          <w:color w:val="222222"/>
          <w:sz w:val="22"/>
          <w:szCs w:val="22"/>
          <w:rtl/>
        </w:rPr>
        <w:t xml:space="preserve">وإلى مَن يطلب المعنى قبل أن يُطلق الحُكم،</w:t>
      </w:r>
    </w:p>
    <w:p>
      <w:pPr>
        <w:bidi/>
        <w:spacing w:after="140" w:line="320"/>
        <w:jc w:val="both"/>
      </w:pPr>
      <w:r>
        <w:rPr>
          <w:rFonts w:ascii="Amiri" w:cs="Amiri" w:eastAsia="Amiri" w:hAnsi="Amiri"/>
          <w:b w:val="false"/>
          <w:bCs w:val="false"/>
          <w:i w:val="false"/>
          <w:iCs w:val="false"/>
          <w:color w:val="222222"/>
          <w:sz w:val="22"/>
          <w:szCs w:val="22"/>
          <w:rtl/>
        </w:rPr>
        <w:t xml:space="preserve">وإلى مَن لا يَكره فكرةً لاسمها، ولا يقبلها لبريقها،</w:t>
      </w:r>
    </w:p>
    <w:p>
      <w:pPr>
        <w:bidi/>
        <w:spacing w:after="140" w:line="320"/>
        <w:jc w:val="both"/>
      </w:pPr>
      <w:r>
        <w:rPr>
          <w:rFonts w:ascii="Amiri" w:cs="Amiri" w:eastAsia="Amiri" w:hAnsi="Amiri"/>
          <w:b w:val="false"/>
          <w:bCs w:val="false"/>
          <w:i w:val="false"/>
          <w:iCs w:val="false"/>
          <w:color w:val="222222"/>
          <w:sz w:val="22"/>
          <w:szCs w:val="22"/>
          <w:rtl/>
        </w:rPr>
        <w:t xml:space="preserve">بل يَزِنها بميزان الحقِّ والعقل.</w:t>
      </w:r>
    </w:p>
    <w:p>
      <w:pPr>
        <w:bidi/>
        <w:spacing w:after="140" w:line="320"/>
        <w:jc w:val="both"/>
      </w:pPr>
      <w:r>
        <w:rPr>
          <w:rFonts w:ascii="Amiri" w:cs="Amiri" w:eastAsia="Amiri" w:hAnsi="Amiri"/>
          <w:b w:val="false"/>
          <w:bCs w:val="false"/>
          <w:i w:val="false"/>
          <w:iCs w:val="false"/>
          <w:color w:val="222222"/>
          <w:sz w:val="22"/>
          <w:szCs w:val="22"/>
          <w:rtl/>
        </w:rPr>
        <w:t xml:space="preserve">إليكم جميعًا، أُهدي هذه الصفحات،</w:t>
      </w:r>
    </w:p>
    <w:p>
      <w:pPr>
        <w:bidi/>
        <w:spacing w:after="140" w:line="320"/>
        <w:jc w:val="both"/>
      </w:pPr>
      <w:r>
        <w:rPr>
          <w:rFonts w:ascii="Amiri" w:cs="Amiri" w:eastAsia="Amiri" w:hAnsi="Amiri"/>
          <w:b w:val="false"/>
          <w:bCs w:val="false"/>
          <w:i w:val="false"/>
          <w:iCs w:val="false"/>
          <w:color w:val="222222"/>
          <w:sz w:val="22"/>
          <w:szCs w:val="22"/>
          <w:rtl/>
        </w:rPr>
        <w:t xml:space="preserve">سائلًا اللهَ أن تكون نورًا يُبدِّد ضبابَ المصطلحات.</w:t>
      </w:r>
    </w:p>
    <w:p>
      <w:r>
        <w:br w:type="page"/>
      </w:r>
    </w:p>
    <w:p>
      <w:pPr>
        <w:bidi/>
        <w:spacing w:after="240" w:before="360"/>
        <w:jc w:val="center"/>
      </w:pPr>
      <w:r>
        <w:rPr>
          <w:rFonts w:ascii="Amiri" w:cs="Amiri" w:eastAsia="Amiri" w:hAnsi="Amiri"/>
          <w:b/>
          <w:bCs/>
          <w:i w:val="false"/>
          <w:iCs w:val="false"/>
          <w:color w:val="1B3A5C"/>
          <w:sz w:val="36"/>
          <w:szCs w:val="36"/>
          <w:rtl/>
        </w:rPr>
        <w:t xml:space="preserve">المقدمة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﴿وَقُل رَّبِّ زِدْنِي عِلْمًا﴾</w:t>
      </w:r>
    </w:p>
    <w:p>
      <w:pPr>
        <w:bidi/>
        <w:spacing w:after="160"/>
        <w:jc w:val="center"/>
      </w:pPr>
      <w:r>
        <w:rPr>
          <w:rFonts w:ascii="Amiri" w:cs="Amiri" w:eastAsia="Amiri" w:hAnsi="Amiri"/>
          <w:b/>
          <w:bCs/>
          <w:i w:val="false"/>
          <w:iCs w:val="false"/>
          <w:color w:val="C9A84C"/>
          <w:sz w:val="18"/>
          <w:szCs w:val="18"/>
          <w:rtl/>
        </w:rPr>
        <w:t xml:space="preserve">طه: 114</w:t>
      </w:r>
    </w:p>
    <w:p>
      <w:pPr>
        <w:bidi/>
        <w:spacing w:after="140" w:line="320"/>
        <w:jc w:val="both"/>
      </w:pPr>
      <w:r>
        <w:rPr>
          <w:rFonts w:ascii="Amiri" w:cs="Amiri" w:eastAsia="Amiri" w:hAnsi="Amiri"/>
          <w:b w:val="false"/>
          <w:bCs w:val="false"/>
          <w:i w:val="false"/>
          <w:iCs w:val="false"/>
          <w:color w:val="222222"/>
          <w:sz w:val="22"/>
          <w:szCs w:val="22"/>
          <w:rtl/>
        </w:rPr>
        <w:t xml:space="preserve">كثيرًا ما نجلس في مجلسٍ أو نتابع نقاشًا على شاشةٍ أو نقرأ مقالًا، فتمرّ علينا كلماتٌ مثل: «هذا موقفٌ فاشيّ»، «فلانٌ ليبراليّ»، «خطابٌ رجعيّ»، «أفكارٌ ماركسيّة»، «نزعةٌ نازيّة»، «تيّارٌ تقدّميّ». فنومئ برؤوسنا موافقين أو معترضين، بينما تدور في أذهاننا صورةٌ ضبابيّةٌ غير واضحة المعالم. نحن نشعر بأن لهذه الكلمات معنًى ثقيلًا، لكنّنا لا نملك تعريفًا دقيقًا نستند إليه.</w:t>
      </w:r>
    </w:p>
    <w:p>
      <w:pPr>
        <w:bidi/>
        <w:spacing w:after="140" w:line="320"/>
        <w:jc w:val="both"/>
      </w:pPr>
      <w:r>
        <w:rPr>
          <w:rFonts w:ascii="Amiri" w:cs="Amiri" w:eastAsia="Amiri" w:hAnsi="Amiri"/>
          <w:b w:val="false"/>
          <w:bCs w:val="false"/>
          <w:i w:val="false"/>
          <w:iCs w:val="false"/>
          <w:color w:val="222222"/>
          <w:sz w:val="22"/>
          <w:szCs w:val="22"/>
          <w:rtl/>
        </w:rPr>
        <w:t xml:space="preserve">وقد كتبتُ هذا الكتاب لسببٍ بسيطٍ وصادق: لأنّني أردتُ — أنا أولًا — أن أفهم. فبحكم عملي باحثًا في جامعةٍ أمريكيّةٍ أعيش بين تيّاراتٍ فكريّةٍ متصارعة، أسمع هذه المصطلحات كلّ يومٍ في الجامعة وفي الإعلام وفي أحاديث الزملاء. وأدركتُ أنّ كثيرًا منّا — وأنا منهم — يستعمل هذه الكلمات أو يسمعها دون أن يعرف جذرها ومعناها الأصليّ. وهذا ليس عيبًا في الذكاء، بل هو ثغرةٌ في المعرفة يمكن سدّها بصفحاتٍ قليلةٍ من القراءة المنظّمة.</w:t>
      </w:r>
    </w:p>
    <w:p>
      <w:pPr>
        <w:bidi/>
        <w:spacing w:after="140" w:line="320"/>
        <w:jc w:val="both"/>
      </w:pPr>
      <w:r>
        <w:rPr>
          <w:rFonts w:ascii="Amiri" w:cs="Amiri" w:eastAsia="Amiri" w:hAnsi="Amiri"/>
          <w:b w:val="false"/>
          <w:bCs w:val="false"/>
          <w:i w:val="false"/>
          <w:iCs w:val="false"/>
          <w:color w:val="222222"/>
          <w:sz w:val="22"/>
          <w:szCs w:val="22"/>
          <w:rtl/>
        </w:rPr>
        <w:t xml:space="preserve">إنّ من يفهم معاني هذه المصطلحات لا يصبح أكثر ثقافةً فحسب، بل يصبح أقدر على حماية عقله. فهذه الكلمات تُستعمل اليوم سلاحًا في المعارك السياسيّة؛ يُرمى بها الخصم ليُسقَط، وتُلصق بالأفكار لتُشوَّه أو لتُجمَّل. ومن لا يعرف معناها الحقيقيّ يسهل التلاعب به: يُقنَع بأن يكره فكرةً صالحةً لأنها وُصفت بوصفٍ منفّر، أو يُغرى بفكرةٍ خطيرةٍ لأنها لُبست ثوبًا برّاقًا.</w:t>
      </w:r>
    </w:p>
    <w:p>
      <w:pPr>
        <w:bidi/>
        <w:spacing w:after="120" w:before="240"/>
        <w:jc w:val="end"/>
      </w:pPr>
      <w:r>
        <w:rPr>
          <w:rFonts w:ascii="Amiri" w:cs="Amiri" w:eastAsia="Amiri" w:hAnsi="Amiri"/>
          <w:b/>
          <w:bCs/>
          <w:i w:val="false"/>
          <w:iCs w:val="false"/>
          <w:color w:val="1B3A5C"/>
          <w:sz w:val="28"/>
          <w:szCs w:val="28"/>
          <w:rtl/>
        </w:rPr>
        <w:t xml:space="preserve">ما الأيديولوجيا أصلًا؟</w:t>
      </w:r>
    </w:p>
    <w:p>
      <w:pPr>
        <w:bidi/>
        <w:spacing w:after="140" w:line="320"/>
        <w:jc w:val="both"/>
      </w:pPr>
      <w:r>
        <w:rPr>
          <w:rFonts w:ascii="Amiri" w:cs="Amiri" w:eastAsia="Amiri" w:hAnsi="Amiri"/>
          <w:b w:val="false"/>
          <w:bCs w:val="false"/>
          <w:i w:val="false"/>
          <w:iCs w:val="false"/>
          <w:color w:val="222222"/>
          <w:sz w:val="22"/>
          <w:szCs w:val="22"/>
          <w:rtl/>
        </w:rPr>
        <w:t xml:space="preserve">قبل أن ندخل في تفاصيل كلّ مصطلح، لا بدّ أن نتّفق على معنى الكلمة الجامعة التي تظلّلها جميعًا: «الأيديولوجيا». الأيديولوجيا — في أبسط تعريفٍ لها — منظومةٌ من الأفكار والقيم المترابطة تقدّم تفسيرًا للعالم وتصوّرًا لِما ينبغي أن يكون عليه. هي بمثابة «نظّارةٍ» يضعها الإنسان على عينيه فيرى من خلالها الواقع، فتحدّد له: ما العدل؟ ومن يملك السلطة ولماذا؟ وكيف تُوزَّع الثروة؟ وما دور الفرد في مقابل الجماعة؟ وهل التغيير خيرٌ أم خطر؟</w:t>
      </w:r>
    </w:p>
    <w:p>
      <w:pPr>
        <w:bidi/>
        <w:spacing w:after="140" w:line="320"/>
        <w:jc w:val="both"/>
      </w:pPr>
      <w:r>
        <w:rPr>
          <w:rFonts w:ascii="Amiri" w:cs="Amiri" w:eastAsia="Amiri" w:hAnsi="Amiri"/>
          <w:b w:val="false"/>
          <w:bCs w:val="false"/>
          <w:i w:val="false"/>
          <w:iCs w:val="false"/>
          <w:color w:val="222222"/>
          <w:sz w:val="22"/>
          <w:szCs w:val="22"/>
          <w:rtl/>
        </w:rPr>
        <w:t xml:space="preserve">وكلّ أيديولوجيا تجيب عن هذه الأسئلة إجابةً مختلفة، ومن اختلاف الإجابات تنشأ المذاهب التي نتناولها في هذا الكتاب. فالخلاف بين الليبراليّ والماركسيّ مثلًا ليس خلافًا في الأذواق، بل خلافٌ في الإجابة عن سؤالٍ جوهريّ: هل الحرّيّة الفرديّة أهمّ، أم المساواة الاقتصاديّة؟</w:t>
      </w:r>
    </w:p>
    <w:p>
      <w:pPr>
        <w:bidi/>
        <w:spacing w:after="120" w:before="240"/>
        <w:jc w:val="end"/>
      </w:pPr>
      <w:r>
        <w:rPr>
          <w:rFonts w:ascii="Amiri" w:cs="Amiri" w:eastAsia="Amiri" w:hAnsi="Amiri"/>
          <w:b/>
          <w:bCs/>
          <w:i w:val="false"/>
          <w:iCs w:val="false"/>
          <w:color w:val="1B3A5C"/>
          <w:sz w:val="28"/>
          <w:szCs w:val="28"/>
          <w:rtl/>
        </w:rPr>
        <w:t xml:space="preserve">خريطة الطيف السياسيّ: اليسار واليمين</w:t>
      </w:r>
    </w:p>
    <w:p>
      <w:pPr>
        <w:bidi/>
        <w:spacing w:after="140" w:line="320"/>
        <w:jc w:val="both"/>
      </w:pPr>
      <w:r>
        <w:rPr>
          <w:rFonts w:ascii="Amiri" w:cs="Amiri" w:eastAsia="Amiri" w:hAnsi="Amiri"/>
          <w:b w:val="false"/>
          <w:bCs w:val="false"/>
          <w:i w:val="false"/>
          <w:iCs w:val="false"/>
          <w:color w:val="222222"/>
          <w:sz w:val="22"/>
          <w:szCs w:val="22"/>
          <w:rtl/>
        </w:rPr>
        <w:t xml:space="preserve">ستتكرّر في هذا الكتاب كلمتان أساسيّتان: «اليسار» و«اليمين». وأصل التسمية طريفٌ يستحقّ أن يُروى. ففي الثورة الفرنسيّة سنة 1789م، حين اجتمع نوّاب الجمعيّة الوطنيّة، جلس أنصار الملك والتقاليد القديمة على يمين رئيس الجلسة، وجلس دعاة التغيير والثورة على يساره. ومن تلك الجلسة وُلد اصطلاحٌ ما يزال يحكم لغتنا السياسيّة إلى اليوم.</w:t>
      </w:r>
    </w:p>
    <w:p>
      <w:pPr>
        <w:bidi/>
        <w:spacing w:after="140" w:line="320"/>
        <w:jc w:val="both"/>
      </w:pPr>
      <w:r>
        <w:rPr>
          <w:rFonts w:ascii="Amiri" w:cs="Amiri" w:eastAsia="Amiri" w:hAnsi="Amiri"/>
          <w:b w:val="false"/>
          <w:bCs w:val="false"/>
          <w:i w:val="false"/>
          <w:iCs w:val="false"/>
          <w:color w:val="222222"/>
          <w:sz w:val="22"/>
          <w:szCs w:val="22"/>
          <w:rtl/>
        </w:rPr>
        <w:t xml:space="preserve">وبصورةٍ مبسّطة: </w:t>
      </w:r>
      <w:r>
        <w:rPr>
          <w:rFonts w:ascii="Amiri" w:cs="Amiri" w:eastAsia="Amiri" w:hAnsi="Amiri"/>
          <w:b/>
          <w:bCs/>
          <w:i w:val="false"/>
          <w:iCs w:val="false"/>
          <w:color w:val="222222"/>
          <w:sz w:val="22"/>
          <w:szCs w:val="22"/>
          <w:rtl/>
        </w:rPr>
        <w:t xml:space="preserve">اليسار</w:t>
      </w:r>
      <w:r>
        <w:rPr>
          <w:rFonts w:ascii="Amiri" w:cs="Amiri" w:eastAsia="Amiri" w:hAnsi="Amiri"/>
          <w:b w:val="false"/>
          <w:bCs w:val="false"/>
          <w:i w:val="false"/>
          <w:iCs w:val="false"/>
          <w:color w:val="222222"/>
          <w:sz w:val="22"/>
          <w:szCs w:val="22"/>
          <w:rtl/>
        </w:rPr>
        <w:t xml:space="preserve"> يميل إلى المساواة والتغيير وتدخّل الدولة لإنصاف الضعفاء، ويرى أن التفاوت الكبير بين الناس ظلمٌ يجب إصلاحه. و</w:t>
      </w:r>
      <w:r>
        <w:rPr>
          <w:rFonts w:ascii="Amiri" w:cs="Amiri" w:eastAsia="Amiri" w:hAnsi="Amiri"/>
          <w:b/>
          <w:bCs/>
          <w:i w:val="false"/>
          <w:iCs w:val="false"/>
          <w:color w:val="222222"/>
          <w:sz w:val="22"/>
          <w:szCs w:val="22"/>
          <w:rtl/>
        </w:rPr>
        <w:t xml:space="preserve">اليمين</w:t>
      </w:r>
      <w:r>
        <w:rPr>
          <w:rFonts w:ascii="Amiri" w:cs="Amiri" w:eastAsia="Amiri" w:hAnsi="Amiri"/>
          <w:b w:val="false"/>
          <w:bCs w:val="false"/>
          <w:i w:val="false"/>
          <w:iCs w:val="false"/>
          <w:color w:val="222222"/>
          <w:sz w:val="22"/>
          <w:szCs w:val="22"/>
          <w:rtl/>
        </w:rPr>
        <w:t xml:space="preserve"> يميل إلى الحرّيّة الفرديّة والنظام والتقاليد والملكيّة الخاصّة، ويرى أن التفاوت أمرٌ طبيعيّ ناتجٌ عن اختلاف الجهد والقدرات. وبين أقصى اليسار وأقصى اليمين تتوزّع المذاهب توزّعًا متدرّجًا، لا حدودًا قاطعة.</w:t>
      </w:r>
    </w:p>
    <w:p>
      <w:pPr>
        <w:bidi/>
        <w:spacing w:after="140" w:line="320"/>
        <w:jc w:val="both"/>
      </w:pPr>
      <w:r>
        <w:rPr>
          <w:rFonts w:ascii="Amiri" w:cs="Amiri" w:eastAsia="Amiri" w:hAnsi="Amiri"/>
          <w:b w:val="false"/>
          <w:bCs w:val="false"/>
          <w:i w:val="false"/>
          <w:iCs w:val="false"/>
          <w:color w:val="222222"/>
          <w:sz w:val="22"/>
          <w:szCs w:val="22"/>
          <w:rtl/>
        </w:rPr>
        <w:t xml:space="preserve">ومن المهمّ أن نحذّر هنا من خطأٍ شائع: هذا التقسيم غربيّ النشأة، ولا ينطبق بحذافيره على واقعنا الإسلاميّ والعربيّ. فقد تجد فكرةً تُعدّ «يساريّةً» في أوروبا منسجمةً مع قيمنا، وأخرى «يمينيّةً» تخالفها، والعكس صحيح. فالمسلم لا يقيس الأفكار بمسطرة اليسار واليمين، بل يزنها بميزان الوحي والعقل والمصلحة. ولذلك سأحرص في كلّ فصلٍ على أن أبيّن موقع المذهب من قيمنا، لا من الطيف الغربيّ وحده.</w:t>
      </w:r>
    </w:p>
    <w:p>
      <w:pPr>
        <w:bidi/>
        <w:spacing w:after="120" w:before="240"/>
        <w:jc w:val="end"/>
      </w:pPr>
      <w:r>
        <w:rPr>
          <w:rFonts w:ascii="Amiri" w:cs="Amiri" w:eastAsia="Amiri" w:hAnsi="Amiri"/>
          <w:b/>
          <w:bCs/>
          <w:i w:val="false"/>
          <w:iCs w:val="false"/>
          <w:color w:val="1B3A5C"/>
          <w:sz w:val="28"/>
          <w:szCs w:val="28"/>
          <w:rtl/>
        </w:rPr>
        <w:t xml:space="preserve">كيف تقرأ هذا الكتاب؟</w:t>
      </w:r>
    </w:p>
    <w:p>
      <w:pPr>
        <w:bidi/>
        <w:spacing w:after="140" w:line="320"/>
        <w:jc w:val="both"/>
      </w:pPr>
      <w:r>
        <w:rPr>
          <w:rFonts w:ascii="Amiri" w:cs="Amiri" w:eastAsia="Amiri" w:hAnsi="Amiri"/>
          <w:b w:val="false"/>
          <w:bCs w:val="false"/>
          <w:i w:val="false"/>
          <w:iCs w:val="false"/>
          <w:color w:val="222222"/>
          <w:sz w:val="22"/>
          <w:szCs w:val="22"/>
          <w:rtl/>
        </w:rPr>
        <w:t xml:space="preserve">رتّبتُ الكتاب في ثمانية فصول. يبدأ كلّ فصلٍ بآيةٍ كريمةٍ تضيء معناه، ثم يعرّف المصطلح تعريفًا مبسّطًا، فيتتبّع نشأته التاريخيّة، فيشرح مبادئه الأساسيّة، فيذكر أبرز رموزه، فيضرب أمثلةً واقعيّة، ثم يصحّح المفاهيم المغلوطة الشائعة عنه، ويختم بتحديد موقعه على الطيف السياسيّ وموقفنا منه. وفي الفصل الأخير أجمع الخيوط كلّها في مقارنةٍ واحدةٍ تعينك على التمييز بينها حين تختلط عليك.</w:t>
      </w:r>
    </w:p>
    <w:p>
      <w:pPr>
        <w:bidi/>
        <w:spacing w:after="140" w:line="320"/>
        <w:jc w:val="both"/>
      </w:pPr>
      <w:r>
        <w:rPr>
          <w:rFonts w:ascii="Amiri" w:cs="Amiri" w:eastAsia="Amiri" w:hAnsi="Amiri"/>
          <w:b w:val="false"/>
          <w:bCs w:val="false"/>
          <w:i w:val="false"/>
          <w:iCs w:val="false"/>
          <w:color w:val="222222"/>
          <w:sz w:val="22"/>
          <w:szCs w:val="22"/>
          <w:rtl/>
        </w:rPr>
        <w:t xml:space="preserve">لستُ في هذا الكتاب داعيًا إلى مذهبٍ ولا محذّرًا من آخر لذاته، بل غايتي أن أمنحك الأداة: أن تفهم ما يُقال أمامك فلا تبدو غريبًا عن النقاش، وأن تملك من المعرفة ما يجعلك تحكم بنفسك. فالعلم بالشيء خيرٌ من الجهل به، والفهم خطوةٌ سابقةٌ لكلّ موقفٍ سديد. والله الموفّق.</w:t>
      </w:r>
    </w:p>
    <w:p>
      <w:r>
        <w:br w:type="page"/>
      </w:r>
    </w:p>
    <w:p>
      <w:pPr>
        <w:bidi/>
        <w:spacing w:after="240" w:before="360"/>
        <w:jc w:val="center"/>
      </w:pPr>
      <w:r>
        <w:rPr>
          <w:rFonts w:ascii="Amiri" w:cs="Amiri" w:eastAsia="Amiri" w:hAnsi="Amiri"/>
          <w:b/>
          <w:bCs/>
          <w:i w:val="false"/>
          <w:iCs w:val="false"/>
          <w:color w:val="1B3A5C"/>
          <w:sz w:val="36"/>
          <w:szCs w:val="36"/>
          <w:rtl/>
        </w:rPr>
        <w:t xml:space="preserve">الفصل الأول: الليبراليّة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﴿لَا إِكْرَاهَ فِي الدِّينِ ۖ قَد تَّبَيَّنَ الرُّشْدُ مِنَ الْغَيِّ﴾</w:t>
      </w:r>
    </w:p>
    <w:p>
      <w:pPr>
        <w:bidi/>
        <w:spacing w:after="160"/>
        <w:jc w:val="center"/>
      </w:pPr>
      <w:r>
        <w:rPr>
          <w:rFonts w:ascii="Amiri" w:cs="Amiri" w:eastAsia="Amiri" w:hAnsi="Amiri"/>
          <w:b/>
          <w:bCs/>
          <w:i w:val="false"/>
          <w:iCs w:val="false"/>
          <w:color w:val="C9A84C"/>
          <w:sz w:val="18"/>
          <w:szCs w:val="18"/>
          <w:rtl/>
        </w:rPr>
        <w:t xml:space="preserve">البقرة: 256</w:t>
      </w:r>
    </w:p>
    <w:p>
      <w:pPr>
        <w:bidi/>
        <w:spacing w:after="120" w:before="240"/>
        <w:jc w:val="end"/>
      </w:pPr>
      <w:r>
        <w:rPr>
          <w:rFonts w:ascii="Amiri" w:cs="Amiri" w:eastAsia="Amiri" w:hAnsi="Amiri"/>
          <w:b/>
          <w:bCs/>
          <w:i w:val="false"/>
          <w:iCs w:val="false"/>
          <w:color w:val="1B3A5C"/>
          <w:sz w:val="28"/>
          <w:szCs w:val="28"/>
          <w:rtl/>
        </w:rPr>
        <w:t xml:space="preserve">التعريف المبسّط</w:t>
      </w:r>
    </w:p>
    <w:p>
      <w:pPr>
        <w:bidi/>
        <w:spacing w:after="140" w:line="320"/>
        <w:jc w:val="both"/>
      </w:pPr>
      <w:r>
        <w:rPr>
          <w:rFonts w:ascii="Amiri" w:cs="Amiri" w:eastAsia="Amiri" w:hAnsi="Amiri"/>
          <w:b w:val="false"/>
          <w:bCs w:val="false"/>
          <w:i w:val="false"/>
          <w:iCs w:val="false"/>
          <w:color w:val="222222"/>
          <w:sz w:val="22"/>
          <w:szCs w:val="22"/>
          <w:rtl/>
        </w:rPr>
        <w:t xml:space="preserve">الليبراليّة — في جوهرها — فلسفةٌ تجعل </w:t>
      </w:r>
      <w:r>
        <w:rPr>
          <w:rFonts w:ascii="Amiri" w:cs="Amiri" w:eastAsia="Amiri" w:hAnsi="Amiri"/>
          <w:b/>
          <w:bCs/>
          <w:i w:val="false"/>
          <w:iCs w:val="false"/>
          <w:color w:val="222222"/>
          <w:sz w:val="22"/>
          <w:szCs w:val="22"/>
          <w:rtl/>
        </w:rPr>
        <w:t xml:space="preserve">حرّيّة الفرد</w:t>
      </w:r>
      <w:r>
        <w:rPr>
          <w:rFonts w:ascii="Amiri" w:cs="Amiri" w:eastAsia="Amiri" w:hAnsi="Amiri"/>
          <w:b w:val="false"/>
          <w:bCs w:val="false"/>
          <w:i w:val="false"/>
          <w:iCs w:val="false"/>
          <w:color w:val="222222"/>
          <w:sz w:val="22"/>
          <w:szCs w:val="22"/>
          <w:rtl/>
        </w:rPr>
        <w:t xml:space="preserve"> هي القيمة الأعلى. والكلمة مشتقّةٌ من الأصل اللاتينيّ «Liber» ومعناه «الحرّ». فالليبراليّ يرى أن لكلّ إنسانٍ حقوقًا أصيلةً وُلد بها — كحرّيّة الاعتقاد والتعبير والتملّك والتنقّل — وأن مهمّة الدولة الأولى هي حماية هذه الحرّيّات لا التضييق عليها. وشعارها المختصر: «دع الفرد حرًّا ما لم يضرّ غيره».</w:t>
      </w:r>
    </w:p>
    <w:p>
      <w:pPr>
        <w:bidi/>
        <w:spacing w:after="120" w:before="240"/>
        <w:jc w:val="end"/>
      </w:pPr>
      <w:r>
        <w:rPr>
          <w:rFonts w:ascii="Amiri" w:cs="Amiri" w:eastAsia="Amiri" w:hAnsi="Amiri"/>
          <w:b/>
          <w:bCs/>
          <w:i w:val="false"/>
          <w:iCs w:val="false"/>
          <w:color w:val="1B3A5C"/>
          <w:sz w:val="28"/>
          <w:szCs w:val="28"/>
          <w:rtl/>
        </w:rPr>
        <w:t xml:space="preserve">النشأة والسياق التاريخيّ</w:t>
      </w:r>
    </w:p>
    <w:p>
      <w:pPr>
        <w:bidi/>
        <w:spacing w:after="140" w:line="320"/>
        <w:jc w:val="both"/>
      </w:pPr>
      <w:r>
        <w:rPr>
          <w:rFonts w:ascii="Amiri" w:cs="Amiri" w:eastAsia="Amiri" w:hAnsi="Amiri"/>
          <w:b w:val="false"/>
          <w:bCs w:val="false"/>
          <w:i w:val="false"/>
          <w:iCs w:val="false"/>
          <w:color w:val="222222"/>
          <w:sz w:val="22"/>
          <w:szCs w:val="22"/>
          <w:rtl/>
        </w:rPr>
        <w:t xml:space="preserve">وُلدت الليبراليّة في أوروبا في القرنين السابع عشر والثامن عشر، في وجه نظامٍ كان الملك فيه يحكم باسمٍ مقدّسٍ مطلق، والكنيسة تتحكّم في العقول، والإنسان مجرّد رعيّةٍ لا حقوق له. فجاء مفكّرون يطالبون بأن السلطة ليست حقًّا إلهيًّا للملك، بل عقدٌ بين الحاكم والمحكوم، إن خانه الحاكم سقطت شرعيّته.</w:t>
      </w:r>
    </w:p>
    <w:p>
      <w:pPr>
        <w:bidi/>
        <w:spacing w:after="140" w:line="320"/>
        <w:jc w:val="both"/>
      </w:pPr>
      <w:r>
        <w:rPr>
          <w:rFonts w:ascii="Amiri" w:cs="Amiri" w:eastAsia="Amiri" w:hAnsi="Amiri"/>
          <w:b w:val="false"/>
          <w:bCs w:val="false"/>
          <w:i w:val="false"/>
          <w:iCs w:val="false"/>
          <w:color w:val="222222"/>
          <w:sz w:val="22"/>
          <w:szCs w:val="22"/>
          <w:rtl/>
        </w:rPr>
        <w:t xml:space="preserve">وكان الفيلسوف الإنجليزيّ </w:t>
      </w:r>
      <w:r>
        <w:rPr>
          <w:rFonts w:ascii="Amiri" w:cs="Amiri" w:eastAsia="Amiri" w:hAnsi="Amiri"/>
          <w:b/>
          <w:bCs/>
          <w:i w:val="false"/>
          <w:iCs w:val="false"/>
          <w:color w:val="222222"/>
          <w:sz w:val="22"/>
          <w:szCs w:val="22"/>
          <w:rtl/>
        </w:rPr>
        <w:t xml:space="preserve">جون لوك</w:t>
      </w:r>
      <w:r>
        <w:rPr>
          <w:rFonts w:ascii="Amiri" w:cs="Amiri" w:eastAsia="Amiri" w:hAnsi="Amiri"/>
          <w:b w:val="false"/>
          <w:bCs w:val="false"/>
          <w:i w:val="false"/>
          <w:iCs w:val="false"/>
          <w:color w:val="222222"/>
          <w:sz w:val="22"/>
          <w:szCs w:val="22"/>
          <w:rtl/>
        </w:rPr>
        <w:t xml:space="preserve"> (ت 1704م) أبًا لهذه الفكرة؛ إذ قرّر أن للإنسان ثلاثة حقوقٍ طبيعيّةٍ لا يجوز انتزاعها: الحياة، والحرّيّة، والملكيّة. وتلته الثورتان الأمريكيّة (1776م) والفرنسيّة (1789م) لتترجما هذه الأفكار إلى دساتير وإعلانات حقوق. ومن رحم هذا التحوّل وُلدت الدولة الحديثة بمؤسّساتها وانتخاباتها وفصل سلطاتها.</w:t>
      </w:r>
    </w:p>
    <w:p>
      <w:pPr>
        <w:bidi/>
        <w:spacing w:after="120" w:before="240"/>
        <w:jc w:val="end"/>
      </w:pPr>
      <w:r>
        <w:rPr>
          <w:rFonts w:ascii="Amiri" w:cs="Amiri" w:eastAsia="Amiri" w:hAnsi="Amiri"/>
          <w:b/>
          <w:bCs/>
          <w:i w:val="false"/>
          <w:iCs w:val="false"/>
          <w:color w:val="1B3A5C"/>
          <w:sz w:val="28"/>
          <w:szCs w:val="28"/>
          <w:rtl/>
        </w:rPr>
        <w:t xml:space="preserve">المبادئ الأساسيّة</w:t>
      </w:r>
    </w:p>
    <w:p>
      <w:pPr>
        <w:bidi/>
        <w:spacing w:after="140" w:line="320"/>
        <w:jc w:val="both"/>
      </w:pPr>
      <w:r>
        <w:rPr>
          <w:rFonts w:ascii="Amiri" w:cs="Amiri" w:eastAsia="Amiri" w:hAnsi="Amiri"/>
          <w:b w:val="false"/>
          <w:bCs w:val="false"/>
          <w:i w:val="false"/>
          <w:iCs w:val="false"/>
          <w:color w:val="222222"/>
          <w:sz w:val="22"/>
          <w:szCs w:val="22"/>
          <w:rtl/>
        </w:rPr>
        <w:t xml:space="preserve">تقوم الليبراليّة على أعمدةٍ متّصلة: </w:t>
      </w:r>
      <w:r>
        <w:rPr>
          <w:rFonts w:ascii="Amiri" w:cs="Amiri" w:eastAsia="Amiri" w:hAnsi="Amiri"/>
          <w:b/>
          <w:bCs/>
          <w:i w:val="false"/>
          <w:iCs w:val="false"/>
          <w:color w:val="222222"/>
          <w:sz w:val="22"/>
          <w:szCs w:val="22"/>
          <w:rtl/>
        </w:rPr>
        <w:t xml:space="preserve">الحرّيّة الفرديّة</w:t>
      </w:r>
      <w:r>
        <w:rPr>
          <w:rFonts w:ascii="Amiri" w:cs="Amiri" w:eastAsia="Amiri" w:hAnsi="Amiri"/>
          <w:b w:val="false"/>
          <w:bCs w:val="false"/>
          <w:i w:val="false"/>
          <w:iCs w:val="false"/>
          <w:color w:val="222222"/>
          <w:sz w:val="22"/>
          <w:szCs w:val="22"/>
          <w:rtl/>
        </w:rPr>
        <w:t xml:space="preserve"> أولًا، بحيث يقرّر الإنسان مصيره ما لم يؤذِ غيره. ثم </w:t>
      </w:r>
      <w:r>
        <w:rPr>
          <w:rFonts w:ascii="Amiri" w:cs="Amiri" w:eastAsia="Amiri" w:hAnsi="Amiri"/>
          <w:b/>
          <w:bCs/>
          <w:i w:val="false"/>
          <w:iCs w:val="false"/>
          <w:color w:val="222222"/>
          <w:sz w:val="22"/>
          <w:szCs w:val="22"/>
          <w:rtl/>
        </w:rPr>
        <w:t xml:space="preserve">المساواة أمام القانون</w:t>
      </w:r>
      <w:r>
        <w:rPr>
          <w:rFonts w:ascii="Amiri" w:cs="Amiri" w:eastAsia="Amiri" w:hAnsi="Amiri"/>
          <w:b w:val="false"/>
          <w:bCs w:val="false"/>
          <w:i w:val="false"/>
          <w:iCs w:val="false"/>
          <w:color w:val="222222"/>
          <w:sz w:val="22"/>
          <w:szCs w:val="22"/>
          <w:rtl/>
        </w:rPr>
        <w:t xml:space="preserve">، فالناس سواءٌ في الحقوق مهما اختلفت أعراقهم وأديانهم. ثم </w:t>
      </w:r>
      <w:r>
        <w:rPr>
          <w:rFonts w:ascii="Amiri" w:cs="Amiri" w:eastAsia="Amiri" w:hAnsi="Amiri"/>
          <w:b/>
          <w:bCs/>
          <w:i w:val="false"/>
          <w:iCs w:val="false"/>
          <w:color w:val="222222"/>
          <w:sz w:val="22"/>
          <w:szCs w:val="22"/>
          <w:rtl/>
        </w:rPr>
        <w:t xml:space="preserve">حكم القانون وتقييد السلطة</w:t>
      </w:r>
      <w:r>
        <w:rPr>
          <w:rFonts w:ascii="Amiri" w:cs="Amiri" w:eastAsia="Amiri" w:hAnsi="Amiri"/>
          <w:b w:val="false"/>
          <w:bCs w:val="false"/>
          <w:i w:val="false"/>
          <w:iCs w:val="false"/>
          <w:color w:val="222222"/>
          <w:sz w:val="22"/>
          <w:szCs w:val="22"/>
          <w:rtl/>
        </w:rPr>
        <w:t xml:space="preserve">، فلا أحد فوق القانون ولو كان حاكمًا. ثم </w:t>
      </w:r>
      <w:r>
        <w:rPr>
          <w:rFonts w:ascii="Amiri" w:cs="Amiri" w:eastAsia="Amiri" w:hAnsi="Amiri"/>
          <w:b/>
          <w:bCs/>
          <w:i w:val="false"/>
          <w:iCs w:val="false"/>
          <w:color w:val="222222"/>
          <w:sz w:val="22"/>
          <w:szCs w:val="22"/>
          <w:rtl/>
        </w:rPr>
        <w:t xml:space="preserve">التعدّديّة والتسامح</w:t>
      </w:r>
      <w:r>
        <w:rPr>
          <w:rFonts w:ascii="Amiri" w:cs="Amiri" w:eastAsia="Amiri" w:hAnsi="Amiri"/>
          <w:b w:val="false"/>
          <w:bCs w:val="false"/>
          <w:i w:val="false"/>
          <w:iCs w:val="false"/>
          <w:color w:val="222222"/>
          <w:sz w:val="22"/>
          <w:szCs w:val="22"/>
          <w:rtl/>
        </w:rPr>
        <w:t xml:space="preserve">، أي قبول اختلاف الناس في الأفكار والأديان. ثم </w:t>
      </w:r>
      <w:r>
        <w:rPr>
          <w:rFonts w:ascii="Amiri" w:cs="Amiri" w:eastAsia="Amiri" w:hAnsi="Amiri"/>
          <w:b/>
          <w:bCs/>
          <w:i w:val="false"/>
          <w:iCs w:val="false"/>
          <w:color w:val="222222"/>
          <w:sz w:val="22"/>
          <w:szCs w:val="22"/>
          <w:rtl/>
        </w:rPr>
        <w:t xml:space="preserve">اقتصاد السوق والملكيّة الخاصّة</w:t>
      </w:r>
      <w:r>
        <w:rPr>
          <w:rFonts w:ascii="Amiri" w:cs="Amiri" w:eastAsia="Amiri" w:hAnsi="Amiri"/>
          <w:b w:val="false"/>
          <w:bCs w:val="false"/>
          <w:i w:val="false"/>
          <w:iCs w:val="false"/>
          <w:color w:val="222222"/>
          <w:sz w:val="22"/>
          <w:szCs w:val="22"/>
          <w:rtl/>
        </w:rPr>
        <w:t xml:space="preserve"> في صورتها الكلاسيكيّة.</w:t>
      </w:r>
    </w:p>
    <w:p>
      <w:pPr>
        <w:bidi/>
        <w:spacing w:after="120" w:before="240"/>
        <w:jc w:val="end"/>
      </w:pPr>
      <w:r>
        <w:rPr>
          <w:rFonts w:ascii="Amiri" w:cs="Amiri" w:eastAsia="Amiri" w:hAnsi="Amiri"/>
          <w:b/>
          <w:bCs/>
          <w:i w:val="false"/>
          <w:iCs w:val="false"/>
          <w:color w:val="1B3A5C"/>
          <w:sz w:val="28"/>
          <w:szCs w:val="28"/>
          <w:rtl/>
        </w:rPr>
        <w:t xml:space="preserve">أبرز الرموز</w:t>
      </w:r>
    </w:p>
    <w:p>
      <w:pPr>
        <w:bidi/>
        <w:spacing w:after="140" w:line="320"/>
        <w:jc w:val="both"/>
      </w:pPr>
      <w:r>
        <w:rPr>
          <w:rFonts w:ascii="Amiri" w:cs="Amiri" w:eastAsia="Amiri" w:hAnsi="Amiri"/>
          <w:b w:val="false"/>
          <w:bCs w:val="false"/>
          <w:i w:val="false"/>
          <w:iCs w:val="false"/>
          <w:color w:val="222222"/>
          <w:sz w:val="22"/>
          <w:szCs w:val="22"/>
          <w:rtl/>
        </w:rPr>
        <w:t xml:space="preserve">إلى جانب جون لوك، يُذكر </w:t>
      </w:r>
      <w:r>
        <w:rPr>
          <w:rFonts w:ascii="Amiri" w:cs="Amiri" w:eastAsia="Amiri" w:hAnsi="Amiri"/>
          <w:b/>
          <w:bCs/>
          <w:i w:val="false"/>
          <w:iCs w:val="false"/>
          <w:color w:val="222222"/>
          <w:sz w:val="22"/>
          <w:szCs w:val="22"/>
          <w:rtl/>
        </w:rPr>
        <w:t xml:space="preserve">مونتسكيو</w:t>
      </w:r>
      <w:r>
        <w:rPr>
          <w:rFonts w:ascii="Amiri" w:cs="Amiri" w:eastAsia="Amiri" w:hAnsi="Amiri"/>
          <w:b w:val="false"/>
          <w:bCs w:val="false"/>
          <w:i w:val="false"/>
          <w:iCs w:val="false"/>
          <w:color w:val="222222"/>
          <w:sz w:val="22"/>
          <w:szCs w:val="22"/>
          <w:rtl/>
        </w:rPr>
        <w:t xml:space="preserve"> صاحب فكرة فصل السلطات، و</w:t>
      </w:r>
      <w:r>
        <w:rPr>
          <w:rFonts w:ascii="Amiri" w:cs="Amiri" w:eastAsia="Amiri" w:hAnsi="Amiri"/>
          <w:b/>
          <w:bCs/>
          <w:i w:val="false"/>
          <w:iCs w:val="false"/>
          <w:color w:val="222222"/>
          <w:sz w:val="22"/>
          <w:szCs w:val="22"/>
          <w:rtl/>
        </w:rPr>
        <w:t xml:space="preserve">آدم سميث</w:t>
      </w:r>
      <w:r>
        <w:rPr>
          <w:rFonts w:ascii="Amiri" w:cs="Amiri" w:eastAsia="Amiri" w:hAnsi="Amiri"/>
          <w:b w:val="false"/>
          <w:bCs w:val="false"/>
          <w:i w:val="false"/>
          <w:iCs w:val="false"/>
          <w:color w:val="222222"/>
          <w:sz w:val="22"/>
          <w:szCs w:val="22"/>
          <w:rtl/>
        </w:rPr>
        <w:t xml:space="preserve"> أبو الاقتصاد الحرّ، و</w:t>
      </w:r>
      <w:r>
        <w:rPr>
          <w:rFonts w:ascii="Amiri" w:cs="Amiri" w:eastAsia="Amiri" w:hAnsi="Amiri"/>
          <w:b/>
          <w:bCs/>
          <w:i w:val="false"/>
          <w:iCs w:val="false"/>
          <w:color w:val="222222"/>
          <w:sz w:val="22"/>
          <w:szCs w:val="22"/>
          <w:rtl/>
        </w:rPr>
        <w:t xml:space="preserve">جون ستيوارت مِل</w:t>
      </w:r>
      <w:r>
        <w:rPr>
          <w:rFonts w:ascii="Amiri" w:cs="Amiri" w:eastAsia="Amiri" w:hAnsi="Amiri"/>
          <w:b w:val="false"/>
          <w:bCs w:val="false"/>
          <w:i w:val="false"/>
          <w:iCs w:val="false"/>
          <w:color w:val="222222"/>
          <w:sz w:val="22"/>
          <w:szCs w:val="22"/>
          <w:rtl/>
        </w:rPr>
        <w:t xml:space="preserve"> الذي صاغ في كتابه «عن الحرّيّة» المبدأ الشهير: لا يحقّ للمجتمع أن يكره الفرد إلا لمنع ضررٍ يلحقه بالآخرين.</w:t>
      </w:r>
    </w:p>
    <w:p>
      <w:pPr>
        <w:bidi/>
        <w:spacing w:after="120" w:before="240"/>
        <w:jc w:val="end"/>
      </w:pPr>
      <w:r>
        <w:rPr>
          <w:rFonts w:ascii="Amiri" w:cs="Amiri" w:eastAsia="Amiri" w:hAnsi="Amiri"/>
          <w:b/>
          <w:bCs/>
          <w:i w:val="false"/>
          <w:iCs w:val="false"/>
          <w:color w:val="1B3A5C"/>
          <w:sz w:val="28"/>
          <w:szCs w:val="28"/>
          <w:rtl/>
        </w:rPr>
        <w:t xml:space="preserve">أمثلة واقعيّة</w:t>
      </w:r>
    </w:p>
    <w:p>
      <w:pPr>
        <w:bidi/>
        <w:spacing w:after="140" w:line="320"/>
        <w:jc w:val="both"/>
      </w:pPr>
      <w:r>
        <w:rPr>
          <w:rFonts w:ascii="Amiri" w:cs="Amiri" w:eastAsia="Amiri" w:hAnsi="Amiri"/>
          <w:b w:val="false"/>
          <w:bCs w:val="false"/>
          <w:i w:val="false"/>
          <w:iCs w:val="false"/>
          <w:color w:val="222222"/>
          <w:sz w:val="22"/>
          <w:szCs w:val="22"/>
          <w:rtl/>
        </w:rPr>
        <w:t xml:space="preserve">الدول الغربيّة المعاصرة في غالبها ليبراليّةٌ في نظامها السياسيّ: انتخاباتٌ دوريّة، صحافةٌ حرّة، قضاءٌ مستقلّ، حرّيّاتٌ فرديّةٌ مكفولة. وحين تسمع عن «الحقوق المدنيّة» و«حرّيّة الصحافة» و«حقوق الإنسان»، فأنت تسمع ثمارًا ليبراليّة المنشأ.</w:t>
      </w:r>
    </w:p>
    <w:p>
      <w:pPr>
        <w:bidi/>
        <w:spacing w:after="120" w:before="240"/>
        <w:jc w:val="end"/>
      </w:pPr>
      <w:r>
        <w:rPr>
          <w:rFonts w:ascii="Amiri" w:cs="Amiri" w:eastAsia="Amiri" w:hAnsi="Amiri"/>
          <w:b/>
          <w:bCs/>
          <w:i w:val="false"/>
          <w:iCs w:val="false"/>
          <w:color w:val="1B3A5C"/>
          <w:sz w:val="28"/>
          <w:szCs w:val="28"/>
          <w:rtl/>
        </w:rPr>
        <w:t xml:space="preserve">مفاهيم مغلوطة شائعة</w:t>
      </w:r>
    </w:p>
    <w:p>
      <w:pPr>
        <w:bidi/>
        <w:spacing w:after="140" w:line="320"/>
        <w:jc w:val="both"/>
      </w:pPr>
      <w:r>
        <w:rPr>
          <w:rFonts w:ascii="Amiri" w:cs="Amiri" w:eastAsia="Amiri" w:hAnsi="Amiri"/>
          <w:b w:val="false"/>
          <w:bCs w:val="false"/>
          <w:i w:val="false"/>
          <w:iCs w:val="false"/>
          <w:color w:val="222222"/>
          <w:sz w:val="22"/>
          <w:szCs w:val="22"/>
          <w:rtl/>
        </w:rPr>
        <w:t xml:space="preserve">أكثر ما يلتبس على الناس أن يخلطوا بين الليبراليّة السياسيّة والليبراليّة الأخلاقيّة. فحين يقول قائلٌ «أنا ضدّ الليبراليّة»، قد يقصد رفض الانحلال الأخلاقيّ والتفلّت من الدين، وهذا معنًى ضيّقٌ متأخّر. أما المعنى الأصليّ والأوسع فهو نظامٌ سياسيّ يقوم على الحرّيّة وتقييد سلطة الحاكم. فقد تجد من يقبل الليبراليّة السياسيّة (الحرّيّات والعدل وتقييد الاستبداد) ويرفض الليبراليّة الأخلاقيّة (الإباحيّة)، ولا تناقض في ذلك. والخلط بين المعنيين سببُ كثيرٍ من سوء الفهم في بلادنا.</w:t>
      </w:r>
    </w:p>
    <w:p>
      <w:pPr>
        <w:bidi/>
        <w:spacing w:after="120" w:before="240"/>
        <w:jc w:val="end"/>
      </w:pPr>
      <w:r>
        <w:rPr>
          <w:rFonts w:ascii="Amiri" w:cs="Amiri" w:eastAsia="Amiri" w:hAnsi="Amiri"/>
          <w:b/>
          <w:bCs/>
          <w:i w:val="false"/>
          <w:iCs w:val="false"/>
          <w:color w:val="1B3A5C"/>
          <w:sz w:val="28"/>
          <w:szCs w:val="28"/>
          <w:rtl/>
        </w:rPr>
        <w:t xml:space="preserve">الموقع والموقف</w:t>
      </w:r>
    </w:p>
    <w:p>
      <w:pPr>
        <w:bidi/>
        <w:spacing w:after="140" w:line="320"/>
        <w:jc w:val="both"/>
      </w:pPr>
      <w:r>
        <w:rPr>
          <w:rFonts w:ascii="Amiri" w:cs="Amiri" w:eastAsia="Amiri" w:hAnsi="Amiri"/>
          <w:b w:val="false"/>
          <w:bCs w:val="false"/>
          <w:i w:val="false"/>
          <w:iCs w:val="false"/>
          <w:color w:val="222222"/>
          <w:sz w:val="22"/>
          <w:szCs w:val="22"/>
          <w:rtl/>
        </w:rPr>
        <w:t xml:space="preserve">تقع الليبراليّة الكلاسيكيّة في يمين الوسط اقتصاديًّا (لأنها تنادي بالسوق الحرّة)، وفي يسار الوسط اجتماعيًّا (لأنها تنادي بالحرّيّات). ومن منظورنا الإسلاميّ، نجد فيها ما يوافق قيمنا — كالعدل وتقييد الظلم والشورى وكرامة الإنسان — ونجد فيها ما يخالفها حين تجعل حرّيّة الفرد فوق كلّ شيءٍ حتى فوق حدود الله. والمسلم العاقل يأخذ منها حكمة العدل وتقييد الاستبداد، ويردّ ما خالف وحيه، فالحكمة ضالّة المؤمن أنّى وجدها.</w:t>
      </w:r>
    </w:p>
    <w:p>
      <w:r>
        <w:br w:type="page"/>
      </w:r>
    </w:p>
    <w:p>
      <w:pPr>
        <w:bidi/>
        <w:spacing w:after="240" w:before="360"/>
        <w:jc w:val="center"/>
      </w:pPr>
      <w:r>
        <w:rPr>
          <w:rFonts w:ascii="Amiri" w:cs="Amiri" w:eastAsia="Amiri" w:hAnsi="Amiri"/>
          <w:b/>
          <w:bCs/>
          <w:i w:val="false"/>
          <w:iCs w:val="false"/>
          <w:color w:val="1B3A5C"/>
          <w:sz w:val="36"/>
          <w:szCs w:val="36"/>
          <w:rtl/>
        </w:rPr>
        <w:t xml:space="preserve">الفصل الثاني: الماركسيّة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﴿كَيْ لَا يَكُونَ دُولَةً بَيْنَ الْأَغْنِيَاءِ مِنكُمْ﴾</w:t>
      </w:r>
    </w:p>
    <w:p>
      <w:pPr>
        <w:bidi/>
        <w:spacing w:after="160"/>
        <w:jc w:val="center"/>
      </w:pPr>
      <w:r>
        <w:rPr>
          <w:rFonts w:ascii="Amiri" w:cs="Amiri" w:eastAsia="Amiri" w:hAnsi="Amiri"/>
          <w:b/>
          <w:bCs/>
          <w:i w:val="false"/>
          <w:iCs w:val="false"/>
          <w:color w:val="C9A84C"/>
          <w:sz w:val="18"/>
          <w:szCs w:val="18"/>
          <w:rtl/>
        </w:rPr>
        <w:t xml:space="preserve">الحشر: 7</w:t>
      </w:r>
    </w:p>
    <w:p>
      <w:pPr>
        <w:bidi/>
        <w:spacing w:after="120" w:before="240"/>
        <w:jc w:val="end"/>
      </w:pPr>
      <w:r>
        <w:rPr>
          <w:rFonts w:ascii="Amiri" w:cs="Amiri" w:eastAsia="Amiri" w:hAnsi="Amiri"/>
          <w:b/>
          <w:bCs/>
          <w:i w:val="false"/>
          <w:iCs w:val="false"/>
          <w:color w:val="1B3A5C"/>
          <w:sz w:val="28"/>
          <w:szCs w:val="28"/>
          <w:rtl/>
        </w:rPr>
        <w:t xml:space="preserve">التعريف المبسّط</w:t>
      </w:r>
    </w:p>
    <w:p>
      <w:pPr>
        <w:bidi/>
        <w:spacing w:after="140" w:line="320"/>
        <w:jc w:val="both"/>
      </w:pPr>
      <w:r>
        <w:rPr>
          <w:rFonts w:ascii="Amiri" w:cs="Amiri" w:eastAsia="Amiri" w:hAnsi="Amiri"/>
          <w:b w:val="false"/>
          <w:bCs w:val="false"/>
          <w:i w:val="false"/>
          <w:iCs w:val="false"/>
          <w:color w:val="222222"/>
          <w:sz w:val="22"/>
          <w:szCs w:val="22"/>
          <w:rtl/>
        </w:rPr>
        <w:t xml:space="preserve">الماركسيّة فلسفةٌ ومنهجٌ في تفسير التاريخ والاقتصاد، نسبةً إلى الفيلسوف الألمانيّ </w:t>
      </w:r>
      <w:r>
        <w:rPr>
          <w:rFonts w:ascii="Amiri" w:cs="Amiri" w:eastAsia="Amiri" w:hAnsi="Amiri"/>
          <w:b/>
          <w:bCs/>
          <w:i w:val="false"/>
          <w:iCs w:val="false"/>
          <w:color w:val="222222"/>
          <w:sz w:val="22"/>
          <w:szCs w:val="22"/>
          <w:rtl/>
        </w:rPr>
        <w:t xml:space="preserve">كارل ماركس</w:t>
      </w:r>
      <w:r>
        <w:rPr>
          <w:rFonts w:ascii="Amiri" w:cs="Amiri" w:eastAsia="Amiri" w:hAnsi="Amiri"/>
          <w:b w:val="false"/>
          <w:bCs w:val="false"/>
          <w:i w:val="false"/>
          <w:iCs w:val="false"/>
          <w:color w:val="222222"/>
          <w:sz w:val="22"/>
          <w:szCs w:val="22"/>
          <w:rtl/>
        </w:rPr>
        <w:t xml:space="preserve"> (ت 1883م). وجوهرها أن تاريخ البشر هو في حقيقته تاريخ </w:t>
      </w:r>
      <w:r>
        <w:rPr>
          <w:rFonts w:ascii="Amiri" w:cs="Amiri" w:eastAsia="Amiri" w:hAnsi="Amiri"/>
          <w:b/>
          <w:bCs/>
          <w:i w:val="false"/>
          <w:iCs w:val="false"/>
          <w:color w:val="222222"/>
          <w:sz w:val="22"/>
          <w:szCs w:val="22"/>
          <w:rtl/>
        </w:rPr>
        <w:t xml:space="preserve">صراعٍ بين الطبقات</w:t>
      </w:r>
      <w:r>
        <w:rPr>
          <w:rFonts w:ascii="Amiri" w:cs="Amiri" w:eastAsia="Amiri" w:hAnsi="Amiri"/>
          <w:b w:val="false"/>
          <w:bCs w:val="false"/>
          <w:i w:val="false"/>
          <w:iCs w:val="false"/>
          <w:color w:val="222222"/>
          <w:sz w:val="22"/>
          <w:szCs w:val="22"/>
          <w:rtl/>
        </w:rPr>
        <w:t xml:space="preserve">: طبقةٌ تملك (الأغنياء، أصحاب المصانع ورؤوس الأموال) وطبقةٌ تعمل ولا تملك (العمّال). وترى الماركسيّة أن هذا الصراع لا ينتهي إلا بإلغاء الملكيّة الخاصّة لوسائل الإنتاج وقيام مجتمعٍ تُمتلك فيه الثروة جماعيًّا، فيتحقّق العدل والمساواة. وهي الأساس النظريّ لما يُسمّى «الشيوعيّة».</w:t>
      </w:r>
    </w:p>
    <w:p>
      <w:pPr>
        <w:bidi/>
        <w:spacing w:after="120" w:before="240"/>
        <w:jc w:val="end"/>
      </w:pPr>
      <w:r>
        <w:rPr>
          <w:rFonts w:ascii="Amiri" w:cs="Amiri" w:eastAsia="Amiri" w:hAnsi="Amiri"/>
          <w:b/>
          <w:bCs/>
          <w:i w:val="false"/>
          <w:iCs w:val="false"/>
          <w:color w:val="1B3A5C"/>
          <w:sz w:val="28"/>
          <w:szCs w:val="28"/>
          <w:rtl/>
        </w:rPr>
        <w:t xml:space="preserve">النشأة والسياق التاريخيّ</w:t>
      </w:r>
    </w:p>
    <w:p>
      <w:pPr>
        <w:bidi/>
        <w:spacing w:after="140" w:line="320"/>
        <w:jc w:val="both"/>
      </w:pPr>
      <w:r>
        <w:rPr>
          <w:rFonts w:ascii="Amiri" w:cs="Amiri" w:eastAsia="Amiri" w:hAnsi="Amiri"/>
          <w:b w:val="false"/>
          <w:bCs w:val="false"/>
          <w:i w:val="false"/>
          <w:iCs w:val="false"/>
          <w:color w:val="222222"/>
          <w:sz w:val="22"/>
          <w:szCs w:val="22"/>
          <w:rtl/>
        </w:rPr>
        <w:t xml:space="preserve">ظهرت الماركسيّة في القرن التاسع عشر، في ذروة الثورة الصناعيّة في أوروبا، حين كان العامل يكدح ساعاتٍ طويلةً في ظروفٍ قاسية مقابل أجرٍ زهيد، بينما تتضخّم ثروات أصحاب المصانع. رأى ماركس — ورفيقه </w:t>
      </w:r>
      <w:r>
        <w:rPr>
          <w:rFonts w:ascii="Amiri" w:cs="Amiri" w:eastAsia="Amiri" w:hAnsi="Amiri"/>
          <w:b/>
          <w:bCs/>
          <w:i w:val="false"/>
          <w:iCs w:val="false"/>
          <w:color w:val="222222"/>
          <w:sz w:val="22"/>
          <w:szCs w:val="22"/>
          <w:rtl/>
        </w:rPr>
        <w:t xml:space="preserve">فريدريك إنجلز</w:t>
      </w:r>
      <w:r>
        <w:rPr>
          <w:rFonts w:ascii="Amiri" w:cs="Amiri" w:eastAsia="Amiri" w:hAnsi="Amiri"/>
          <w:b w:val="false"/>
          <w:bCs w:val="false"/>
          <w:i w:val="false"/>
          <w:iCs w:val="false"/>
          <w:color w:val="222222"/>
          <w:sz w:val="22"/>
          <w:szCs w:val="22"/>
          <w:rtl/>
        </w:rPr>
        <w:t xml:space="preserve"> — في هذا الظلم الصارخ علّةً في بنية النظام الرأسماليّ نفسه، لا مجرّد خللٍ عابر. فأصدرا سنة 1848م «البيان الشيوعيّ»، ثم وضع ماركس كتابه الضخم «رأس المال» يحلّل فيه آليّة استغلال العامل.</w:t>
      </w:r>
    </w:p>
    <w:p>
      <w:pPr>
        <w:bidi/>
        <w:spacing w:after="120" w:before="240"/>
        <w:jc w:val="end"/>
      </w:pPr>
      <w:r>
        <w:rPr>
          <w:rFonts w:ascii="Amiri" w:cs="Amiri" w:eastAsia="Amiri" w:hAnsi="Amiri"/>
          <w:b/>
          <w:bCs/>
          <w:i w:val="false"/>
          <w:iCs w:val="false"/>
          <w:color w:val="1B3A5C"/>
          <w:sz w:val="28"/>
          <w:szCs w:val="28"/>
          <w:rtl/>
        </w:rPr>
        <w:t xml:space="preserve">المبادئ الأساسيّة</w:t>
      </w:r>
    </w:p>
    <w:p>
      <w:pPr>
        <w:bidi/>
        <w:spacing w:after="140" w:line="320"/>
        <w:jc w:val="both"/>
      </w:pPr>
      <w:r>
        <w:rPr>
          <w:rFonts w:ascii="Amiri" w:cs="Amiri" w:eastAsia="Amiri" w:hAnsi="Amiri"/>
          <w:b w:val="false"/>
          <w:bCs w:val="false"/>
          <w:i w:val="false"/>
          <w:iCs w:val="false"/>
          <w:color w:val="222222"/>
          <w:sz w:val="22"/>
          <w:szCs w:val="22"/>
          <w:rtl/>
        </w:rPr>
        <w:t xml:space="preserve">أوّلها </w:t>
      </w:r>
      <w:r>
        <w:rPr>
          <w:rFonts w:ascii="Amiri" w:cs="Amiri" w:eastAsia="Amiri" w:hAnsi="Amiri"/>
          <w:b/>
          <w:bCs/>
          <w:i w:val="false"/>
          <w:iCs w:val="false"/>
          <w:color w:val="222222"/>
          <w:sz w:val="22"/>
          <w:szCs w:val="22"/>
          <w:rtl/>
        </w:rPr>
        <w:t xml:space="preserve">الماديّة التاريخيّة</w:t>
      </w:r>
      <w:r>
        <w:rPr>
          <w:rFonts w:ascii="Amiri" w:cs="Amiri" w:eastAsia="Amiri" w:hAnsi="Amiri"/>
          <w:b w:val="false"/>
          <w:bCs w:val="false"/>
          <w:i w:val="false"/>
          <w:iCs w:val="false"/>
          <w:color w:val="222222"/>
          <w:sz w:val="22"/>
          <w:szCs w:val="22"/>
          <w:rtl/>
        </w:rPr>
        <w:t xml:space="preserve">: أي أن المحرّك الأعمق للتاريخ هو الاقتصاد وعلاقات الإنتاج، لا الأفكار ولا الأديان. وثانيها </w:t>
      </w:r>
      <w:r>
        <w:rPr>
          <w:rFonts w:ascii="Amiri" w:cs="Amiri" w:eastAsia="Amiri" w:hAnsi="Amiri"/>
          <w:b/>
          <w:bCs/>
          <w:i w:val="false"/>
          <w:iCs w:val="false"/>
          <w:color w:val="222222"/>
          <w:sz w:val="22"/>
          <w:szCs w:val="22"/>
          <w:rtl/>
        </w:rPr>
        <w:t xml:space="preserve">صراع الطبقات</w:t>
      </w:r>
      <w:r>
        <w:rPr>
          <w:rFonts w:ascii="Amiri" w:cs="Amiri" w:eastAsia="Amiri" w:hAnsi="Amiri"/>
          <w:b w:val="false"/>
          <w:bCs w:val="false"/>
          <w:i w:val="false"/>
          <w:iCs w:val="false"/>
          <w:color w:val="222222"/>
          <w:sz w:val="22"/>
          <w:szCs w:val="22"/>
          <w:rtl/>
        </w:rPr>
        <w:t xml:space="preserve"> باعتباره قانون التاريخ. وثالثها </w:t>
      </w:r>
      <w:r>
        <w:rPr>
          <w:rFonts w:ascii="Amiri" w:cs="Amiri" w:eastAsia="Amiri" w:hAnsi="Amiri"/>
          <w:b/>
          <w:bCs/>
          <w:i w:val="false"/>
          <w:iCs w:val="false"/>
          <w:color w:val="222222"/>
          <w:sz w:val="22"/>
          <w:szCs w:val="22"/>
          <w:rtl/>
        </w:rPr>
        <w:t xml:space="preserve">فائض القيمة</w:t>
      </w:r>
      <w:r>
        <w:rPr>
          <w:rFonts w:ascii="Amiri" w:cs="Amiri" w:eastAsia="Amiri" w:hAnsi="Amiri"/>
          <w:b w:val="false"/>
          <w:bCs w:val="false"/>
          <w:i w:val="false"/>
          <w:iCs w:val="false"/>
          <w:color w:val="222222"/>
          <w:sz w:val="22"/>
          <w:szCs w:val="22"/>
          <w:rtl/>
        </w:rPr>
        <w:t xml:space="preserve">: وهو الفرق بين قيمة ما ينتجه العامل والأجر الزهيد الذي يتقاضاه، ويذهب هذا الفائض إلى جيب صاحب رأس المال؛ وهنا — عند ماركس — يكمن الاستغلال. ورابعها الهدف النهائيّ: </w:t>
      </w:r>
      <w:r>
        <w:rPr>
          <w:rFonts w:ascii="Amiri" w:cs="Amiri" w:eastAsia="Amiri" w:hAnsi="Amiri"/>
          <w:b/>
          <w:bCs/>
          <w:i w:val="false"/>
          <w:iCs w:val="false"/>
          <w:color w:val="222222"/>
          <w:sz w:val="22"/>
          <w:szCs w:val="22"/>
          <w:rtl/>
        </w:rPr>
        <w:t xml:space="preserve">المجتمع اللاطبقيّ</w:t>
      </w:r>
      <w:r>
        <w:rPr>
          <w:rFonts w:ascii="Amiri" w:cs="Amiri" w:eastAsia="Amiri" w:hAnsi="Amiri"/>
          <w:b w:val="false"/>
          <w:bCs w:val="false"/>
          <w:i w:val="false"/>
          <w:iCs w:val="false"/>
          <w:color w:val="222222"/>
          <w:sz w:val="22"/>
          <w:szCs w:val="22"/>
          <w:rtl/>
        </w:rPr>
        <w:t xml:space="preserve"> الذي يُلغى فيه التفاوت.</w:t>
      </w:r>
    </w:p>
    <w:p>
      <w:pPr>
        <w:bidi/>
        <w:spacing w:after="120" w:before="240"/>
        <w:jc w:val="end"/>
      </w:pPr>
      <w:r>
        <w:rPr>
          <w:rFonts w:ascii="Amiri" w:cs="Amiri" w:eastAsia="Amiri" w:hAnsi="Amiri"/>
          <w:b/>
          <w:bCs/>
          <w:i w:val="false"/>
          <w:iCs w:val="false"/>
          <w:color w:val="1B3A5C"/>
          <w:sz w:val="28"/>
          <w:szCs w:val="28"/>
          <w:rtl/>
        </w:rPr>
        <w:t xml:space="preserve">أبرز الرموز</w:t>
      </w:r>
    </w:p>
    <w:p>
      <w:pPr>
        <w:bidi/>
        <w:spacing w:after="140" w:line="320"/>
        <w:jc w:val="both"/>
      </w:pPr>
      <w:r>
        <w:rPr>
          <w:rFonts w:ascii="Amiri" w:cs="Amiri" w:eastAsia="Amiri" w:hAnsi="Amiri"/>
          <w:b w:val="false"/>
          <w:bCs w:val="false"/>
          <w:i w:val="false"/>
          <w:iCs w:val="false"/>
          <w:color w:val="222222"/>
          <w:sz w:val="22"/>
          <w:szCs w:val="22"/>
          <w:rtl/>
        </w:rPr>
        <w:t xml:space="preserve">ماركس وإنجلز مؤسّسان، ثم جاء </w:t>
      </w:r>
      <w:r>
        <w:rPr>
          <w:rFonts w:ascii="Amiri" w:cs="Amiri" w:eastAsia="Amiri" w:hAnsi="Amiri"/>
          <w:b/>
          <w:bCs/>
          <w:i w:val="false"/>
          <w:iCs w:val="false"/>
          <w:color w:val="222222"/>
          <w:sz w:val="22"/>
          <w:szCs w:val="22"/>
          <w:rtl/>
        </w:rPr>
        <w:t xml:space="preserve">لينين</w:t>
      </w:r>
      <w:r>
        <w:rPr>
          <w:rFonts w:ascii="Amiri" w:cs="Amiri" w:eastAsia="Amiri" w:hAnsi="Amiri"/>
          <w:b w:val="false"/>
          <w:bCs w:val="false"/>
          <w:i w:val="false"/>
          <w:iCs w:val="false"/>
          <w:color w:val="222222"/>
          <w:sz w:val="22"/>
          <w:szCs w:val="22"/>
          <w:rtl/>
        </w:rPr>
        <w:t xml:space="preserve"> الذي حوّل النظريّة إلى ثورةٍ فأقام الاتحاد السوفيتيّ سنة 1917م، و</w:t>
      </w:r>
      <w:r>
        <w:rPr>
          <w:rFonts w:ascii="Amiri" w:cs="Amiri" w:eastAsia="Amiri" w:hAnsi="Amiri"/>
          <w:b/>
          <w:bCs/>
          <w:i w:val="false"/>
          <w:iCs w:val="false"/>
          <w:color w:val="222222"/>
          <w:sz w:val="22"/>
          <w:szCs w:val="22"/>
          <w:rtl/>
        </w:rPr>
        <w:t xml:space="preserve">ماو تسي تونغ</w:t>
      </w:r>
      <w:r>
        <w:rPr>
          <w:rFonts w:ascii="Amiri" w:cs="Amiri" w:eastAsia="Amiri" w:hAnsi="Amiri"/>
          <w:b w:val="false"/>
          <w:bCs w:val="false"/>
          <w:i w:val="false"/>
          <w:iCs w:val="false"/>
          <w:color w:val="222222"/>
          <w:sz w:val="22"/>
          <w:szCs w:val="22"/>
          <w:rtl/>
        </w:rPr>
        <w:t xml:space="preserve"> في الصين. وقد طوّر هؤلاء النظريّة وطبّقوها بصورٍ مختلفة، بعضها بعيدٌ عن مقاصد ماركس الأولى.</w:t>
      </w:r>
    </w:p>
    <w:p>
      <w:pPr>
        <w:bidi/>
        <w:spacing w:after="120" w:before="240"/>
        <w:jc w:val="end"/>
      </w:pPr>
      <w:r>
        <w:rPr>
          <w:rFonts w:ascii="Amiri" w:cs="Amiri" w:eastAsia="Amiri" w:hAnsi="Amiri"/>
          <w:b/>
          <w:bCs/>
          <w:i w:val="false"/>
          <w:iCs w:val="false"/>
          <w:color w:val="1B3A5C"/>
          <w:sz w:val="28"/>
          <w:szCs w:val="28"/>
          <w:rtl/>
        </w:rPr>
        <w:t xml:space="preserve">أمثلة واقعيّة</w:t>
      </w:r>
    </w:p>
    <w:p>
      <w:pPr>
        <w:bidi/>
        <w:spacing w:after="140" w:line="320"/>
        <w:jc w:val="both"/>
      </w:pPr>
      <w:r>
        <w:rPr>
          <w:rFonts w:ascii="Amiri" w:cs="Amiri" w:eastAsia="Amiri" w:hAnsi="Amiri"/>
          <w:b w:val="false"/>
          <w:bCs w:val="false"/>
          <w:i w:val="false"/>
          <w:iCs w:val="false"/>
          <w:color w:val="222222"/>
          <w:sz w:val="22"/>
          <w:szCs w:val="22"/>
          <w:rtl/>
        </w:rPr>
        <w:t xml:space="preserve">أبرز تطبيقاتها كان الاتحاد السوفيتيّ والصين الماويّة وكوبا وكوريا الشماليّة. وقد كشفت التجربة العمليّة عن مآسٍ كبرى: مصادرة الحرّيّات، ودولةٌ شموليّةٌ تتحكّم في كلّ شيء، ومجاعاتٍ راح ضحيّتها الملايين، وانهيارٍ اقتصاديّ انتهى بسقوط الاتحاد السوفيتيّ سنة 1991م.</w:t>
      </w:r>
    </w:p>
    <w:p>
      <w:pPr>
        <w:bidi/>
        <w:spacing w:after="120" w:before="240"/>
        <w:jc w:val="end"/>
      </w:pPr>
      <w:r>
        <w:rPr>
          <w:rFonts w:ascii="Amiri" w:cs="Amiri" w:eastAsia="Amiri" w:hAnsi="Amiri"/>
          <w:b/>
          <w:bCs/>
          <w:i w:val="false"/>
          <w:iCs w:val="false"/>
          <w:color w:val="1B3A5C"/>
          <w:sz w:val="28"/>
          <w:szCs w:val="28"/>
          <w:rtl/>
        </w:rPr>
        <w:t xml:space="preserve">مفاهيم مغلوطة شائعة</w:t>
      </w:r>
    </w:p>
    <w:p>
      <w:pPr>
        <w:bidi/>
        <w:spacing w:after="140" w:line="320"/>
        <w:jc w:val="both"/>
      </w:pPr>
      <w:r>
        <w:rPr>
          <w:rFonts w:ascii="Amiri" w:cs="Amiri" w:eastAsia="Amiri" w:hAnsi="Amiri"/>
          <w:b w:val="false"/>
          <w:bCs w:val="false"/>
          <w:i w:val="false"/>
          <w:iCs w:val="false"/>
          <w:color w:val="222222"/>
          <w:sz w:val="22"/>
          <w:szCs w:val="22"/>
          <w:rtl/>
        </w:rPr>
        <w:t xml:space="preserve">يخلط كثيرون بين «الماركسيّة» و«الاشتراكيّة» و«الشيوعيّة». والفرق المبسّط: الماركسيّة هي النظريّة الفكريّة، والشيوعيّة هي الهدف النهائيّ (مجتمعٌ بلا طبقاتٍ ولا دولة)، والاشتراكيّة مرحلةٌ وسطى أو نظامٌ أخفّ يكتفي بتدخّل الدولة لإنصاف الفقراء دون إلغاء الملكيّة الخاصّة كلّيًّا. فكثيرٌ من الدول الأوروبيّة «اشتراكيّةٌ ديمقراطيّة» دون أن تكون ماركسيّةً ثوريّة.</w:t>
      </w:r>
    </w:p>
    <w:p>
      <w:pPr>
        <w:bidi/>
        <w:spacing w:after="140" w:line="320"/>
        <w:jc w:val="both"/>
      </w:pPr>
      <w:r>
        <w:rPr>
          <w:rFonts w:ascii="Amiri" w:cs="Amiri" w:eastAsia="Amiri" w:hAnsi="Amiri"/>
          <w:b w:val="false"/>
          <w:bCs w:val="false"/>
          <w:i w:val="false"/>
          <w:iCs w:val="false"/>
          <w:color w:val="222222"/>
          <w:sz w:val="22"/>
          <w:szCs w:val="22"/>
          <w:rtl/>
        </w:rPr>
        <w:t xml:space="preserve">والخطأ الثاني أن يُظنّ أن كلّ من ينادي بالعدالة الاجتماعيّة ماركسيّ؛ وهذا غير صحيح، فالعدل وإنصاف الفقير مطلبٌ سابقٌ على ماركس بقرون، نادت به الأديان وفي مقدّمتها الإسلام.</w:t>
      </w:r>
    </w:p>
    <w:p>
      <w:pPr>
        <w:bidi/>
        <w:spacing w:after="120" w:before="240"/>
        <w:jc w:val="end"/>
      </w:pPr>
      <w:r>
        <w:rPr>
          <w:rFonts w:ascii="Amiri" w:cs="Amiri" w:eastAsia="Amiri" w:hAnsi="Amiri"/>
          <w:b/>
          <w:bCs/>
          <w:i w:val="false"/>
          <w:iCs w:val="false"/>
          <w:color w:val="1B3A5C"/>
          <w:sz w:val="28"/>
          <w:szCs w:val="28"/>
          <w:rtl/>
        </w:rPr>
        <w:t xml:space="preserve">الموقع والموقف</w:t>
      </w:r>
    </w:p>
    <w:p>
      <w:pPr>
        <w:bidi/>
        <w:spacing w:after="140" w:line="320"/>
        <w:jc w:val="both"/>
      </w:pPr>
      <w:r>
        <w:rPr>
          <w:rFonts w:ascii="Amiri" w:cs="Amiri" w:eastAsia="Amiri" w:hAnsi="Amiri"/>
          <w:b w:val="false"/>
          <w:bCs w:val="false"/>
          <w:i w:val="false"/>
          <w:iCs w:val="false"/>
          <w:color w:val="222222"/>
          <w:sz w:val="22"/>
          <w:szCs w:val="22"/>
          <w:rtl/>
        </w:rPr>
        <w:t xml:space="preserve">الماركسيّة في أقصى اليسار. ومن منظورنا الإسلاميّ، يلتقي الإسلام مع نقدها لتكدّس الثروة وظلم الأغنياء — كما في الآية التي صدّرنا بها الفصل — لكنّه يفترق عنها افتراقًا جوهريًّا في أمرين: أنها ماديّةٌ تنكر الغيب وتعادي الدين («أفيون الشعوب» بتعبير ماركس)، وأنها تلغي الملكيّة الخاصّة التي أقرّها الإسلام وصانها. فالإسلام يحفظ الملك ويهذّبه بالزكاة والصدقة وتحريم الاحتكار والربا، فيجمع بين حقّ الفرد وحقّ الجماعة دون أن يلغي أحدهما الآخر.</w:t>
      </w:r>
    </w:p>
    <w:p>
      <w:r>
        <w:br w:type="page"/>
      </w:r>
    </w:p>
    <w:p>
      <w:pPr>
        <w:bidi/>
        <w:spacing w:after="240" w:before="360"/>
        <w:jc w:val="center"/>
      </w:pPr>
      <w:r>
        <w:rPr>
          <w:rFonts w:ascii="Amiri" w:cs="Amiri" w:eastAsia="Amiri" w:hAnsi="Amiri"/>
          <w:b/>
          <w:bCs/>
          <w:i w:val="false"/>
          <w:iCs w:val="false"/>
          <w:color w:val="1B3A5C"/>
          <w:sz w:val="36"/>
          <w:szCs w:val="36"/>
          <w:rtl/>
        </w:rPr>
        <w:t xml:space="preserve">الفصل الثالث: الفاشيّة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﴿إِنَّ فِرْعَوْنَ عَلَا فِي الْأَرْضِ وَجَعَلَ أَهْلَهَا شِيَعًا﴾</w:t>
      </w:r>
    </w:p>
    <w:p>
      <w:pPr>
        <w:bidi/>
        <w:spacing w:after="160"/>
        <w:jc w:val="center"/>
      </w:pPr>
      <w:r>
        <w:rPr>
          <w:rFonts w:ascii="Amiri" w:cs="Amiri" w:eastAsia="Amiri" w:hAnsi="Amiri"/>
          <w:b/>
          <w:bCs/>
          <w:i w:val="false"/>
          <w:iCs w:val="false"/>
          <w:color w:val="C9A84C"/>
          <w:sz w:val="18"/>
          <w:szCs w:val="18"/>
          <w:rtl/>
        </w:rPr>
        <w:t xml:space="preserve">القصص: 4</w:t>
      </w:r>
    </w:p>
    <w:p>
      <w:pPr>
        <w:bidi/>
        <w:spacing w:after="120" w:before="240"/>
        <w:jc w:val="end"/>
      </w:pPr>
      <w:r>
        <w:rPr>
          <w:rFonts w:ascii="Amiri" w:cs="Amiri" w:eastAsia="Amiri" w:hAnsi="Amiri"/>
          <w:b/>
          <w:bCs/>
          <w:i w:val="false"/>
          <w:iCs w:val="false"/>
          <w:color w:val="1B3A5C"/>
          <w:sz w:val="28"/>
          <w:szCs w:val="28"/>
          <w:rtl/>
        </w:rPr>
        <w:t xml:space="preserve">التعريف المبسّط</w:t>
      </w:r>
    </w:p>
    <w:p>
      <w:pPr>
        <w:bidi/>
        <w:spacing w:after="140" w:line="320"/>
        <w:jc w:val="both"/>
      </w:pPr>
      <w:r>
        <w:rPr>
          <w:rFonts w:ascii="Amiri" w:cs="Amiri" w:eastAsia="Amiri" w:hAnsi="Amiri"/>
          <w:b w:val="false"/>
          <w:bCs w:val="false"/>
          <w:i w:val="false"/>
          <w:iCs w:val="false"/>
          <w:color w:val="222222"/>
          <w:sz w:val="22"/>
          <w:szCs w:val="22"/>
          <w:rtl/>
        </w:rPr>
        <w:t xml:space="preserve">الفاشيّة نظامٌ سياسيّ شموليّ يقدّس </w:t>
      </w:r>
      <w:r>
        <w:rPr>
          <w:rFonts w:ascii="Amiri" w:cs="Amiri" w:eastAsia="Amiri" w:hAnsi="Amiri"/>
          <w:b/>
          <w:bCs/>
          <w:i w:val="false"/>
          <w:iCs w:val="false"/>
          <w:color w:val="222222"/>
          <w:sz w:val="22"/>
          <w:szCs w:val="22"/>
          <w:rtl/>
        </w:rPr>
        <w:t xml:space="preserve">الدولة والأمّة</w:t>
      </w:r>
      <w:r>
        <w:rPr>
          <w:rFonts w:ascii="Amiri" w:cs="Amiri" w:eastAsia="Amiri" w:hAnsi="Amiri"/>
          <w:b w:val="false"/>
          <w:bCs w:val="false"/>
          <w:i w:val="false"/>
          <w:iCs w:val="false"/>
          <w:color w:val="222222"/>
          <w:sz w:val="22"/>
          <w:szCs w:val="22"/>
          <w:rtl/>
        </w:rPr>
        <w:t xml:space="preserve"> ويذيب الفرد فيهما، ويتمحور حول </w:t>
      </w:r>
      <w:r>
        <w:rPr>
          <w:rFonts w:ascii="Amiri" w:cs="Amiri" w:eastAsia="Amiri" w:hAnsi="Amiri"/>
          <w:b/>
          <w:bCs/>
          <w:i w:val="false"/>
          <w:iCs w:val="false"/>
          <w:color w:val="222222"/>
          <w:sz w:val="22"/>
          <w:szCs w:val="22"/>
          <w:rtl/>
        </w:rPr>
        <w:t xml:space="preserve">زعيمٍ مُلهَمٍ مطلق الصلاحيّات</w:t>
      </w:r>
      <w:r>
        <w:rPr>
          <w:rFonts w:ascii="Amiri" w:cs="Amiri" w:eastAsia="Amiri" w:hAnsi="Amiri"/>
          <w:b w:val="false"/>
          <w:bCs w:val="false"/>
          <w:i w:val="false"/>
          <w:iCs w:val="false"/>
          <w:color w:val="222222"/>
          <w:sz w:val="22"/>
          <w:szCs w:val="22"/>
          <w:rtl/>
        </w:rPr>
        <w:t xml:space="preserve">، ويرفع القوّة والوحدة والانضباط فوق كلّ شيء، ويسحق المعارضة سحقًا. شعارها الخفيّ: «كلّ شيءٍ داخل الدولة، لا شيء خارجها، ولا شيء ضدّها».</w:t>
      </w:r>
    </w:p>
    <w:p>
      <w:pPr>
        <w:bidi/>
        <w:spacing w:after="120" w:before="240"/>
        <w:jc w:val="end"/>
      </w:pPr>
      <w:r>
        <w:rPr>
          <w:rFonts w:ascii="Amiri" w:cs="Amiri" w:eastAsia="Amiri" w:hAnsi="Amiri"/>
          <w:b/>
          <w:bCs/>
          <w:i w:val="false"/>
          <w:iCs w:val="false"/>
          <w:color w:val="1B3A5C"/>
          <w:sz w:val="28"/>
          <w:szCs w:val="28"/>
          <w:rtl/>
        </w:rPr>
        <w:t xml:space="preserve">النشأة والسياق التاريخيّ</w:t>
      </w:r>
    </w:p>
    <w:p>
      <w:pPr>
        <w:bidi/>
        <w:spacing w:after="140" w:line="320"/>
        <w:jc w:val="both"/>
      </w:pPr>
      <w:r>
        <w:rPr>
          <w:rFonts w:ascii="Amiri" w:cs="Amiri" w:eastAsia="Amiri" w:hAnsi="Amiri"/>
          <w:b w:val="false"/>
          <w:bCs w:val="false"/>
          <w:i w:val="false"/>
          <w:iCs w:val="false"/>
          <w:color w:val="222222"/>
          <w:sz w:val="22"/>
          <w:szCs w:val="22"/>
          <w:rtl/>
        </w:rPr>
        <w:t xml:space="preserve">وُلدت الفاشيّة في إيطاليا بعد الحرب العالميّة الأولى على يد </w:t>
      </w:r>
      <w:r>
        <w:rPr>
          <w:rFonts w:ascii="Amiri" w:cs="Amiri" w:eastAsia="Amiri" w:hAnsi="Amiri"/>
          <w:b/>
          <w:bCs/>
          <w:i w:val="false"/>
          <w:iCs w:val="false"/>
          <w:color w:val="222222"/>
          <w:sz w:val="22"/>
          <w:szCs w:val="22"/>
          <w:rtl/>
        </w:rPr>
        <w:t xml:space="preserve">بِنِيتو موسوليني</w:t>
      </w:r>
      <w:r>
        <w:rPr>
          <w:rFonts w:ascii="Amiri" w:cs="Amiri" w:eastAsia="Amiri" w:hAnsi="Amiri"/>
          <w:b w:val="false"/>
          <w:bCs w:val="false"/>
          <w:i w:val="false"/>
          <w:iCs w:val="false"/>
          <w:color w:val="222222"/>
          <w:sz w:val="22"/>
          <w:szCs w:val="22"/>
          <w:rtl/>
        </w:rPr>
        <w:t xml:space="preserve">، الذي أسّس الحركة سنة 1919م ووصل إلى الحكم سنة 1922م. وأصل الكلمة من اللاتينيّة «Fasces»، وهي حزمةٌ من العصيّ تُربط معًا حول فأس، كانت رمزًا للسلطة في روما القديمة؛ ومغزاها أن العصا الواحدة تُكسَر بسهولة، أما الحزمة المتّحدة فلا تُكسَر — رمزًا لقوّة الوحدة تحت سلطةٍ واحدة.</w:t>
      </w:r>
    </w:p>
    <w:p>
      <w:pPr>
        <w:bidi/>
        <w:spacing w:after="140" w:line="320"/>
        <w:jc w:val="both"/>
      </w:pPr>
      <w:r>
        <w:rPr>
          <w:rFonts w:ascii="Amiri" w:cs="Amiri" w:eastAsia="Amiri" w:hAnsi="Amiri"/>
          <w:b w:val="false"/>
          <w:bCs w:val="false"/>
          <w:i w:val="false"/>
          <w:iCs w:val="false"/>
          <w:color w:val="222222"/>
          <w:sz w:val="22"/>
          <w:szCs w:val="22"/>
          <w:rtl/>
        </w:rPr>
        <w:t xml:space="preserve">وقد ازدهرت الفاشيّة في زمن الفوضى والإحباط الذي أعقب الحرب والأزمة الاقتصاديّة، حين تاق الناس إلى زعيمٍ قويٍّ يعيد «المجد» و«النظام». وهذا درسٌ مهمّ: الأنظمة الشموليّة تنمو غالبًا في تربة الخوف والفقر والفوضى.</w:t>
      </w:r>
    </w:p>
    <w:p>
      <w:pPr>
        <w:bidi/>
        <w:spacing w:after="120" w:before="240"/>
        <w:jc w:val="end"/>
      </w:pPr>
      <w:r>
        <w:rPr>
          <w:rFonts w:ascii="Amiri" w:cs="Amiri" w:eastAsia="Amiri" w:hAnsi="Amiri"/>
          <w:b/>
          <w:bCs/>
          <w:i w:val="false"/>
          <w:iCs w:val="false"/>
          <w:color w:val="1B3A5C"/>
          <w:sz w:val="28"/>
          <w:szCs w:val="28"/>
          <w:rtl/>
        </w:rPr>
        <w:t xml:space="preserve">المبادئ الأساسيّة</w:t>
      </w:r>
    </w:p>
    <w:p>
      <w:pPr>
        <w:bidi/>
        <w:spacing w:after="140" w:line="320"/>
        <w:jc w:val="both"/>
      </w:pPr>
      <w:r>
        <w:rPr>
          <w:rFonts w:ascii="Amiri" w:cs="Amiri" w:eastAsia="Amiri" w:hAnsi="Amiri"/>
          <w:b w:val="false"/>
          <w:bCs w:val="false"/>
          <w:i w:val="false"/>
          <w:iCs w:val="false"/>
          <w:color w:val="222222"/>
          <w:sz w:val="22"/>
          <w:szCs w:val="22"/>
          <w:rtl/>
        </w:rPr>
        <w:t xml:space="preserve">أولها </w:t>
      </w:r>
      <w:r>
        <w:rPr>
          <w:rFonts w:ascii="Amiri" w:cs="Amiri" w:eastAsia="Amiri" w:hAnsi="Amiri"/>
          <w:b/>
          <w:bCs/>
          <w:i w:val="false"/>
          <w:iCs w:val="false"/>
          <w:color w:val="222222"/>
          <w:sz w:val="22"/>
          <w:szCs w:val="22"/>
          <w:rtl/>
        </w:rPr>
        <w:t xml:space="preserve">تقديس الدولة</w:t>
      </w:r>
      <w:r>
        <w:rPr>
          <w:rFonts w:ascii="Amiri" w:cs="Amiri" w:eastAsia="Amiri" w:hAnsi="Amiri"/>
          <w:b w:val="false"/>
          <w:bCs w:val="false"/>
          <w:i w:val="false"/>
          <w:iCs w:val="false"/>
          <w:color w:val="222222"/>
          <w:sz w:val="22"/>
          <w:szCs w:val="22"/>
          <w:rtl/>
        </w:rPr>
        <w:t xml:space="preserve"> وجعلها كائنًا أسمى من الأفراد. وثانيها </w:t>
      </w:r>
      <w:r>
        <w:rPr>
          <w:rFonts w:ascii="Amiri" w:cs="Amiri" w:eastAsia="Amiri" w:hAnsi="Amiri"/>
          <w:b/>
          <w:bCs/>
          <w:i w:val="false"/>
          <w:iCs w:val="false"/>
          <w:color w:val="222222"/>
          <w:sz w:val="22"/>
          <w:szCs w:val="22"/>
          <w:rtl/>
        </w:rPr>
        <w:t xml:space="preserve">القوميّة المتطرّفة</w:t>
      </w:r>
      <w:r>
        <w:rPr>
          <w:rFonts w:ascii="Amiri" w:cs="Amiri" w:eastAsia="Amiri" w:hAnsi="Amiri"/>
          <w:b w:val="false"/>
          <w:bCs w:val="false"/>
          <w:i w:val="false"/>
          <w:iCs w:val="false"/>
          <w:color w:val="222222"/>
          <w:sz w:val="22"/>
          <w:szCs w:val="22"/>
          <w:rtl/>
        </w:rPr>
        <w:t xml:space="preserve"> وتمجيد الأمّة وماضيها. وثالثها </w:t>
      </w:r>
      <w:r>
        <w:rPr>
          <w:rFonts w:ascii="Amiri" w:cs="Amiri" w:eastAsia="Amiri" w:hAnsi="Amiri"/>
          <w:b/>
          <w:bCs/>
          <w:i w:val="false"/>
          <w:iCs w:val="false"/>
          <w:color w:val="222222"/>
          <w:sz w:val="22"/>
          <w:szCs w:val="22"/>
          <w:rtl/>
        </w:rPr>
        <w:t xml:space="preserve">مبدأ الزعيم</w:t>
      </w:r>
      <w:r>
        <w:rPr>
          <w:rFonts w:ascii="Amiri" w:cs="Amiri" w:eastAsia="Amiri" w:hAnsi="Amiri"/>
          <w:b w:val="false"/>
          <w:bCs w:val="false"/>
          <w:i w:val="false"/>
          <w:iCs w:val="false"/>
          <w:color w:val="222222"/>
          <w:sz w:val="22"/>
          <w:szCs w:val="22"/>
          <w:rtl/>
        </w:rPr>
        <w:t xml:space="preserve">: قائدٌ واحدٌ معصومٌ تُمنح له الطاعة المطلقة. ورابعها </w:t>
      </w:r>
      <w:r>
        <w:rPr>
          <w:rFonts w:ascii="Amiri" w:cs="Amiri" w:eastAsia="Amiri" w:hAnsi="Amiri"/>
          <w:b/>
          <w:bCs/>
          <w:i w:val="false"/>
          <w:iCs w:val="false"/>
          <w:color w:val="222222"/>
          <w:sz w:val="22"/>
          <w:szCs w:val="22"/>
          <w:rtl/>
        </w:rPr>
        <w:t xml:space="preserve">معاداة الديمقراطيّة والليبراليّة والشيوعيّة</w:t>
      </w:r>
      <w:r>
        <w:rPr>
          <w:rFonts w:ascii="Amiri" w:cs="Amiri" w:eastAsia="Amiri" w:hAnsi="Amiri"/>
          <w:b w:val="false"/>
          <w:bCs w:val="false"/>
          <w:i w:val="false"/>
          <w:iCs w:val="false"/>
          <w:color w:val="222222"/>
          <w:sz w:val="22"/>
          <w:szCs w:val="22"/>
          <w:rtl/>
        </w:rPr>
        <w:t xml:space="preserve"> جميعًا. وخامسها </w:t>
      </w:r>
      <w:r>
        <w:rPr>
          <w:rFonts w:ascii="Amiri" w:cs="Amiri" w:eastAsia="Amiri" w:hAnsi="Amiri"/>
          <w:b/>
          <w:bCs/>
          <w:i w:val="false"/>
          <w:iCs w:val="false"/>
          <w:color w:val="222222"/>
          <w:sz w:val="22"/>
          <w:szCs w:val="22"/>
          <w:rtl/>
        </w:rPr>
        <w:t xml:space="preserve">تمجيد القوّة والعنف والحرب</w:t>
      </w:r>
      <w:r>
        <w:rPr>
          <w:rFonts w:ascii="Amiri" w:cs="Amiri" w:eastAsia="Amiri" w:hAnsi="Amiri"/>
          <w:b w:val="false"/>
          <w:bCs w:val="false"/>
          <w:i w:val="false"/>
          <w:iCs w:val="false"/>
          <w:color w:val="222222"/>
          <w:sz w:val="22"/>
          <w:szCs w:val="22"/>
          <w:rtl/>
        </w:rPr>
        <w:t xml:space="preserve"> باعتبارها وسيلةً للعظمة. وسادسها </w:t>
      </w:r>
      <w:r>
        <w:rPr>
          <w:rFonts w:ascii="Amiri" w:cs="Amiri" w:eastAsia="Amiri" w:hAnsi="Amiri"/>
          <w:b/>
          <w:bCs/>
          <w:i w:val="false"/>
          <w:iCs w:val="false"/>
          <w:color w:val="222222"/>
          <w:sz w:val="22"/>
          <w:szCs w:val="22"/>
          <w:rtl/>
        </w:rPr>
        <w:t xml:space="preserve">قمع الحرّيّات</w:t>
      </w:r>
      <w:r>
        <w:rPr>
          <w:rFonts w:ascii="Amiri" w:cs="Amiri" w:eastAsia="Amiri" w:hAnsi="Amiri"/>
          <w:b w:val="false"/>
          <w:bCs w:val="false"/>
          <w:i w:val="false"/>
          <w:iCs w:val="false"/>
          <w:color w:val="222222"/>
          <w:sz w:val="22"/>
          <w:szCs w:val="22"/>
          <w:rtl/>
        </w:rPr>
        <w:t xml:space="preserve"> وإلغاء التعدّديّة والحزب الواحد.</w:t>
      </w:r>
    </w:p>
    <w:p>
      <w:pPr>
        <w:bidi/>
        <w:spacing w:after="120" w:before="240"/>
        <w:jc w:val="end"/>
      </w:pPr>
      <w:r>
        <w:rPr>
          <w:rFonts w:ascii="Amiri" w:cs="Amiri" w:eastAsia="Amiri" w:hAnsi="Amiri"/>
          <w:b/>
          <w:bCs/>
          <w:i w:val="false"/>
          <w:iCs w:val="false"/>
          <w:color w:val="1B3A5C"/>
          <w:sz w:val="28"/>
          <w:szCs w:val="28"/>
          <w:rtl/>
        </w:rPr>
        <w:t xml:space="preserve">أبرز الرموز</w:t>
      </w:r>
    </w:p>
    <w:p>
      <w:pPr>
        <w:bidi/>
        <w:spacing w:after="140" w:line="320"/>
        <w:jc w:val="both"/>
      </w:pPr>
      <w:r>
        <w:rPr>
          <w:rFonts w:ascii="Amiri" w:cs="Amiri" w:eastAsia="Amiri" w:hAnsi="Amiri"/>
          <w:b w:val="false"/>
          <w:bCs w:val="false"/>
          <w:i w:val="false"/>
          <w:iCs w:val="false"/>
          <w:color w:val="222222"/>
          <w:sz w:val="22"/>
          <w:szCs w:val="22"/>
          <w:rtl/>
        </w:rPr>
        <w:t xml:space="preserve">موسوليني في إيطاليا هو الأب المؤسّس، ويُلحَق بالفاشيّة عمومًا أنظمةٌ مشابهةٌ كنظام فرانكو في إسبانيا. والنازيّة الألمانيّة — التي سنفردها بفصلٍ مستقلّ — صورةٌ متطرّفةٌ من الفاشيّة أضافت إليها العنصريّة الدمويّة.</w:t>
      </w:r>
    </w:p>
    <w:p>
      <w:pPr>
        <w:bidi/>
        <w:spacing w:after="120" w:before="240"/>
        <w:jc w:val="end"/>
      </w:pPr>
      <w:r>
        <w:rPr>
          <w:rFonts w:ascii="Amiri" w:cs="Amiri" w:eastAsia="Amiri" w:hAnsi="Amiri"/>
          <w:b/>
          <w:bCs/>
          <w:i w:val="false"/>
          <w:iCs w:val="false"/>
          <w:color w:val="1B3A5C"/>
          <w:sz w:val="28"/>
          <w:szCs w:val="28"/>
          <w:rtl/>
        </w:rPr>
        <w:t xml:space="preserve">أمثلة واقعيّة</w:t>
      </w:r>
    </w:p>
    <w:p>
      <w:pPr>
        <w:bidi/>
        <w:spacing w:after="140" w:line="320"/>
        <w:jc w:val="both"/>
      </w:pPr>
      <w:r>
        <w:rPr>
          <w:rFonts w:ascii="Amiri" w:cs="Amiri" w:eastAsia="Amiri" w:hAnsi="Amiri"/>
          <w:b w:val="false"/>
          <w:bCs w:val="false"/>
          <w:i w:val="false"/>
          <w:iCs w:val="false"/>
          <w:color w:val="222222"/>
          <w:sz w:val="22"/>
          <w:szCs w:val="22"/>
          <w:rtl/>
        </w:rPr>
        <w:t xml:space="preserve">إيطاليا الموسولينيّة (1922–1943م) هي النموذج الأوّل: حزبٌ واحد، دعايةٌ ضخمة، قمعٌ للمعارضين، تمجيدٌ للجيش، وأحلامٌ إمبراطوريّةٌ توسّعيّة انتهت بكارثة الحرب العالميّة الثانية.</w:t>
      </w:r>
    </w:p>
    <w:p>
      <w:pPr>
        <w:bidi/>
        <w:spacing w:after="120" w:before="240"/>
        <w:jc w:val="end"/>
      </w:pPr>
      <w:r>
        <w:rPr>
          <w:rFonts w:ascii="Amiri" w:cs="Amiri" w:eastAsia="Amiri" w:hAnsi="Amiri"/>
          <w:b/>
          <w:bCs/>
          <w:i w:val="false"/>
          <w:iCs w:val="false"/>
          <w:color w:val="1B3A5C"/>
          <w:sz w:val="28"/>
          <w:szCs w:val="28"/>
          <w:rtl/>
        </w:rPr>
        <w:t xml:space="preserve">مفاهيم مغلوطة شائعة</w:t>
      </w:r>
    </w:p>
    <w:p>
      <w:pPr>
        <w:bidi/>
        <w:spacing w:after="140" w:line="320"/>
        <w:jc w:val="both"/>
      </w:pPr>
      <w:r>
        <w:rPr>
          <w:rFonts w:ascii="Amiri" w:cs="Amiri" w:eastAsia="Amiri" w:hAnsi="Amiri"/>
          <w:b w:val="false"/>
          <w:bCs w:val="false"/>
          <w:i w:val="false"/>
          <w:iCs w:val="false"/>
          <w:color w:val="222222"/>
          <w:sz w:val="22"/>
          <w:szCs w:val="22"/>
          <w:rtl/>
        </w:rPr>
        <w:t xml:space="preserve">صارت كلمة «فاشيّ» اليوم شتيمةً سياسيّةً تُرمى على كلّ خصمٍ متشدّد، حتى فقدت دقّتها. والصواب أن الفاشيّة مصطلحٌ تاريخيٌّ دقيق له ملامح محدّدة: تقديس الدولة، والزعيم الأوحد، والحزب الواحد، وقمع الحرّيّات، وتمجيد القوّة. فليس كلّ متشدّدٍ فاشيًّا، وليس كلّ من نادى بالنظام والانضباط فاشيًّا. واستعمال الكلمة جزافًا يُفقدها معناها ويُضعف قدرتنا على التحذير من الفاشيّة الحقيقيّة حين تظهر.</w:t>
      </w:r>
    </w:p>
    <w:p>
      <w:pPr>
        <w:bidi/>
        <w:spacing w:after="120" w:before="240"/>
        <w:jc w:val="end"/>
      </w:pPr>
      <w:r>
        <w:rPr>
          <w:rFonts w:ascii="Amiri" w:cs="Amiri" w:eastAsia="Amiri" w:hAnsi="Amiri"/>
          <w:b/>
          <w:bCs/>
          <w:i w:val="false"/>
          <w:iCs w:val="false"/>
          <w:color w:val="1B3A5C"/>
          <w:sz w:val="28"/>
          <w:szCs w:val="28"/>
          <w:rtl/>
        </w:rPr>
        <w:t xml:space="preserve">الموقع والموقف</w:t>
      </w:r>
    </w:p>
    <w:p>
      <w:pPr>
        <w:bidi/>
        <w:spacing w:after="140" w:line="320"/>
        <w:jc w:val="both"/>
      </w:pPr>
      <w:r>
        <w:rPr>
          <w:rFonts w:ascii="Amiri" w:cs="Amiri" w:eastAsia="Amiri" w:hAnsi="Amiri"/>
          <w:b w:val="false"/>
          <w:bCs w:val="false"/>
          <w:i w:val="false"/>
          <w:iCs w:val="false"/>
          <w:color w:val="222222"/>
          <w:sz w:val="22"/>
          <w:szCs w:val="22"/>
          <w:rtl/>
        </w:rPr>
        <w:t xml:space="preserve">تُصنَّف الفاشيّة في أقصى اليمين، لكنّها في الحقيقة تتجاوز محور اليسار واليمين لأنها قبل كلّ شيءٍ شموليّةٌ تبتلع الفرد. ومن منظورنا الإسلاميّ، الفاشيّة باطلةٌ من أساسها؛ فهي تجعل الدولة أو الأمّة أو الزعيم صنمًا يُعبَد، والإسلام جاء ليحرّر الإنسان من عبوديّة البشر إلى عبوديّة الله وحده. والآية التي صدّرنا بها الفصل تصف فرعون — أوّل الطغاة — وقد علا واستكبر وفرّق شعبه ليحكمه؛ وهذا هو منطق الطغيان عينه عبر العصور.</w:t>
      </w:r>
    </w:p>
    <w:p>
      <w:r>
        <w:br w:type="page"/>
      </w:r>
    </w:p>
    <w:p>
      <w:pPr>
        <w:bidi/>
        <w:spacing w:after="240" w:before="360"/>
        <w:jc w:val="center"/>
      </w:pPr>
      <w:r>
        <w:rPr>
          <w:rFonts w:ascii="Amiri" w:cs="Amiri" w:eastAsia="Amiri" w:hAnsi="Amiri"/>
          <w:b/>
          <w:bCs/>
          <w:i w:val="false"/>
          <w:iCs w:val="false"/>
          <w:color w:val="1B3A5C"/>
          <w:sz w:val="36"/>
          <w:szCs w:val="36"/>
          <w:rtl/>
        </w:rPr>
        <w:t xml:space="preserve">الفصل الرابع: النازيّة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﴿وَجَعَلْنَاكُمْ شُعُوبًا وَقَبَائِلَ لِتَعَارَفُوا ۚ إِنَّ أَكْرَمَكُمْ عِندَ اللَّهِ أَتْقَاكُمْ﴾</w:t>
      </w:r>
    </w:p>
    <w:p>
      <w:pPr>
        <w:bidi/>
        <w:spacing w:after="160"/>
        <w:jc w:val="center"/>
      </w:pPr>
      <w:r>
        <w:rPr>
          <w:rFonts w:ascii="Amiri" w:cs="Amiri" w:eastAsia="Amiri" w:hAnsi="Amiri"/>
          <w:b/>
          <w:bCs/>
          <w:i w:val="false"/>
          <w:iCs w:val="false"/>
          <w:color w:val="C9A84C"/>
          <w:sz w:val="18"/>
          <w:szCs w:val="18"/>
          <w:rtl/>
        </w:rPr>
        <w:t xml:space="preserve">الحجرات: 13</w:t>
      </w:r>
    </w:p>
    <w:p>
      <w:pPr>
        <w:bidi/>
        <w:spacing w:after="120" w:before="240"/>
        <w:jc w:val="end"/>
      </w:pPr>
      <w:r>
        <w:rPr>
          <w:rFonts w:ascii="Amiri" w:cs="Amiri" w:eastAsia="Amiri" w:hAnsi="Amiri"/>
          <w:b/>
          <w:bCs/>
          <w:i w:val="false"/>
          <w:iCs w:val="false"/>
          <w:color w:val="1B3A5C"/>
          <w:sz w:val="28"/>
          <w:szCs w:val="28"/>
          <w:rtl/>
        </w:rPr>
        <w:t xml:space="preserve">التعريف المبسّط</w:t>
      </w:r>
    </w:p>
    <w:p>
      <w:pPr>
        <w:bidi/>
        <w:spacing w:after="140" w:line="320"/>
        <w:jc w:val="both"/>
      </w:pPr>
      <w:r>
        <w:rPr>
          <w:rFonts w:ascii="Amiri" w:cs="Amiri" w:eastAsia="Amiri" w:hAnsi="Amiri"/>
          <w:b w:val="false"/>
          <w:bCs w:val="false"/>
          <w:i w:val="false"/>
          <w:iCs w:val="false"/>
          <w:color w:val="222222"/>
          <w:sz w:val="22"/>
          <w:szCs w:val="22"/>
          <w:rtl/>
        </w:rPr>
        <w:t xml:space="preserve">النازيّة صورةٌ ألمانيّةٌ متطرّفةٌ من الفاشيّة، أضافت إليها عنصرها المميّز والأخطر: </w:t>
      </w:r>
      <w:r>
        <w:rPr>
          <w:rFonts w:ascii="Amiri" w:cs="Amiri" w:eastAsia="Amiri" w:hAnsi="Amiri"/>
          <w:b/>
          <w:bCs/>
          <w:i w:val="false"/>
          <w:iCs w:val="false"/>
          <w:color w:val="222222"/>
          <w:sz w:val="22"/>
          <w:szCs w:val="22"/>
          <w:rtl/>
        </w:rPr>
        <w:t xml:space="preserve">العنصريّة المطلقة</w:t>
      </w:r>
      <w:r>
        <w:rPr>
          <w:rFonts w:ascii="Amiri" w:cs="Amiri" w:eastAsia="Amiri" w:hAnsi="Amiri"/>
          <w:b w:val="false"/>
          <w:bCs w:val="false"/>
          <w:i w:val="false"/>
          <w:iCs w:val="false"/>
          <w:color w:val="222222"/>
          <w:sz w:val="22"/>
          <w:szCs w:val="22"/>
          <w:rtl/>
        </w:rPr>
        <w:t xml:space="preserve"> والإيمان بتفوّق عرقٍ على سائر الأعراق. والكلمة اختصارٌ لاسم الحزب: «الحزب الوطنيّ الاشتراكيّ للعمّال الألمان» (National-sozialismus → نازي). وجوهرها أن «العرق الآريّ» الألمانيّ عرقٌ سيّدٌ متفوّق، وأن غيره من الأعراق — وفي مقدّمتهم اليهود — أدنى منزلةً، بل خطرٌ يجب التخلّص منه.</w:t>
      </w:r>
    </w:p>
    <w:p>
      <w:pPr>
        <w:bidi/>
        <w:spacing w:after="120" w:before="240"/>
        <w:jc w:val="end"/>
      </w:pPr>
      <w:r>
        <w:rPr>
          <w:rFonts w:ascii="Amiri" w:cs="Amiri" w:eastAsia="Amiri" w:hAnsi="Amiri"/>
          <w:b/>
          <w:bCs/>
          <w:i w:val="false"/>
          <w:iCs w:val="false"/>
          <w:color w:val="1B3A5C"/>
          <w:sz w:val="28"/>
          <w:szCs w:val="28"/>
          <w:rtl/>
        </w:rPr>
        <w:t xml:space="preserve">النشأة والسياق التاريخيّ</w:t>
      </w:r>
    </w:p>
    <w:p>
      <w:pPr>
        <w:bidi/>
        <w:spacing w:after="140" w:line="320"/>
        <w:jc w:val="both"/>
      </w:pPr>
      <w:r>
        <w:rPr>
          <w:rFonts w:ascii="Amiri" w:cs="Amiri" w:eastAsia="Amiri" w:hAnsi="Amiri"/>
          <w:b w:val="false"/>
          <w:bCs w:val="false"/>
          <w:i w:val="false"/>
          <w:iCs w:val="false"/>
          <w:color w:val="222222"/>
          <w:sz w:val="22"/>
          <w:szCs w:val="22"/>
          <w:rtl/>
        </w:rPr>
        <w:t xml:space="preserve">قاد </w:t>
      </w:r>
      <w:r>
        <w:rPr>
          <w:rFonts w:ascii="Amiri" w:cs="Amiri" w:eastAsia="Amiri" w:hAnsi="Amiri"/>
          <w:b/>
          <w:bCs/>
          <w:i w:val="false"/>
          <w:iCs w:val="false"/>
          <w:color w:val="222222"/>
          <w:sz w:val="22"/>
          <w:szCs w:val="22"/>
          <w:rtl/>
        </w:rPr>
        <w:t xml:space="preserve">أدولف هتلر</w:t>
      </w:r>
      <w:r>
        <w:rPr>
          <w:rFonts w:ascii="Amiri" w:cs="Amiri" w:eastAsia="Amiri" w:hAnsi="Amiri"/>
          <w:b w:val="false"/>
          <w:bCs w:val="false"/>
          <w:i w:val="false"/>
          <w:iCs w:val="false"/>
          <w:color w:val="222222"/>
          <w:sz w:val="22"/>
          <w:szCs w:val="22"/>
          <w:rtl/>
        </w:rPr>
        <w:t xml:space="preserve"> الحزب النازيّ ووصل إلى الحكم في ألمانيا سنة 1933م. واستثمر الإحباط القوميّ بعد هزيمة ألمانيا في الحرب العالميّة الأولى، والذلّ الذي فرضته عليها معاهدة فرساي، والانهيار الاقتصاديّ الطاحن. فقدّم لشعبٍ جريحٍ تفسيرًا سهلًا: مشكلاتكم سببها «الآخر» — اليهود والشيوعيّون والأجانب — والحلّ هو عظمة العرق الآريّ النقيّ.</w:t>
      </w:r>
    </w:p>
    <w:p>
      <w:pPr>
        <w:bidi/>
        <w:spacing w:after="120" w:before="240"/>
        <w:jc w:val="end"/>
      </w:pPr>
      <w:r>
        <w:rPr>
          <w:rFonts w:ascii="Amiri" w:cs="Amiri" w:eastAsia="Amiri" w:hAnsi="Amiri"/>
          <w:b/>
          <w:bCs/>
          <w:i w:val="false"/>
          <w:iCs w:val="false"/>
          <w:color w:val="1B3A5C"/>
          <w:sz w:val="28"/>
          <w:szCs w:val="28"/>
          <w:rtl/>
        </w:rPr>
        <w:t xml:space="preserve">المبادئ الأساسيّة</w:t>
      </w:r>
    </w:p>
    <w:p>
      <w:pPr>
        <w:bidi/>
        <w:spacing w:after="140" w:line="320"/>
        <w:jc w:val="both"/>
      </w:pPr>
      <w:r>
        <w:rPr>
          <w:rFonts w:ascii="Amiri" w:cs="Amiri" w:eastAsia="Amiri" w:hAnsi="Amiri"/>
          <w:b w:val="false"/>
          <w:bCs w:val="false"/>
          <w:i w:val="false"/>
          <w:iCs w:val="false"/>
          <w:color w:val="222222"/>
          <w:sz w:val="22"/>
          <w:szCs w:val="22"/>
          <w:rtl/>
        </w:rPr>
        <w:t xml:space="preserve">أولها </w:t>
      </w:r>
      <w:r>
        <w:rPr>
          <w:rFonts w:ascii="Amiri" w:cs="Amiri" w:eastAsia="Amiri" w:hAnsi="Amiri"/>
          <w:b/>
          <w:bCs/>
          <w:i w:val="false"/>
          <w:iCs w:val="false"/>
          <w:color w:val="222222"/>
          <w:sz w:val="22"/>
          <w:szCs w:val="22"/>
          <w:rtl/>
        </w:rPr>
        <w:t xml:space="preserve">تفوّق العرق</w:t>
      </w:r>
      <w:r>
        <w:rPr>
          <w:rFonts w:ascii="Amiri" w:cs="Amiri" w:eastAsia="Amiri" w:hAnsi="Amiri"/>
          <w:b w:val="false"/>
          <w:bCs w:val="false"/>
          <w:i w:val="false"/>
          <w:iCs w:val="false"/>
          <w:color w:val="222222"/>
          <w:sz w:val="22"/>
          <w:szCs w:val="22"/>
          <w:rtl/>
        </w:rPr>
        <w:t xml:space="preserve"> ونقاء الدم الآريّ. وثانيها </w:t>
      </w:r>
      <w:r>
        <w:rPr>
          <w:rFonts w:ascii="Amiri" w:cs="Amiri" w:eastAsia="Amiri" w:hAnsi="Amiri"/>
          <w:b/>
          <w:bCs/>
          <w:i w:val="false"/>
          <w:iCs w:val="false"/>
          <w:color w:val="222222"/>
          <w:sz w:val="22"/>
          <w:szCs w:val="22"/>
          <w:rtl/>
        </w:rPr>
        <w:t xml:space="preserve">معاداة السامية</w:t>
      </w:r>
      <w:r>
        <w:rPr>
          <w:rFonts w:ascii="Amiri" w:cs="Amiri" w:eastAsia="Amiri" w:hAnsi="Amiri"/>
          <w:b w:val="false"/>
          <w:bCs w:val="false"/>
          <w:i w:val="false"/>
          <w:iCs w:val="false"/>
          <w:color w:val="222222"/>
          <w:sz w:val="22"/>
          <w:szCs w:val="22"/>
          <w:rtl/>
        </w:rPr>
        <w:t xml:space="preserve"> ببعدها الإجراميّ. وثالثها </w:t>
      </w:r>
      <w:r>
        <w:rPr>
          <w:rFonts w:ascii="Amiri" w:cs="Amiri" w:eastAsia="Amiri" w:hAnsi="Amiri"/>
          <w:b/>
          <w:bCs/>
          <w:i w:val="false"/>
          <w:iCs w:val="false"/>
          <w:color w:val="222222"/>
          <w:sz w:val="22"/>
          <w:szCs w:val="22"/>
          <w:rtl/>
        </w:rPr>
        <w:t xml:space="preserve">مبدأ الزعيم</w:t>
      </w:r>
      <w:r>
        <w:rPr>
          <w:rFonts w:ascii="Amiri" w:cs="Amiri" w:eastAsia="Amiri" w:hAnsi="Amiri"/>
          <w:b w:val="false"/>
          <w:bCs w:val="false"/>
          <w:i w:val="false"/>
          <w:iCs w:val="false"/>
          <w:color w:val="222222"/>
          <w:sz w:val="22"/>
          <w:szCs w:val="22"/>
          <w:rtl/>
        </w:rPr>
        <w:t xml:space="preserve"> (الفوهرر) المعصوم. ورابعها </w:t>
      </w:r>
      <w:r>
        <w:rPr>
          <w:rFonts w:ascii="Amiri" w:cs="Amiri" w:eastAsia="Amiri" w:hAnsi="Amiri"/>
          <w:b/>
          <w:bCs/>
          <w:i w:val="false"/>
          <w:iCs w:val="false"/>
          <w:color w:val="222222"/>
          <w:sz w:val="22"/>
          <w:szCs w:val="22"/>
          <w:rtl/>
        </w:rPr>
        <w:t xml:space="preserve">المجال الحيويّ</w:t>
      </w:r>
      <w:r>
        <w:rPr>
          <w:rFonts w:ascii="Amiri" w:cs="Amiri" w:eastAsia="Amiri" w:hAnsi="Amiri"/>
          <w:b w:val="false"/>
          <w:bCs w:val="false"/>
          <w:i w:val="false"/>
          <w:iCs w:val="false"/>
          <w:color w:val="222222"/>
          <w:sz w:val="22"/>
          <w:szCs w:val="22"/>
          <w:rtl/>
        </w:rPr>
        <w:t xml:space="preserve">، أي حقّ الأمّة الألمانيّة المزعوم في التوسّع واحتلال أراضي غيرها. وخامسها </w:t>
      </w:r>
      <w:r>
        <w:rPr>
          <w:rFonts w:ascii="Amiri" w:cs="Amiri" w:eastAsia="Amiri" w:hAnsi="Amiri"/>
          <w:b/>
          <w:bCs/>
          <w:i w:val="false"/>
          <w:iCs w:val="false"/>
          <w:color w:val="222222"/>
          <w:sz w:val="22"/>
          <w:szCs w:val="22"/>
          <w:rtl/>
        </w:rPr>
        <w:t xml:space="preserve">الشموليّة</w:t>
      </w:r>
      <w:r>
        <w:rPr>
          <w:rFonts w:ascii="Amiri" w:cs="Amiri" w:eastAsia="Amiri" w:hAnsi="Amiri"/>
          <w:b w:val="false"/>
          <w:bCs w:val="false"/>
          <w:i w:val="false"/>
          <w:iCs w:val="false"/>
          <w:color w:val="222222"/>
          <w:sz w:val="22"/>
          <w:szCs w:val="22"/>
          <w:rtl/>
        </w:rPr>
        <w:t xml:space="preserve"> التامّة وإلغاء كلّ حرّيّة.</w:t>
      </w:r>
    </w:p>
    <w:p>
      <w:pPr>
        <w:bidi/>
        <w:spacing w:after="120" w:before="240"/>
        <w:jc w:val="end"/>
      </w:pPr>
      <w:r>
        <w:rPr>
          <w:rFonts w:ascii="Amiri" w:cs="Amiri" w:eastAsia="Amiri" w:hAnsi="Amiri"/>
          <w:b/>
          <w:bCs/>
          <w:i w:val="false"/>
          <w:iCs w:val="false"/>
          <w:color w:val="1B3A5C"/>
          <w:sz w:val="28"/>
          <w:szCs w:val="28"/>
          <w:rtl/>
        </w:rPr>
        <w:t xml:space="preserve">أمثلة واقعيّة وعواقب</w:t>
      </w:r>
    </w:p>
    <w:p>
      <w:pPr>
        <w:bidi/>
        <w:spacing w:after="140" w:line="320"/>
        <w:jc w:val="both"/>
      </w:pPr>
      <w:r>
        <w:rPr>
          <w:rFonts w:ascii="Amiri" w:cs="Amiri" w:eastAsia="Amiri" w:hAnsi="Amiri"/>
          <w:b w:val="false"/>
          <w:bCs w:val="false"/>
          <w:i w:val="false"/>
          <w:iCs w:val="false"/>
          <w:color w:val="222222"/>
          <w:sz w:val="22"/>
          <w:szCs w:val="22"/>
          <w:rtl/>
        </w:rPr>
        <w:t xml:space="preserve">أدّت النازيّة إلى أبشع كارثتين في القرن العشرين: إشعال الحرب العالميّة الثانية التي حصدت عشرات الملايين من الأرواح، وارتكاب جرائم الإبادة المنظّمة بحقّ الملايين في معسكرات الموت. وهذا ما يجعل النازيّة — في الوعي الإنسانيّ — رمزًا للشرّ المطلق المنظّم، لا مجرّد مذهبٍ سياسيّ.</w:t>
      </w:r>
    </w:p>
    <w:p>
      <w:pPr>
        <w:bidi/>
        <w:spacing w:after="120" w:before="240"/>
        <w:jc w:val="end"/>
      </w:pPr>
      <w:r>
        <w:rPr>
          <w:rFonts w:ascii="Amiri" w:cs="Amiri" w:eastAsia="Amiri" w:hAnsi="Amiri"/>
          <w:b/>
          <w:bCs/>
          <w:i w:val="false"/>
          <w:iCs w:val="false"/>
          <w:color w:val="1B3A5C"/>
          <w:sz w:val="28"/>
          <w:szCs w:val="28"/>
          <w:rtl/>
        </w:rPr>
        <w:t xml:space="preserve">مفاهيم مغلوطة شائعة</w:t>
      </w:r>
    </w:p>
    <w:p>
      <w:pPr>
        <w:bidi/>
        <w:spacing w:after="140" w:line="320"/>
        <w:jc w:val="both"/>
      </w:pPr>
      <w:r>
        <w:rPr>
          <w:rFonts w:ascii="Amiri" w:cs="Amiri" w:eastAsia="Amiri" w:hAnsi="Amiri"/>
          <w:b w:val="false"/>
          <w:bCs w:val="false"/>
          <w:i w:val="false"/>
          <w:iCs w:val="false"/>
          <w:color w:val="222222"/>
          <w:sz w:val="22"/>
          <w:szCs w:val="22"/>
          <w:rtl/>
        </w:rPr>
        <w:t xml:space="preserve">قد يخدع اسمُ الحزب بعضَ الناس، فيظنّون أن النازيّة «اشتراكيّةٌ» يساريّة لأن في اسمها كلمة «اشتراكيّ». وهذا وهم؛ فالنازيّة في جوهرها يمينيّةٌ قوميّةٌ عنصريّة، معاديةٌ للشيوعيّة والماركسيّة عداءً شديدًا، ولم تكن كلمة «اشتراكيّ» في اسمها إلا دعايةً لاستمالة العمّال. والفرق الجوهريّ بين الفاشيّة والنازيّة أن الفاشيّة تقوم على تقديس الدولة، أما النازيّة فتقوم على تقديس العرق.</w:t>
      </w:r>
    </w:p>
    <w:p>
      <w:pPr>
        <w:bidi/>
        <w:spacing w:after="120" w:before="240"/>
        <w:jc w:val="end"/>
      </w:pPr>
      <w:r>
        <w:rPr>
          <w:rFonts w:ascii="Amiri" w:cs="Amiri" w:eastAsia="Amiri" w:hAnsi="Amiri"/>
          <w:b/>
          <w:bCs/>
          <w:i w:val="false"/>
          <w:iCs w:val="false"/>
          <w:color w:val="1B3A5C"/>
          <w:sz w:val="28"/>
          <w:szCs w:val="28"/>
          <w:rtl/>
        </w:rPr>
        <w:t xml:space="preserve">الموقع والموقف</w:t>
      </w:r>
    </w:p>
    <w:p>
      <w:pPr>
        <w:bidi/>
        <w:spacing w:after="140" w:line="320"/>
        <w:jc w:val="both"/>
      </w:pPr>
      <w:r>
        <w:rPr>
          <w:rFonts w:ascii="Amiri" w:cs="Amiri" w:eastAsia="Amiri" w:hAnsi="Amiri"/>
          <w:b w:val="false"/>
          <w:bCs w:val="false"/>
          <w:i w:val="false"/>
          <w:iCs w:val="false"/>
          <w:color w:val="222222"/>
          <w:sz w:val="22"/>
          <w:szCs w:val="22"/>
          <w:rtl/>
        </w:rPr>
        <w:t xml:space="preserve">النازيّة في أقصى اليمين القوميّ العنصريّ. ومن منظورنا الإسلاميّ، النازيّة نقيضٌ صريحٌ لأصلٍ عظيمٍ من أصول ديننا. فالآية التي صدّرنا بها الفصل تهدم فكرة التفوّق العرقيّ من جذورها: خلق الله الناس شعوبًا وقبائل لا ليتفاخر بعضهم على بعض، بل ليتعارفوا، وجعل ميزان التفاضل التقوى لا العرق ولا اللون ولا النسب. وفي خطبة الوداع قرّر النبيّ ﷺ المبدأ ذاته: «لا فضل لعربيٍّ على أعجميٍّ إلا بالتقوى». فالنازيّة — بفكرة سيادة العرق — كفرٌ صريحٌ بهذه الحقيقة الإلهيّة.</w:t>
      </w:r>
    </w:p>
    <w:p>
      <w:r>
        <w:br w:type="page"/>
      </w:r>
    </w:p>
    <w:p>
      <w:pPr>
        <w:bidi/>
        <w:spacing w:after="240" w:before="360"/>
        <w:jc w:val="center"/>
      </w:pPr>
      <w:r>
        <w:rPr>
          <w:rFonts w:ascii="Amiri" w:cs="Amiri" w:eastAsia="Amiri" w:hAnsi="Amiri"/>
          <w:b/>
          <w:bCs/>
          <w:i w:val="false"/>
          <w:iCs w:val="false"/>
          <w:color w:val="1B3A5C"/>
          <w:sz w:val="36"/>
          <w:szCs w:val="36"/>
          <w:rtl/>
        </w:rPr>
        <w:t xml:space="preserve">الفصل الخامس: الرجعيّة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﴿بَلْ قَالُوا إِنَّا وَجَدْنَا آبَاءَنَا عَلَىٰ أُمَّةٍ وَإِنَّا عَلَىٰ آثَارِهِم مُّهْتَدُونَ﴾</w:t>
      </w:r>
    </w:p>
    <w:p>
      <w:pPr>
        <w:bidi/>
        <w:spacing w:after="160"/>
        <w:jc w:val="center"/>
      </w:pPr>
      <w:r>
        <w:rPr>
          <w:rFonts w:ascii="Amiri" w:cs="Amiri" w:eastAsia="Amiri" w:hAnsi="Amiri"/>
          <w:b/>
          <w:bCs/>
          <w:i w:val="false"/>
          <w:iCs w:val="false"/>
          <w:color w:val="C9A84C"/>
          <w:sz w:val="18"/>
          <w:szCs w:val="18"/>
          <w:rtl/>
        </w:rPr>
        <w:t xml:space="preserve">الزخرف: 22</w:t>
      </w:r>
    </w:p>
    <w:p>
      <w:pPr>
        <w:bidi/>
        <w:spacing w:after="120" w:before="240"/>
        <w:jc w:val="end"/>
      </w:pPr>
      <w:r>
        <w:rPr>
          <w:rFonts w:ascii="Amiri" w:cs="Amiri" w:eastAsia="Amiri" w:hAnsi="Amiri"/>
          <w:b/>
          <w:bCs/>
          <w:i w:val="false"/>
          <w:iCs w:val="false"/>
          <w:color w:val="1B3A5C"/>
          <w:sz w:val="28"/>
          <w:szCs w:val="28"/>
          <w:rtl/>
        </w:rPr>
        <w:t xml:space="preserve">التعريف المبسّط</w:t>
      </w:r>
    </w:p>
    <w:p>
      <w:pPr>
        <w:bidi/>
        <w:spacing w:after="140" w:line="320"/>
        <w:jc w:val="both"/>
      </w:pPr>
      <w:r>
        <w:rPr>
          <w:rFonts w:ascii="Amiri" w:cs="Amiri" w:eastAsia="Amiri" w:hAnsi="Amiri"/>
          <w:b w:val="false"/>
          <w:bCs w:val="false"/>
          <w:i w:val="false"/>
          <w:iCs w:val="false"/>
          <w:color w:val="222222"/>
          <w:sz w:val="22"/>
          <w:szCs w:val="22"/>
          <w:rtl/>
        </w:rPr>
        <w:t xml:space="preserve">«الرجعيّة» مصطلحٌ يصف موقفًا فكريًّا وسياسيًّا يدعو إلى </w:t>
      </w:r>
      <w:r>
        <w:rPr>
          <w:rFonts w:ascii="Amiri" w:cs="Amiri" w:eastAsia="Amiri" w:hAnsi="Amiri"/>
          <w:b/>
          <w:bCs/>
          <w:i w:val="false"/>
          <w:iCs w:val="false"/>
          <w:color w:val="222222"/>
          <w:sz w:val="22"/>
          <w:szCs w:val="22"/>
          <w:rtl/>
        </w:rPr>
        <w:t xml:space="preserve">العودة إلى ماضٍ سابق</w:t>
      </w:r>
      <w:r>
        <w:rPr>
          <w:rFonts w:ascii="Amiri" w:cs="Amiri" w:eastAsia="Amiri" w:hAnsi="Amiri"/>
          <w:b w:val="false"/>
          <w:bCs w:val="false"/>
          <w:i w:val="false"/>
          <w:iCs w:val="false"/>
          <w:color w:val="222222"/>
          <w:sz w:val="22"/>
          <w:szCs w:val="22"/>
          <w:rtl/>
        </w:rPr>
        <w:t xml:space="preserve"> ويرى أن الخير كلّه فيما مضى، فيرفض التغيير ويقاوم الجديد ويتمسّك بالأوضاع القديمة. والكلمة مأخوذةٌ من «الرجوع» إلى الوراء. وهي في الأصل وصفٌ نسبيّ: فما يُعدّ «رجعيًّا» يُقاس دائمًا إلى اتجاه التغيّر الذي يقاومه.</w:t>
      </w:r>
    </w:p>
    <w:p>
      <w:pPr>
        <w:bidi/>
        <w:spacing w:after="140" w:line="320"/>
        <w:jc w:val="both"/>
      </w:pPr>
      <w:r>
        <w:rPr>
          <w:rFonts w:ascii="Amiri" w:cs="Amiri" w:eastAsia="Amiri" w:hAnsi="Amiri"/>
          <w:b w:val="false"/>
          <w:bCs w:val="false"/>
          <w:i w:val="false"/>
          <w:iCs w:val="false"/>
          <w:color w:val="222222"/>
          <w:sz w:val="22"/>
          <w:szCs w:val="22"/>
          <w:rtl/>
        </w:rPr>
        <w:t xml:space="preserve">ولا بدّ هنا من تنبيهٍ مهمّ: كلمة «الرجعيّة» في أصلها كلمةٌ وصفيّة، لكنها تحوّلت في الاستعمال الشائع إلى كلمةٍ ذمّيّة يرمي بها أصحابُ التغيير خصومَهم المحافظين. ولذلك ينبغي التمييز بين «الرجعيّة» بمعنى الدعوة لإعادة عقارب الساعة إلى الوراء بإطلاق، و«المحافظة» الرشيدة التي تصون الموروث النافع وتنفتح على النافع الجديد.</w:t>
      </w:r>
    </w:p>
    <w:p>
      <w:pPr>
        <w:bidi/>
        <w:spacing w:after="120" w:before="240"/>
        <w:jc w:val="end"/>
      </w:pPr>
      <w:r>
        <w:rPr>
          <w:rFonts w:ascii="Amiri" w:cs="Amiri" w:eastAsia="Amiri" w:hAnsi="Amiri"/>
          <w:b/>
          <w:bCs/>
          <w:i w:val="false"/>
          <w:iCs w:val="false"/>
          <w:color w:val="1B3A5C"/>
          <w:sz w:val="28"/>
          <w:szCs w:val="28"/>
          <w:rtl/>
        </w:rPr>
        <w:t xml:space="preserve">النشأة والسياق التاريخيّ</w:t>
      </w:r>
    </w:p>
    <w:p>
      <w:pPr>
        <w:bidi/>
        <w:spacing w:after="140" w:line="320"/>
        <w:jc w:val="both"/>
      </w:pPr>
      <w:r>
        <w:rPr>
          <w:rFonts w:ascii="Amiri" w:cs="Amiri" w:eastAsia="Amiri" w:hAnsi="Amiri"/>
          <w:b w:val="false"/>
          <w:bCs w:val="false"/>
          <w:i w:val="false"/>
          <w:iCs w:val="false"/>
          <w:color w:val="222222"/>
          <w:sz w:val="22"/>
          <w:szCs w:val="22"/>
          <w:rtl/>
        </w:rPr>
        <w:t xml:space="preserve">برز المصطلح بقوّةٍ بعد الثورة الفرنسيّة، حين انقسم الناس بين ثائرٍ يريد هدم النظام القديم كلّه، ومن يريد إعادة الملكيّة والكنيسة إلى ما كانتا عليه. فأُطلق وصف «الرجعيّ» على هذا الفريق الثاني. ثم انتقلت الكلمة إلى لغة اليسار عمومًا، فصار يصف بها كلّ من يقاوم مشروعه في التغيير.</w:t>
      </w:r>
    </w:p>
    <w:p>
      <w:pPr>
        <w:bidi/>
        <w:spacing w:after="120" w:before="240"/>
        <w:jc w:val="end"/>
      </w:pPr>
      <w:r>
        <w:rPr>
          <w:rFonts w:ascii="Amiri" w:cs="Amiri" w:eastAsia="Amiri" w:hAnsi="Amiri"/>
          <w:b/>
          <w:bCs/>
          <w:i w:val="false"/>
          <w:iCs w:val="false"/>
          <w:color w:val="1B3A5C"/>
          <w:sz w:val="28"/>
          <w:szCs w:val="28"/>
          <w:rtl/>
        </w:rPr>
        <w:t xml:space="preserve">المبادئ والملامح</w:t>
      </w:r>
    </w:p>
    <w:p>
      <w:pPr>
        <w:bidi/>
        <w:spacing w:after="140" w:line="320"/>
        <w:jc w:val="both"/>
      </w:pPr>
      <w:r>
        <w:rPr>
          <w:rFonts w:ascii="Amiri" w:cs="Amiri" w:eastAsia="Amiri" w:hAnsi="Amiri"/>
          <w:b w:val="false"/>
          <w:bCs w:val="false"/>
          <w:i w:val="false"/>
          <w:iCs w:val="false"/>
          <w:color w:val="222222"/>
          <w:sz w:val="22"/>
          <w:szCs w:val="22"/>
          <w:rtl/>
        </w:rPr>
        <w:t xml:space="preserve">تتلخّص ملامح الرجعيّة في: تمجيد الماضي واعتباره العصر الذهبيّ، والنظر إلى التغيير باعتباره انحرافًا وفسادًا، ومقاومة الإصلاحات الجديدة، والحنين إلى نظامٍ اجتماعيٍّ أو سياسيٍّ سابق. وقد تتّخذ صورةً سياسيّةً (الدعوة لعودة نظام حكمٍ قديم) أو اجتماعيّة (رفض كلّ تغيّرٍ في العادات والأدوار).</w:t>
      </w:r>
    </w:p>
    <w:p>
      <w:pPr>
        <w:bidi/>
        <w:spacing w:after="120" w:before="240"/>
        <w:jc w:val="end"/>
      </w:pPr>
      <w:r>
        <w:rPr>
          <w:rFonts w:ascii="Amiri" w:cs="Amiri" w:eastAsia="Amiri" w:hAnsi="Amiri"/>
          <w:b/>
          <w:bCs/>
          <w:i w:val="false"/>
          <w:iCs w:val="false"/>
          <w:color w:val="1B3A5C"/>
          <w:sz w:val="28"/>
          <w:szCs w:val="28"/>
          <w:rtl/>
        </w:rPr>
        <w:t xml:space="preserve">مفاهيم مغلوطة شائعة</w:t>
      </w:r>
    </w:p>
    <w:p>
      <w:pPr>
        <w:bidi/>
        <w:spacing w:after="140" w:line="320"/>
        <w:jc w:val="both"/>
      </w:pPr>
      <w:r>
        <w:rPr>
          <w:rFonts w:ascii="Amiri" w:cs="Amiri" w:eastAsia="Amiri" w:hAnsi="Amiri"/>
          <w:b w:val="false"/>
          <w:bCs w:val="false"/>
          <w:i w:val="false"/>
          <w:iCs w:val="false"/>
          <w:color w:val="222222"/>
          <w:sz w:val="22"/>
          <w:szCs w:val="22"/>
          <w:rtl/>
        </w:rPr>
        <w:t xml:space="preserve">أخطر التباسٍ في هذه الكلمة أنها تُستعمل سلاحًا لتشويه كلّ تمسّكٍ بالدين والأخلاق والقيم الأصيلة، فيُرمى المتمسّك بدينه بأنه «رجعيّ» ليُنفَّر منه ومن قيمه. وهذا تلبيسٌ خطير؛ فالتمسّك بالحقّ الثابت ليس رجعيّةً مذمومة، والثبات على المبدأ ليس جمودًا، والمحافظة على ما صحّ من الموروث حكمةٌ لا تخلّفًا.</w:t>
      </w:r>
    </w:p>
    <w:p>
      <w:pPr>
        <w:bidi/>
        <w:spacing w:after="140" w:line="320"/>
        <w:jc w:val="both"/>
      </w:pPr>
      <w:r>
        <w:rPr>
          <w:rFonts w:ascii="Amiri" w:cs="Amiri" w:eastAsia="Amiri" w:hAnsi="Amiri"/>
          <w:b w:val="false"/>
          <w:bCs w:val="false"/>
          <w:i w:val="false"/>
          <w:iCs w:val="false"/>
          <w:color w:val="222222"/>
          <w:sz w:val="22"/>
          <w:szCs w:val="22"/>
          <w:rtl/>
        </w:rPr>
        <w:t xml:space="preserve">والآية التي صدّرنا بها الفصل تكشف الوجه المذموم حقًّا من الرجعيّة: وهو التقليد الأعمى للآباء لمجرّد أنهم الآباء، دون نظرٍ في صحّة ما هم عليه. فالقرآن لم يذمّ الانتماء للماضي مطلقًا، بل ذمّ تعطيل العقل والتشبّث بالموروث الباطل لمجرّد قِدَمه. فالعبرة بالحقّ لا بالقِدَم ولا بالجِدّة.</w:t>
      </w:r>
    </w:p>
    <w:p>
      <w:pPr>
        <w:bidi/>
        <w:spacing w:after="120" w:before="240"/>
        <w:jc w:val="end"/>
      </w:pPr>
      <w:r>
        <w:rPr>
          <w:rFonts w:ascii="Amiri" w:cs="Amiri" w:eastAsia="Amiri" w:hAnsi="Amiri"/>
          <w:b/>
          <w:bCs/>
          <w:i w:val="false"/>
          <w:iCs w:val="false"/>
          <w:color w:val="1B3A5C"/>
          <w:sz w:val="28"/>
          <w:szCs w:val="28"/>
          <w:rtl/>
        </w:rPr>
        <w:t xml:space="preserve">الموقع والموقف</w:t>
      </w:r>
    </w:p>
    <w:p>
      <w:pPr>
        <w:bidi/>
        <w:spacing w:after="140" w:line="320"/>
        <w:jc w:val="both"/>
      </w:pPr>
      <w:r>
        <w:rPr>
          <w:rFonts w:ascii="Amiri" w:cs="Amiri" w:eastAsia="Amiri" w:hAnsi="Amiri"/>
          <w:b w:val="false"/>
          <w:bCs w:val="false"/>
          <w:i w:val="false"/>
          <w:iCs w:val="false"/>
          <w:color w:val="222222"/>
          <w:sz w:val="22"/>
          <w:szCs w:val="22"/>
          <w:rtl/>
        </w:rPr>
        <w:t xml:space="preserve">الرجعيّة تُصنَّف في أقصى اليمين على محور التغيير. ومن منظورنا الإسلاميّ، الميزان دقيق: نرفض «الرجعيّة» بمعنى تعطيل العقل والتقليد الأعمى وردّ كلّ جديدٍ نافع، ونرفض في المقابل «التغييريّة» التي تهدم الثوابت بحجّة التقدّم. والوسط الذي ندعو إليه: التمسّك بالحقّ الثابت مهما تقادم، والانفتاح على النافع الجديد مهما حدث؛ فالأصالة والمعاصرة لا تتعارضان عند العاقل.</w:t>
      </w:r>
    </w:p>
    <w:p>
      <w:r>
        <w:br w:type="page"/>
      </w:r>
    </w:p>
    <w:p>
      <w:pPr>
        <w:bidi/>
        <w:spacing w:after="240" w:before="360"/>
        <w:jc w:val="center"/>
      </w:pPr>
      <w:r>
        <w:rPr>
          <w:rFonts w:ascii="Amiri" w:cs="Amiri" w:eastAsia="Amiri" w:hAnsi="Amiri"/>
          <w:b/>
          <w:bCs/>
          <w:i w:val="false"/>
          <w:iCs w:val="false"/>
          <w:color w:val="1B3A5C"/>
          <w:sz w:val="36"/>
          <w:szCs w:val="36"/>
          <w:rtl/>
        </w:rPr>
        <w:t xml:space="preserve">الفصل السادس: التقدّميّة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﴿إِنَّ اللَّهَ لَا يُغَيِّرُ مَا بِقَوْمٍ حَتَّىٰ يُغَيِّرُوا مَا بِأَنفُسِهِمْ﴾</w:t>
      </w:r>
    </w:p>
    <w:p>
      <w:pPr>
        <w:bidi/>
        <w:spacing w:after="160"/>
        <w:jc w:val="center"/>
      </w:pPr>
      <w:r>
        <w:rPr>
          <w:rFonts w:ascii="Amiri" w:cs="Amiri" w:eastAsia="Amiri" w:hAnsi="Amiri"/>
          <w:b/>
          <w:bCs/>
          <w:i w:val="false"/>
          <w:iCs w:val="false"/>
          <w:color w:val="C9A84C"/>
          <w:sz w:val="18"/>
          <w:szCs w:val="18"/>
          <w:rtl/>
        </w:rPr>
        <w:t xml:space="preserve">الرعد: 11</w:t>
      </w:r>
    </w:p>
    <w:p>
      <w:pPr>
        <w:bidi/>
        <w:spacing w:after="120" w:before="240"/>
        <w:jc w:val="end"/>
      </w:pPr>
      <w:r>
        <w:rPr>
          <w:rFonts w:ascii="Amiri" w:cs="Amiri" w:eastAsia="Amiri" w:hAnsi="Amiri"/>
          <w:b/>
          <w:bCs/>
          <w:i w:val="false"/>
          <w:iCs w:val="false"/>
          <w:color w:val="1B3A5C"/>
          <w:sz w:val="28"/>
          <w:szCs w:val="28"/>
          <w:rtl/>
        </w:rPr>
        <w:t xml:space="preserve">التعريف المبسّط</w:t>
      </w:r>
    </w:p>
    <w:p>
      <w:pPr>
        <w:bidi/>
        <w:spacing w:after="140" w:line="320"/>
        <w:jc w:val="both"/>
      </w:pPr>
      <w:r>
        <w:rPr>
          <w:rFonts w:ascii="Amiri" w:cs="Amiri" w:eastAsia="Amiri" w:hAnsi="Amiri"/>
          <w:b w:val="false"/>
          <w:bCs w:val="false"/>
          <w:i w:val="false"/>
          <w:iCs w:val="false"/>
          <w:color w:val="222222"/>
          <w:sz w:val="22"/>
          <w:szCs w:val="22"/>
          <w:rtl/>
        </w:rPr>
        <w:t xml:space="preserve">التقدّميّة هي المقابل المباشر للرجعيّة. وهي توجّهٌ فكريٌّ يؤمن بأن المجتمع </w:t>
      </w:r>
      <w:r>
        <w:rPr>
          <w:rFonts w:ascii="Amiri" w:cs="Amiri" w:eastAsia="Amiri" w:hAnsi="Amiri"/>
          <w:b/>
          <w:bCs/>
          <w:i w:val="false"/>
          <w:iCs w:val="false"/>
          <w:color w:val="222222"/>
          <w:sz w:val="22"/>
          <w:szCs w:val="22"/>
          <w:rtl/>
        </w:rPr>
        <w:t xml:space="preserve">يسير — أو ينبغي أن يسير — نحو الأمام والأفضل</w:t>
      </w:r>
      <w:r>
        <w:rPr>
          <w:rFonts w:ascii="Amiri" w:cs="Amiri" w:eastAsia="Amiri" w:hAnsi="Amiri"/>
          <w:b w:val="false"/>
          <w:bCs w:val="false"/>
          <w:i w:val="false"/>
          <w:iCs w:val="false"/>
          <w:color w:val="222222"/>
          <w:sz w:val="22"/>
          <w:szCs w:val="22"/>
          <w:rtl/>
        </w:rPr>
        <w:t xml:space="preserve"> عبر الإصلاح والتغيير المستمرّ، وأن المستقبل يحمل تحسينًا على الماضي. فالتقدّميّ ينظر إلى الأمام لا إلى الوراء، ويرى في التغيير فرصةً لا تهديدًا.</w:t>
      </w:r>
    </w:p>
    <w:p>
      <w:pPr>
        <w:bidi/>
        <w:spacing w:after="120" w:before="240"/>
        <w:jc w:val="end"/>
      </w:pPr>
      <w:r>
        <w:rPr>
          <w:rFonts w:ascii="Amiri" w:cs="Amiri" w:eastAsia="Amiri" w:hAnsi="Amiri"/>
          <w:b/>
          <w:bCs/>
          <w:i w:val="false"/>
          <w:iCs w:val="false"/>
          <w:color w:val="1B3A5C"/>
          <w:sz w:val="28"/>
          <w:szCs w:val="28"/>
          <w:rtl/>
        </w:rPr>
        <w:t xml:space="preserve">النشأة والسياق التاريخيّ</w:t>
      </w:r>
    </w:p>
    <w:p>
      <w:pPr>
        <w:bidi/>
        <w:spacing w:after="140" w:line="320"/>
        <w:jc w:val="both"/>
      </w:pPr>
      <w:r>
        <w:rPr>
          <w:rFonts w:ascii="Amiri" w:cs="Amiri" w:eastAsia="Amiri" w:hAnsi="Amiri"/>
          <w:b w:val="false"/>
          <w:bCs w:val="false"/>
          <w:i w:val="false"/>
          <w:iCs w:val="false"/>
          <w:color w:val="222222"/>
          <w:sz w:val="22"/>
          <w:szCs w:val="22"/>
          <w:rtl/>
        </w:rPr>
        <w:t xml:space="preserve">تبلورت الفكرة في عصر التنوير الأوروبيّ، حين ساد الإيمان بأن العقل والعلم سيقودان البشريّة إلى تحسّنٍ مطّرد. ثم برزت «الحركة التقدّميّة» في أمريكا في مطلع القرن العشرين، فطالبت بإصلاحاتٍ اجتماعيّةٍ واقتصاديّةٍ كبرى: مكافحة الفساد، وحماية العمّال، وحقوق المرأة، وتنظيم الشركات الكبرى. وكثيرٌ من المكاسب التي نعدّها اليوم بديهيّةً — كتحديد ساعات العمل ومنع تشغيل الأطفال — كانت في حينها مطالب «تقدّميّة».</w:t>
      </w:r>
    </w:p>
    <w:p>
      <w:pPr>
        <w:bidi/>
        <w:spacing w:after="120" w:before="240"/>
        <w:jc w:val="end"/>
      </w:pPr>
      <w:r>
        <w:rPr>
          <w:rFonts w:ascii="Amiri" w:cs="Amiri" w:eastAsia="Amiri" w:hAnsi="Amiri"/>
          <w:b/>
          <w:bCs/>
          <w:i w:val="false"/>
          <w:iCs w:val="false"/>
          <w:color w:val="1B3A5C"/>
          <w:sz w:val="28"/>
          <w:szCs w:val="28"/>
          <w:rtl/>
        </w:rPr>
        <w:t xml:space="preserve">المبادئ والملامح</w:t>
      </w:r>
    </w:p>
    <w:p>
      <w:pPr>
        <w:bidi/>
        <w:spacing w:after="140" w:line="320"/>
        <w:jc w:val="both"/>
      </w:pPr>
      <w:r>
        <w:rPr>
          <w:rFonts w:ascii="Amiri" w:cs="Amiri" w:eastAsia="Amiri" w:hAnsi="Amiri"/>
          <w:b w:val="false"/>
          <w:bCs w:val="false"/>
          <w:i w:val="false"/>
          <w:iCs w:val="false"/>
          <w:color w:val="222222"/>
          <w:sz w:val="22"/>
          <w:szCs w:val="22"/>
          <w:rtl/>
        </w:rPr>
        <w:t xml:space="preserve">ترتكز التقدّميّة على: الإيمان بإمكان تحسين المجتمع، والثقة في العلم والعقل أداتين للإصلاح، والميل إلى توسيع الحقوق والحرّيّات، والنزوع إلى العدالة الاجتماعيّة. وهي في الاقتصاد والاجتماع تميل إلى اليسار غالبًا.</w:t>
      </w:r>
    </w:p>
    <w:p>
      <w:pPr>
        <w:bidi/>
        <w:spacing w:after="120" w:before="240"/>
        <w:jc w:val="end"/>
      </w:pPr>
      <w:r>
        <w:rPr>
          <w:rFonts w:ascii="Amiri" w:cs="Amiri" w:eastAsia="Amiri" w:hAnsi="Amiri"/>
          <w:b/>
          <w:bCs/>
          <w:i w:val="false"/>
          <w:iCs w:val="false"/>
          <w:color w:val="1B3A5C"/>
          <w:sz w:val="28"/>
          <w:szCs w:val="28"/>
          <w:rtl/>
        </w:rPr>
        <w:t xml:space="preserve">مفاهيم مغلوطة شائعة</w:t>
      </w:r>
    </w:p>
    <w:p>
      <w:pPr>
        <w:bidi/>
        <w:spacing w:after="140" w:line="320"/>
        <w:jc w:val="both"/>
      </w:pPr>
      <w:r>
        <w:rPr>
          <w:rFonts w:ascii="Amiri" w:cs="Amiri" w:eastAsia="Amiri" w:hAnsi="Amiri"/>
          <w:b w:val="false"/>
          <w:bCs w:val="false"/>
          <w:i w:val="false"/>
          <w:iCs w:val="false"/>
          <w:color w:val="222222"/>
          <w:sz w:val="22"/>
          <w:szCs w:val="22"/>
          <w:rtl/>
        </w:rPr>
        <w:t xml:space="preserve">أكبر خطأٍ هو الخلط بين «التقدّم» بمعناه المحايد (التحسّن والرقيّ) و«التقدّميّة» كحركةٍ أيديولوجيّةٍ بمضمونٍ محدّد. فقد تكون مع التقدّم العلميّ والاقتصاديّ والإداريّ، وتختلف مع بعض الأجندات الاجتماعيّة التي يحملها بعض التقدّميّين المعاصرين باسم «التقدّم». فليس كلّ ما يوصف بـ«تقدّميّ» تقدّمًا حقيقيًّا، وليس كلّ جديدٍ خيرًا؛ فالعبرة بمضمون الفكرة لا بالعنوان الجذّاب الذي تُسوَّق به.</w:t>
      </w:r>
    </w:p>
    <w:p>
      <w:pPr>
        <w:bidi/>
        <w:spacing w:after="140" w:line="320"/>
        <w:jc w:val="both"/>
      </w:pPr>
      <w:r>
        <w:rPr>
          <w:rFonts w:ascii="Amiri" w:cs="Amiri" w:eastAsia="Amiri" w:hAnsi="Amiri"/>
          <w:b w:val="false"/>
          <w:bCs w:val="false"/>
          <w:i w:val="false"/>
          <w:iCs w:val="false"/>
          <w:color w:val="222222"/>
          <w:sz w:val="22"/>
          <w:szCs w:val="22"/>
          <w:rtl/>
        </w:rPr>
        <w:t xml:space="preserve">كما أن وصف الشيء بـ«التقدّميّة» لا يجعله صوابًا بمجرّد أنه «إلى الأمام»؛ فقد يكون «الأمام» في اتجاهٍ خاطئ. ومن هنا فإن الميزان الصحيح ليس «قديمٌ أم جديد»، بل «حقٌّ أم باطل، نافعٌ أم ضارّ».</w:t>
      </w:r>
    </w:p>
    <w:p>
      <w:pPr>
        <w:bidi/>
        <w:spacing w:after="120" w:before="240"/>
        <w:jc w:val="end"/>
      </w:pPr>
      <w:r>
        <w:rPr>
          <w:rFonts w:ascii="Amiri" w:cs="Amiri" w:eastAsia="Amiri" w:hAnsi="Amiri"/>
          <w:b/>
          <w:bCs/>
          <w:i w:val="false"/>
          <w:iCs w:val="false"/>
          <w:color w:val="1B3A5C"/>
          <w:sz w:val="28"/>
          <w:szCs w:val="28"/>
          <w:rtl/>
        </w:rPr>
        <w:t xml:space="preserve">الموقع والموقف</w:t>
      </w:r>
    </w:p>
    <w:p>
      <w:pPr>
        <w:bidi/>
        <w:spacing w:after="140" w:line="320"/>
        <w:jc w:val="both"/>
      </w:pPr>
      <w:r>
        <w:rPr>
          <w:rFonts w:ascii="Amiri" w:cs="Amiri" w:eastAsia="Amiri" w:hAnsi="Amiri"/>
          <w:b w:val="false"/>
          <w:bCs w:val="false"/>
          <w:i w:val="false"/>
          <w:iCs w:val="false"/>
          <w:color w:val="222222"/>
          <w:sz w:val="22"/>
          <w:szCs w:val="22"/>
          <w:rtl/>
        </w:rPr>
        <w:t xml:space="preserve">التقدّميّة تقع في يسار محور التغيير ويسار الوسط اجتماعيًّا. ومن منظورنا الإسلاميّ، نرحّب بالتقدّم النافع — في العلم والعمران والإدارة والإصلاح — ونعدّه مطلبًا شرعيًّا؛ فالإسلام دينٌ يدعو إلى إعمار الأرض والسعي والإتقان. والآية التي صدّرنا بها الفصل تقرّر مبدأً تقدّميًّا أصيلًا: أن النهضة تبدأ من تغيير الإنسان لنفسه. لكنّنا في الوقت ذاته نرفض «التقدّميّة» حين تتحوّل إلى ذريعةٍ لهدم الثوابت والقيم باسم مواكبة العصر. فالتقدّم الحقّ يبني ولا يهدم، ويُصلح ولا يُفسد، ويأخذ بالنافع الجديد دون أن يفرّط في الحقّ القديم.</w:t>
      </w:r>
    </w:p>
    <w:p>
      <w:r>
        <w:br w:type="page"/>
      </w:r>
    </w:p>
    <w:p>
      <w:pPr>
        <w:bidi/>
        <w:spacing w:after="240" w:before="360"/>
        <w:jc w:val="center"/>
      </w:pPr>
      <w:r>
        <w:rPr>
          <w:rFonts w:ascii="Amiri" w:cs="Amiri" w:eastAsia="Amiri" w:hAnsi="Amiri"/>
          <w:b/>
          <w:bCs/>
          <w:i w:val="false"/>
          <w:iCs w:val="false"/>
          <w:color w:val="1B3A5C"/>
          <w:sz w:val="36"/>
          <w:szCs w:val="36"/>
          <w:rtl/>
        </w:rPr>
        <w:t xml:space="preserve">الفصل السابع: كيف نميّز بينها؟ خريطةٌ جامعة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﴿فَبَشِّرْ عِبَادِ ۝ الَّذِينَ يَسْتَمِعُونَ الْقَوْلَ فَيَتَّبِعُونَ أَحْسَنَهُ﴾</w:t>
      </w:r>
    </w:p>
    <w:p>
      <w:pPr>
        <w:bidi/>
        <w:spacing w:after="160"/>
        <w:jc w:val="center"/>
      </w:pPr>
      <w:r>
        <w:rPr>
          <w:rFonts w:ascii="Amiri" w:cs="Amiri" w:eastAsia="Amiri" w:hAnsi="Amiri"/>
          <w:b/>
          <w:bCs/>
          <w:i w:val="false"/>
          <w:iCs w:val="false"/>
          <w:color w:val="C9A84C"/>
          <w:sz w:val="18"/>
          <w:szCs w:val="18"/>
          <w:rtl/>
        </w:rPr>
        <w:t xml:space="preserve">الزمر: 17–18</w:t>
      </w:r>
    </w:p>
    <w:p>
      <w:pPr>
        <w:bidi/>
        <w:spacing w:after="140" w:line="320"/>
        <w:jc w:val="both"/>
      </w:pPr>
      <w:r>
        <w:rPr>
          <w:rFonts w:ascii="Amiri" w:cs="Amiri" w:eastAsia="Amiri" w:hAnsi="Amiri"/>
          <w:b w:val="false"/>
          <w:bCs w:val="false"/>
          <w:i w:val="false"/>
          <w:iCs w:val="false"/>
          <w:color w:val="222222"/>
          <w:sz w:val="22"/>
          <w:szCs w:val="22"/>
          <w:rtl/>
        </w:rPr>
        <w:t xml:space="preserve">بعد أن مررنا على المذاهب الستّة واحدًا واحدًا، آن أوان جمع الخيوط. فكثيرٌ من الالتباس ينشأ لأننا نتناول كلّ مصطلحٍ بمعزلٍ عن أخيه، فإذا وضعناها جنبًا إلى جنبٍ على خريطةٍ واحدةٍ اتّضحت الفروق.</w:t>
      </w:r>
    </w:p>
    <w:p>
      <w:pPr>
        <w:bidi/>
        <w:spacing w:after="120" w:before="240"/>
        <w:jc w:val="end"/>
      </w:pPr>
      <w:r>
        <w:rPr>
          <w:rFonts w:ascii="Amiri" w:cs="Amiri" w:eastAsia="Amiri" w:hAnsi="Amiri"/>
          <w:b/>
          <w:bCs/>
          <w:i w:val="false"/>
          <w:iCs w:val="false"/>
          <w:color w:val="1B3A5C"/>
          <w:sz w:val="28"/>
          <w:szCs w:val="28"/>
          <w:rtl/>
        </w:rPr>
        <w:t xml:space="preserve">أولًا: على أيّ محورٍ نوزّعها؟</w:t>
      </w:r>
    </w:p>
    <w:p>
      <w:pPr>
        <w:bidi/>
        <w:spacing w:after="140" w:line="320"/>
        <w:jc w:val="both"/>
      </w:pPr>
      <w:r>
        <w:rPr>
          <w:rFonts w:ascii="Amiri" w:cs="Amiri" w:eastAsia="Amiri" w:hAnsi="Amiri"/>
          <w:b w:val="false"/>
          <w:bCs w:val="false"/>
          <w:i w:val="false"/>
          <w:iCs w:val="false"/>
          <w:color w:val="222222"/>
          <w:sz w:val="22"/>
          <w:szCs w:val="22"/>
          <w:rtl/>
        </w:rPr>
        <w:t xml:space="preserve">تذكّر أن لكلّ أيديولوجيا محورين على الأقلّ:</w:t>
      </w:r>
    </w:p>
    <w:p>
      <w:pPr>
        <w:bidi/>
        <w:spacing w:after="140" w:line="320"/>
        <w:jc w:val="both"/>
      </w:pPr>
      <w:r>
        <w:rPr>
          <w:rFonts w:ascii="Amiri" w:cs="Amiri" w:eastAsia="Amiri" w:hAnsi="Amiri"/>
          <w:b/>
          <w:bCs/>
          <w:i w:val="false"/>
          <w:iCs w:val="false"/>
          <w:color w:val="222222"/>
          <w:sz w:val="22"/>
          <w:szCs w:val="22"/>
          <w:rtl/>
        </w:rPr>
        <w:t xml:space="preserve">المحور الاقتصاديّ</w:t>
      </w:r>
      <w:r>
        <w:rPr>
          <w:rFonts w:ascii="Amiri" w:cs="Amiri" w:eastAsia="Amiri" w:hAnsi="Amiri"/>
          <w:b w:val="false"/>
          <w:bCs w:val="false"/>
          <w:i w:val="false"/>
          <w:iCs w:val="false"/>
          <w:color w:val="222222"/>
          <w:sz w:val="22"/>
          <w:szCs w:val="22"/>
          <w:rtl/>
        </w:rPr>
        <w:t xml:space="preserve"> (من يملك الثروة وكيف تُوزَّع): في أقصى يساره الماركسيّة (الملكيّة الجماعيّة)، وفي أقصى يمينه الرأسماليّة الليبراليّة (الملكيّة الخاصّة والسوق الحرّة).</w:t>
      </w:r>
    </w:p>
    <w:p>
      <w:pPr>
        <w:bidi/>
        <w:spacing w:after="140" w:line="320"/>
        <w:jc w:val="both"/>
      </w:pPr>
      <w:r>
        <w:rPr>
          <w:rFonts w:ascii="Amiri" w:cs="Amiri" w:eastAsia="Amiri" w:hAnsi="Amiri"/>
          <w:b/>
          <w:bCs/>
          <w:i w:val="false"/>
          <w:iCs w:val="false"/>
          <w:color w:val="222222"/>
          <w:sz w:val="22"/>
          <w:szCs w:val="22"/>
          <w:rtl/>
        </w:rPr>
        <w:t xml:space="preserve">محور التغيير</w:t>
      </w:r>
      <w:r>
        <w:rPr>
          <w:rFonts w:ascii="Amiri" w:cs="Amiri" w:eastAsia="Amiri" w:hAnsi="Amiri"/>
          <w:b w:val="false"/>
          <w:bCs w:val="false"/>
          <w:i w:val="false"/>
          <w:iCs w:val="false"/>
          <w:color w:val="222222"/>
          <w:sz w:val="22"/>
          <w:szCs w:val="22"/>
          <w:rtl/>
        </w:rPr>
        <w:t xml:space="preserve"> (الموقف من الجديد والقديم): في أقصى يساره التقدّميّة (اندفاعٌ نحو التغيير)، وفي أقصى يمينه الرجعيّة (تشبّثٌ بالقديم).</w:t>
      </w:r>
    </w:p>
    <w:p>
      <w:pPr>
        <w:bidi/>
        <w:spacing w:after="140" w:line="320"/>
        <w:jc w:val="both"/>
      </w:pPr>
      <w:r>
        <w:rPr>
          <w:rFonts w:ascii="Amiri" w:cs="Amiri" w:eastAsia="Amiri" w:hAnsi="Amiri"/>
          <w:b/>
          <w:bCs/>
          <w:i w:val="false"/>
          <w:iCs w:val="false"/>
          <w:color w:val="222222"/>
          <w:sz w:val="22"/>
          <w:szCs w:val="22"/>
          <w:rtl/>
        </w:rPr>
        <w:t xml:space="preserve">محور السلطة</w:t>
      </w:r>
      <w:r>
        <w:rPr>
          <w:rFonts w:ascii="Amiri" w:cs="Amiri" w:eastAsia="Amiri" w:hAnsi="Amiri"/>
          <w:b w:val="false"/>
          <w:bCs w:val="false"/>
          <w:i w:val="false"/>
          <w:iCs w:val="false"/>
          <w:color w:val="222222"/>
          <w:sz w:val="22"/>
          <w:szCs w:val="22"/>
          <w:rtl/>
        </w:rPr>
        <w:t xml:space="preserve"> (حرّيّة الفرد في مقابل سلطة الدولة): في طرفه الحرّ الليبراليّة (أوسع حرّيّةٍ للفرد)، وفي طرفه الشموليّ الفاشيّة والنازيّة (ذوبان الفرد في الدولة أو العرق).</w:t>
      </w:r>
    </w:p>
    <w:p>
      <w:pPr>
        <w:bidi/>
        <w:spacing w:after="120" w:before="240"/>
        <w:jc w:val="end"/>
      </w:pPr>
      <w:r>
        <w:rPr>
          <w:rFonts w:ascii="Amiri" w:cs="Amiri" w:eastAsia="Amiri" w:hAnsi="Amiri"/>
          <w:b/>
          <w:bCs/>
          <w:i w:val="false"/>
          <w:iCs w:val="false"/>
          <w:color w:val="1B3A5C"/>
          <w:sz w:val="28"/>
          <w:szCs w:val="28"/>
          <w:rtl/>
        </w:rPr>
        <w:t xml:space="preserve">ثانيًا: جدول التمييز السريع</w:t>
      </w:r>
    </w:p>
    <w:p>
      <w:pPr>
        <w:bidi/>
        <w:spacing w:after="140" w:line="320"/>
        <w:jc w:val="both"/>
      </w:pPr>
      <w:r>
        <w:rPr>
          <w:rFonts w:ascii="Amiri" w:cs="Amiri" w:eastAsia="Amiri" w:hAnsi="Amiri"/>
          <w:b w:val="false"/>
          <w:bCs w:val="false"/>
          <w:i w:val="false"/>
          <w:iCs w:val="false"/>
          <w:color w:val="222222"/>
          <w:sz w:val="22"/>
          <w:szCs w:val="22"/>
          <w:rtl/>
        </w:rPr>
        <w:t xml:space="preserve">إليك خلاصةً تعينك حين تختلط عليك المصطلحات في نقاش:</w:t>
      </w:r>
    </w:p>
    <w:p>
      <w:pPr>
        <w:bidi/>
        <w:spacing w:after="140" w:line="320"/>
        <w:jc w:val="both"/>
      </w:pPr>
      <w:r>
        <w:rPr>
          <w:rFonts w:ascii="Amiri" w:cs="Amiri" w:eastAsia="Amiri" w:hAnsi="Amiri"/>
          <w:b/>
          <w:bCs/>
          <w:i w:val="false"/>
          <w:iCs w:val="false"/>
          <w:color w:val="222222"/>
          <w:sz w:val="22"/>
          <w:szCs w:val="22"/>
          <w:rtl/>
        </w:rPr>
        <w:t xml:space="preserve">الليبراليّة</w:t>
      </w:r>
      <w:r>
        <w:rPr>
          <w:rFonts w:ascii="Amiri" w:cs="Amiri" w:eastAsia="Amiri" w:hAnsi="Amiri"/>
          <w:b w:val="false"/>
          <w:bCs w:val="false"/>
          <w:i w:val="false"/>
          <w:iCs w:val="false"/>
          <w:color w:val="222222"/>
          <w:sz w:val="22"/>
          <w:szCs w:val="22"/>
          <w:rtl/>
        </w:rPr>
        <w:t xml:space="preserve">: قيمتها العليا الحرّيّة الفرديّة. سؤالها: كيف نحمي الفرد من سلطة الدولة؟ </w:t>
      </w:r>
      <w:r>
        <w:rPr>
          <w:rFonts w:ascii="Amiri" w:cs="Amiri" w:eastAsia="Amiri" w:hAnsi="Amiri"/>
          <w:b/>
          <w:bCs/>
          <w:i w:val="false"/>
          <w:iCs w:val="false"/>
          <w:color w:val="222222"/>
          <w:sz w:val="22"/>
          <w:szCs w:val="22"/>
          <w:rtl/>
        </w:rPr>
        <w:t xml:space="preserve">الماركسيّة</w:t>
      </w:r>
      <w:r>
        <w:rPr>
          <w:rFonts w:ascii="Amiri" w:cs="Amiri" w:eastAsia="Amiri" w:hAnsi="Amiri"/>
          <w:b w:val="false"/>
          <w:bCs w:val="false"/>
          <w:i w:val="false"/>
          <w:iCs w:val="false"/>
          <w:color w:val="222222"/>
          <w:sz w:val="22"/>
          <w:szCs w:val="22"/>
          <w:rtl/>
        </w:rPr>
        <w:t xml:space="preserve">: قيمتها العليا المساواة الاقتصاديّة. سؤالها: كيف ننهي استغلال الطبقة للطبقة؟ </w:t>
      </w:r>
      <w:r>
        <w:rPr>
          <w:rFonts w:ascii="Amiri" w:cs="Amiri" w:eastAsia="Amiri" w:hAnsi="Amiri"/>
          <w:b/>
          <w:bCs/>
          <w:i w:val="false"/>
          <w:iCs w:val="false"/>
          <w:color w:val="222222"/>
          <w:sz w:val="22"/>
          <w:szCs w:val="22"/>
          <w:rtl/>
        </w:rPr>
        <w:t xml:space="preserve">الفاشيّة</w:t>
      </w:r>
      <w:r>
        <w:rPr>
          <w:rFonts w:ascii="Amiri" w:cs="Amiri" w:eastAsia="Amiri" w:hAnsi="Amiri"/>
          <w:b w:val="false"/>
          <w:bCs w:val="false"/>
          <w:i w:val="false"/>
          <w:iCs w:val="false"/>
          <w:color w:val="222222"/>
          <w:sz w:val="22"/>
          <w:szCs w:val="22"/>
          <w:rtl/>
        </w:rPr>
        <w:t xml:space="preserve">: قيمتها العليا قوّة الدولة ووحدتها. سؤالها: كيف نجعل الأمّة قويّةً عظيمةً موحّدة؟ </w:t>
      </w:r>
      <w:r>
        <w:rPr>
          <w:rFonts w:ascii="Amiri" w:cs="Amiri" w:eastAsia="Amiri" w:hAnsi="Amiri"/>
          <w:b/>
          <w:bCs/>
          <w:i w:val="false"/>
          <w:iCs w:val="false"/>
          <w:color w:val="222222"/>
          <w:sz w:val="22"/>
          <w:szCs w:val="22"/>
          <w:rtl/>
        </w:rPr>
        <w:t xml:space="preserve">النازيّة</w:t>
      </w:r>
      <w:r>
        <w:rPr>
          <w:rFonts w:ascii="Amiri" w:cs="Amiri" w:eastAsia="Amiri" w:hAnsi="Amiri"/>
          <w:b w:val="false"/>
          <w:bCs w:val="false"/>
          <w:i w:val="false"/>
          <w:iCs w:val="false"/>
          <w:color w:val="222222"/>
          <w:sz w:val="22"/>
          <w:szCs w:val="22"/>
          <w:rtl/>
        </w:rPr>
        <w:t xml:space="preserve">: قيمتها العليا نقاء العرق وتفوّقه. سؤالها: كيف نُعلي عرقنا على سائر الأعراق؟ </w:t>
      </w:r>
      <w:r>
        <w:rPr>
          <w:rFonts w:ascii="Amiri" w:cs="Amiri" w:eastAsia="Amiri" w:hAnsi="Amiri"/>
          <w:b/>
          <w:bCs/>
          <w:i w:val="false"/>
          <w:iCs w:val="false"/>
          <w:color w:val="222222"/>
          <w:sz w:val="22"/>
          <w:szCs w:val="22"/>
          <w:rtl/>
        </w:rPr>
        <w:t xml:space="preserve">الرجعيّة</w:t>
      </w:r>
      <w:r>
        <w:rPr>
          <w:rFonts w:ascii="Amiri" w:cs="Amiri" w:eastAsia="Amiri" w:hAnsi="Amiri"/>
          <w:b w:val="false"/>
          <w:bCs w:val="false"/>
          <w:i w:val="false"/>
          <w:iCs w:val="false"/>
          <w:color w:val="222222"/>
          <w:sz w:val="22"/>
          <w:szCs w:val="22"/>
          <w:rtl/>
        </w:rPr>
        <w:t xml:space="preserve">: قيمتها العليا الماضي. سؤالها: كيف نعود إلى ما كنّا عليه؟ </w:t>
      </w:r>
      <w:r>
        <w:rPr>
          <w:rFonts w:ascii="Amiri" w:cs="Amiri" w:eastAsia="Amiri" w:hAnsi="Amiri"/>
          <w:b/>
          <w:bCs/>
          <w:i w:val="false"/>
          <w:iCs w:val="false"/>
          <w:color w:val="222222"/>
          <w:sz w:val="22"/>
          <w:szCs w:val="22"/>
          <w:rtl/>
        </w:rPr>
        <w:t xml:space="preserve">التقدّميّة</w:t>
      </w:r>
      <w:r>
        <w:rPr>
          <w:rFonts w:ascii="Amiri" w:cs="Amiri" w:eastAsia="Amiri" w:hAnsi="Amiri"/>
          <w:b w:val="false"/>
          <w:bCs w:val="false"/>
          <w:i w:val="false"/>
          <w:iCs w:val="false"/>
          <w:color w:val="222222"/>
          <w:sz w:val="22"/>
          <w:szCs w:val="22"/>
          <w:rtl/>
        </w:rPr>
        <w:t xml:space="preserve">: قيمتها العليا المستقبل والإصلاح. سؤالها: كيف نمضي بالمجتمع إلى الأمام؟   </w:t>
      </w:r>
    </w:p>
    <w:p>
      <w:pPr>
        <w:bidi/>
        <w:spacing w:after="120" w:before="240"/>
        <w:jc w:val="end"/>
      </w:pPr>
      <w:r>
        <w:rPr>
          <w:rFonts w:ascii="Amiri" w:cs="Amiri" w:eastAsia="Amiri" w:hAnsi="Amiri"/>
          <w:b/>
          <w:bCs/>
          <w:i w:val="false"/>
          <w:iCs w:val="false"/>
          <w:color w:val="1B3A5C"/>
          <w:sz w:val="28"/>
          <w:szCs w:val="28"/>
          <w:rtl/>
        </w:rPr>
        <w:t xml:space="preserve">ثالثًا: الالتباسات الأكثر شيوعًا</w:t>
      </w:r>
    </w:p>
    <w:p>
      <w:pPr>
        <w:bidi/>
        <w:spacing w:after="140" w:line="320"/>
        <w:jc w:val="both"/>
      </w:pPr>
      <w:r>
        <w:rPr>
          <w:rFonts w:ascii="Amiri" w:cs="Amiri" w:eastAsia="Amiri" w:hAnsi="Amiri"/>
          <w:b/>
          <w:bCs/>
          <w:i w:val="false"/>
          <w:iCs w:val="false"/>
          <w:color w:val="222222"/>
          <w:sz w:val="22"/>
          <w:szCs w:val="22"/>
          <w:rtl/>
        </w:rPr>
        <w:t xml:space="preserve">الفاشيّة والنازيّة</w:t>
      </w:r>
      <w:r>
        <w:rPr>
          <w:rFonts w:ascii="Amiri" w:cs="Amiri" w:eastAsia="Amiri" w:hAnsi="Amiri"/>
          <w:b w:val="false"/>
          <w:bCs w:val="false"/>
          <w:i w:val="false"/>
          <w:iCs w:val="false"/>
          <w:color w:val="222222"/>
          <w:sz w:val="22"/>
          <w:szCs w:val="22"/>
          <w:rtl/>
        </w:rPr>
        <w:t xml:space="preserve">: كلتاهما شموليّةٌ يمينيّةٌ قمعيّة، لكن الفاشيّة تقدّس الدولة، والنازيّة تقدّس العرق. فكلّ نازيّةٍ فاشيّةٌ في بنيتها، وليست كلّ فاشيّةٍ نازيّةً عنصريّة.</w:t>
      </w:r>
    </w:p>
    <w:p>
      <w:pPr>
        <w:bidi/>
        <w:spacing w:after="140" w:line="320"/>
        <w:jc w:val="both"/>
      </w:pPr>
      <w:r>
        <w:rPr>
          <w:rFonts w:ascii="Amiri" w:cs="Amiri" w:eastAsia="Amiri" w:hAnsi="Amiri"/>
          <w:b/>
          <w:bCs/>
          <w:i w:val="false"/>
          <w:iCs w:val="false"/>
          <w:color w:val="222222"/>
          <w:sz w:val="22"/>
          <w:szCs w:val="22"/>
          <w:rtl/>
        </w:rPr>
        <w:t xml:space="preserve">الماركسيّة والاشتراكيّة</w:t>
      </w:r>
      <w:r>
        <w:rPr>
          <w:rFonts w:ascii="Amiri" w:cs="Amiri" w:eastAsia="Amiri" w:hAnsi="Amiri"/>
          <w:b w:val="false"/>
          <w:bCs w:val="false"/>
          <w:i w:val="false"/>
          <w:iCs w:val="false"/>
          <w:color w:val="222222"/>
          <w:sz w:val="22"/>
          <w:szCs w:val="22"/>
          <w:rtl/>
        </w:rPr>
        <w:t xml:space="preserve">: الماركسيّة ثوريّةٌ تلغي الملكيّة الخاصّة، والاشتراكيّة الديمقراطيّة أخفّ، تكتفي بتدخّل الدولة لإنصاف الفقراء مع بقاء السوق.</w:t>
      </w:r>
    </w:p>
    <w:p>
      <w:pPr>
        <w:bidi/>
        <w:spacing w:after="140" w:line="320"/>
        <w:jc w:val="both"/>
      </w:pPr>
      <w:r>
        <w:rPr>
          <w:rFonts w:ascii="Amiri" w:cs="Amiri" w:eastAsia="Amiri" w:hAnsi="Amiri"/>
          <w:b/>
          <w:bCs/>
          <w:i w:val="false"/>
          <w:iCs w:val="false"/>
          <w:color w:val="222222"/>
          <w:sz w:val="22"/>
          <w:szCs w:val="22"/>
          <w:rtl/>
        </w:rPr>
        <w:t xml:space="preserve">الرجعيّة والمحافظة</w:t>
      </w:r>
      <w:r>
        <w:rPr>
          <w:rFonts w:ascii="Amiri" w:cs="Amiri" w:eastAsia="Amiri" w:hAnsi="Amiri"/>
          <w:b w:val="false"/>
          <w:bCs w:val="false"/>
          <w:i w:val="false"/>
          <w:iCs w:val="false"/>
          <w:color w:val="222222"/>
          <w:sz w:val="22"/>
          <w:szCs w:val="22"/>
          <w:rtl/>
        </w:rPr>
        <w:t xml:space="preserve">: الرجعيّ يريد إعادة الماضي، والمحافظ يريد صون النافع من الحاضر والموروث مع قبول التغيّر التدريجيّ. فبينهما فرقٌ جوهريّ يُخلط بينهما كثيرًا.</w:t>
      </w:r>
    </w:p>
    <w:p>
      <w:pPr>
        <w:bidi/>
        <w:spacing w:after="140" w:line="320"/>
        <w:jc w:val="both"/>
      </w:pPr>
      <w:r>
        <w:rPr>
          <w:rFonts w:ascii="Amiri" w:cs="Amiri" w:eastAsia="Amiri" w:hAnsi="Amiri"/>
          <w:b/>
          <w:bCs/>
          <w:i w:val="false"/>
          <w:iCs w:val="false"/>
          <w:color w:val="222222"/>
          <w:sz w:val="22"/>
          <w:szCs w:val="22"/>
          <w:rtl/>
        </w:rPr>
        <w:t xml:space="preserve">التقدّميّة والتقدّم</w:t>
      </w:r>
      <w:r>
        <w:rPr>
          <w:rFonts w:ascii="Amiri" w:cs="Amiri" w:eastAsia="Amiri" w:hAnsi="Amiri"/>
          <w:b w:val="false"/>
          <w:bCs w:val="false"/>
          <w:i w:val="false"/>
          <w:iCs w:val="false"/>
          <w:color w:val="222222"/>
          <w:sz w:val="22"/>
          <w:szCs w:val="22"/>
          <w:rtl/>
        </w:rPr>
        <w:t xml:space="preserve">: التقدّم تحسّنٌ محايد، والتقدّميّة حركةٌ بأجندةٍ محدّدة. فلا يلزم من قبول الأول قبول الثانية.</w:t>
      </w:r>
    </w:p>
    <w:p>
      <w:pPr>
        <w:bidi/>
        <w:spacing w:after="120" w:before="240"/>
        <w:jc w:val="end"/>
      </w:pPr>
      <w:r>
        <w:rPr>
          <w:rFonts w:ascii="Amiri" w:cs="Amiri" w:eastAsia="Amiri" w:hAnsi="Amiri"/>
          <w:b/>
          <w:bCs/>
          <w:i w:val="false"/>
          <w:iCs w:val="false"/>
          <w:color w:val="1B3A5C"/>
          <w:sz w:val="28"/>
          <w:szCs w:val="28"/>
          <w:rtl/>
        </w:rPr>
        <w:t xml:space="preserve">رابعًا: لماذا لا تكفينا مسطرة اليسار واليمين؟</w:t>
      </w:r>
    </w:p>
    <w:p>
      <w:pPr>
        <w:bidi/>
        <w:spacing w:after="140" w:line="320"/>
        <w:jc w:val="both"/>
      </w:pPr>
      <w:r>
        <w:rPr>
          <w:rFonts w:ascii="Amiri" w:cs="Amiri" w:eastAsia="Amiri" w:hAnsi="Amiri"/>
          <w:b w:val="false"/>
          <w:bCs w:val="false"/>
          <w:i w:val="false"/>
          <w:iCs w:val="false"/>
          <w:color w:val="222222"/>
          <w:sz w:val="22"/>
          <w:szCs w:val="22"/>
          <w:rtl/>
        </w:rPr>
        <w:t xml:space="preserve">هذه الخريطة كلّها غربيّة المنشأ، نشأت لتصف صراعاتٍ أوروبيّةً في سياقٍ محدّد. ونحن حين نستعملها أداةً للفهم لا للتقليد، نستفيد منها. لكنّ المسلم لا يجعلها مرجعه النهائيّ؛ فمرجعه ميزانٌ أعمق: ما يوافق الوحي والعقل والمصلحة فهو حقٌّ وإن وُصف بأنه «يمينيّ» أو «يساريّ»، وما خالفها فهو باطلٌ مهما زُيّن عنوانه. والآية التي صدّرنا بها الفصل ترسم لنا المنهج الأمثل: أن نستمع إلى الأقوال كلّها — على اختلاف مذاهبها — ثم نتّبع أحسنها. فالعاقل لا يرفض الفكرة لاسمها، ولا يقبلها لبريقها، بل يزنها بميزان الحقّ.</w:t>
      </w:r>
    </w:p>
    <w:p>
      <w:r>
        <w:br w:type="page"/>
      </w:r>
    </w:p>
    <w:p>
      <w:pPr>
        <w:bidi/>
        <w:spacing w:after="240" w:before="360"/>
        <w:jc w:val="center"/>
      </w:pPr>
      <w:r>
        <w:rPr>
          <w:rFonts w:ascii="Amiri" w:cs="Amiri" w:eastAsia="Amiri" w:hAnsi="Amiri"/>
          <w:b/>
          <w:bCs/>
          <w:i w:val="false"/>
          <w:iCs w:val="false"/>
          <w:color w:val="1B3A5C"/>
          <w:sz w:val="36"/>
          <w:szCs w:val="36"/>
          <w:rtl/>
        </w:rPr>
        <w:t xml:space="preserve">الخاتمة</w:t>
      </w:r>
    </w:p>
    <w:p>
      <w:pPr>
        <w:pBdr>
          <w:left w:val="single" w:color="C9A84C" w:sz="18" w:space="8"/>
          <w:right w:val="single" w:color="C9A84C" w:sz="18" w:space="8"/>
        </w:pBdr>
        <w:shd w:fill="FAF6EC" w:val="clear"/>
        <w:bidi/>
        <w:spacing w:after="80" w:before="160"/>
        <w:jc w:val="center"/>
      </w:pPr>
      <w:r>
        <w:rPr>
          <w:rFonts w:ascii="Amiri" w:cs="Amiri" w:eastAsia="Amiri" w:hAnsi="Amiri"/>
          <w:b w:val="false"/>
          <w:bCs w:val="false"/>
          <w:i w:val="false"/>
          <w:iCs w:val="false"/>
          <w:color w:val="1B3A5C"/>
          <w:sz w:val="26"/>
          <w:szCs w:val="26"/>
          <w:rtl/>
        </w:rPr>
        <w:t xml:space="preserve">﴿وَفَوْقَ كُلِّ ذِي عِلْمٍ عَلِيمٌ﴾</w:t>
      </w:r>
    </w:p>
    <w:p>
      <w:pPr>
        <w:bidi/>
        <w:spacing w:after="160"/>
        <w:jc w:val="center"/>
      </w:pPr>
      <w:r>
        <w:rPr>
          <w:rFonts w:ascii="Amiri" w:cs="Amiri" w:eastAsia="Amiri" w:hAnsi="Amiri"/>
          <w:b/>
          <w:bCs/>
          <w:i w:val="false"/>
          <w:iCs w:val="false"/>
          <w:color w:val="C9A84C"/>
          <w:sz w:val="18"/>
          <w:szCs w:val="18"/>
          <w:rtl/>
        </w:rPr>
        <w:t xml:space="preserve">يوسف: 76</w:t>
      </w:r>
    </w:p>
    <w:p>
      <w:pPr>
        <w:bidi/>
        <w:spacing w:after="140" w:line="320"/>
        <w:jc w:val="both"/>
      </w:pPr>
      <w:r>
        <w:rPr>
          <w:rFonts w:ascii="Amiri" w:cs="Amiri" w:eastAsia="Amiri" w:hAnsi="Amiri"/>
          <w:b w:val="false"/>
          <w:bCs w:val="false"/>
          <w:i w:val="false"/>
          <w:iCs w:val="false"/>
          <w:color w:val="222222"/>
          <w:sz w:val="22"/>
          <w:szCs w:val="22"/>
          <w:rtl/>
        </w:rPr>
        <w:t xml:space="preserve">وصلنا إلى نهاية رحلتنا في تفكيك هذه المصطلحات الستّة. وأرجو أن تكون قد خرجتَ — كما خرجتُ أنا حين كتبتُ هذا الكتاب — بصورةٍ أوضح من تلك الصورة الضبابيّة التي كانت تمرّ في الذهن كلّما سمعنا كلمة «فاشيّ» أو «ليبراليّ» أو «ماركسيّ».</w:t>
      </w:r>
    </w:p>
    <w:p>
      <w:pPr>
        <w:bidi/>
        <w:spacing w:after="140" w:line="320"/>
        <w:jc w:val="both"/>
      </w:pPr>
      <w:r>
        <w:rPr>
          <w:rFonts w:ascii="Amiri" w:cs="Amiri" w:eastAsia="Amiri" w:hAnsi="Amiri"/>
          <w:b w:val="false"/>
          <w:bCs w:val="false"/>
          <w:i w:val="false"/>
          <w:iCs w:val="false"/>
          <w:color w:val="222222"/>
          <w:sz w:val="22"/>
          <w:szCs w:val="22"/>
          <w:rtl/>
        </w:rPr>
        <w:t xml:space="preserve">إنّ الخلاصة الكبرى التي أودّ أن أتركها في يدك ليست معلومةً عن مذهبٍ بعينه، بل </w:t>
      </w:r>
      <w:r>
        <w:rPr>
          <w:rFonts w:ascii="Amiri" w:cs="Amiri" w:eastAsia="Amiri" w:hAnsi="Amiri"/>
          <w:b/>
          <w:bCs/>
          <w:i w:val="false"/>
          <w:iCs w:val="false"/>
          <w:color w:val="222222"/>
          <w:sz w:val="22"/>
          <w:szCs w:val="22"/>
          <w:rtl/>
        </w:rPr>
        <w:t xml:space="preserve">منهجٌ في التفكير</w:t>
      </w:r>
      <w:r>
        <w:rPr>
          <w:rFonts w:ascii="Amiri" w:cs="Amiri" w:eastAsia="Amiri" w:hAnsi="Amiri"/>
          <w:b w:val="false"/>
          <w:bCs w:val="false"/>
          <w:i w:val="false"/>
          <w:iCs w:val="false"/>
          <w:color w:val="222222"/>
          <w:sz w:val="22"/>
          <w:szCs w:val="22"/>
          <w:rtl/>
        </w:rPr>
        <w:t xml:space="preserve">: ألّا تنخدع بالأسماء، ولا ترهبها، ولا تتّخذها أحكامًا جاهزةً تُلصق بالخصوم لإسقاطهم. فالمصطلح أداةٌ للفهم، لا سيفٌ للمعركة. ومن فهم المعنى ملك زمام النقاش، ومن جهله صار لعبةً في يد من يُحسن استعماله.</w:t>
      </w:r>
    </w:p>
    <w:p>
      <w:pPr>
        <w:bidi/>
        <w:spacing w:after="140" w:line="320"/>
        <w:jc w:val="both"/>
      </w:pPr>
      <w:r>
        <w:rPr>
          <w:rFonts w:ascii="Amiri" w:cs="Amiri" w:eastAsia="Amiri" w:hAnsi="Amiri"/>
          <w:b w:val="false"/>
          <w:bCs w:val="false"/>
          <w:i w:val="false"/>
          <w:iCs w:val="false"/>
          <w:color w:val="222222"/>
          <w:sz w:val="22"/>
          <w:szCs w:val="22"/>
          <w:rtl/>
        </w:rPr>
        <w:t xml:space="preserve">وأذكّر أخيرًا بما بدأتُ به: نحن — معشر المسلمين — لا نزن الأفكار بمسطرة اليسار واليمين وحدها، بل بميزانٍ أرفع. فما وافق وحينا وعقلنا ومصلحتنا قبلناه وإن جاء من حيث لا نحتسب، وما خالفها رددناه وإن لُبس أبهى الأثواب. والحكمة ضالّة المؤمن، يأخذها أنّى وجدها، لا يأنف أن يتعلّم العدل من حيث جاء، ولا يخجل أن يردّ الباطل ولو تسمّى بأحبّ الأسماء.</w:t>
      </w:r>
    </w:p>
    <w:p>
      <w:pPr>
        <w:bidi/>
        <w:spacing w:after="140" w:line="320"/>
        <w:jc w:val="both"/>
      </w:pPr>
      <w:r>
        <w:rPr>
          <w:rFonts w:ascii="Amiri" w:cs="Amiri" w:eastAsia="Amiri" w:hAnsi="Amiri"/>
          <w:b w:val="false"/>
          <w:bCs w:val="false"/>
          <w:i w:val="false"/>
          <w:iCs w:val="false"/>
          <w:color w:val="222222"/>
          <w:sz w:val="22"/>
          <w:szCs w:val="22"/>
          <w:rtl/>
        </w:rPr>
        <w:t xml:space="preserve">فاطلب العلم تُبصر، وافهم المصطلح تأمن، وزِن الأفكار بميزان الحقّ تنجُ. وفوق كلّ ذي علمٍ عليم، ولا يُحيط بكلّ شيءٍ علمًا إلا الله.</w:t>
      </w:r>
    </w:p>
    <w:p>
      <w:pPr>
        <w:bidi/>
        <w:spacing w:after="140" w:line="320"/>
        <w:jc w:val="both"/>
      </w:pPr>
      <w:r>
        <w:rPr>
          <w:rFonts w:ascii="Amiri" w:cs="Amiri" w:eastAsia="Amiri" w:hAnsi="Amiri"/>
          <w:b w:val="false"/>
          <w:bCs w:val="false"/>
          <w:i w:val="false"/>
          <w:iCs w:val="false"/>
          <w:color w:val="222222"/>
          <w:sz w:val="22"/>
          <w:szCs w:val="22"/>
          <w:rtl/>
        </w:rPr>
        <w:t xml:space="preserve">والله أعلم.</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English Section</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Introduction</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“My Lord, increase me in knowledge.” (Tā-Hā: 114)</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How often do we sit in a gathering, follow a debate on a screen, or read an article, and words pass us by such as: “that is a fascist position,” “he is a liberal,” “a reactionary discourse,” “Marxist ideas,” “a Nazi tendency,” “a progressive current.” We nod in agreement or objection, while a hazy, ill-defined image turns in our minds. We sense that these words carry a heavy meaning, yet we do not possess a precise definition to lean on.</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I wrote this book for a simple and honest reason: because I wanted — first of all, myself — to understand. As a researcher at an American university living amid clashing intellectual currents, I hear these terms every day in the university, in the media, and in colleagues’ conversations. I realised that many of us — and I am one of them — use or hear these words without knowing their roots and original meaning. This is not a flaw of intelligence; it is a gap in knowledge that a few pages of organised reading can close.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Whoever understands the meaning of these terms does not merely become more cultured; he becomes better able to protect his own mind. For these words are used today as weapons in political battles: they are hurled at an opponent to bring him down, and pinned on ideas to distort or to beautify them. Whoever does not know their true meaning is easily manipulated: persuaded to hate a sound idea because it was given a repellent label, or lured toward a dangerous idea because it was dressed in a glittering garment.</w:t>
      </w:r>
    </w:p>
    <w:p>
      <w:pPr>
        <w:bidi w:val="false"/>
        <w:spacing w:after="120" w:before="240"/>
        <w:jc w:val="start"/>
      </w:pPr>
      <w:r>
        <w:rPr>
          <w:rFonts w:ascii="Amiri" w:cs="Amiri" w:eastAsia="Amiri" w:hAnsi="Amiri"/>
          <w:b/>
          <w:bCs/>
          <w:i w:val="false"/>
          <w:iCs w:val="false"/>
          <w:color w:val="1B3A5C"/>
          <w:sz w:val="28"/>
          <w:szCs w:val="28"/>
          <w:rtl w:val="false"/>
        </w:rPr>
        <w:t xml:space="preserve">What Is an Ideology?</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Before entering into the detail of each term, we must agree on the meaning of the umbrella word that shelters them all: “ideology.” An ideology, at its simplest, is an interconnected system of ideas and values offering an explanation of the world and a vision of what it ought to be. It is like a pair of glasses a person puts on, through which he sees reality, and which defines for him: what is justice? Who holds power and why? How is wealth distributed? What is the role of the individual versus the group? Is change good or dangerous?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Each ideology answers these questions differently, and from the difference of answers arise the doctrines we treat in this book. The disagreement between a liberal and a Marxist, for example, is not a matter of taste; it is a disagreement over the answer to a fundamental question: which matters more, individual freedom or economic equality?</w:t>
      </w:r>
    </w:p>
    <w:p>
      <w:pPr>
        <w:bidi w:val="false"/>
        <w:spacing w:after="120" w:before="240"/>
        <w:jc w:val="start"/>
      </w:pPr>
      <w:r>
        <w:rPr>
          <w:rFonts w:ascii="Amiri" w:cs="Amiri" w:eastAsia="Amiri" w:hAnsi="Amiri"/>
          <w:b/>
          <w:bCs/>
          <w:i w:val="false"/>
          <w:iCs w:val="false"/>
          <w:color w:val="1B3A5C"/>
          <w:sz w:val="28"/>
          <w:szCs w:val="28"/>
          <w:rtl w:val="false"/>
        </w:rPr>
        <w:t xml:space="preserve">Mapping the Political Spectrum: Left and Right</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Two basic words will recur throughout this book: “the left” and “the right.” The origin of the naming is a charming tale worth telling. In the French Revolution of 1789, when the deputies of the National Assembly gathered, the supporters of the king and old traditions sat to the right of the chair, while the advocates of change and revolution sat to his left. From that session a convention was born that still governs our political language today.</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In simple terms: </w:t>
      </w:r>
      <w:r>
        <w:rPr>
          <w:rFonts w:ascii="Amiri" w:cs="Amiri" w:eastAsia="Amiri" w:hAnsi="Amiri"/>
          <w:b/>
          <w:bCs/>
          <w:i w:val="false"/>
          <w:iCs w:val="false"/>
          <w:color w:val="222222"/>
          <w:sz w:val="22"/>
          <w:szCs w:val="22"/>
          <w:rtl w:val="false"/>
        </w:rPr>
        <w:t xml:space="preserve">the left</w:t>
      </w:r>
      <w:r>
        <w:rPr>
          <w:rFonts w:ascii="Amiri" w:cs="Amiri" w:eastAsia="Amiri" w:hAnsi="Amiri"/>
          <w:b w:val="false"/>
          <w:bCs w:val="false"/>
          <w:i w:val="false"/>
          <w:iCs w:val="false"/>
          <w:color w:val="222222"/>
          <w:sz w:val="22"/>
          <w:szCs w:val="22"/>
          <w:rtl w:val="false"/>
        </w:rPr>
        <w:t xml:space="preserve"> leans toward equality, change, and state intervention to help the weak, and sees great inequality among people as an injustice to be reformed. </w:t>
      </w:r>
      <w:r>
        <w:rPr>
          <w:rFonts w:ascii="Amiri" w:cs="Amiri" w:eastAsia="Amiri" w:hAnsi="Amiri"/>
          <w:b/>
          <w:bCs/>
          <w:i w:val="false"/>
          <w:iCs w:val="false"/>
          <w:color w:val="222222"/>
          <w:sz w:val="22"/>
          <w:szCs w:val="22"/>
          <w:rtl w:val="false"/>
        </w:rPr>
        <w:t xml:space="preserve">The right</w:t>
      </w:r>
      <w:r>
        <w:rPr>
          <w:rFonts w:ascii="Amiri" w:cs="Amiri" w:eastAsia="Amiri" w:hAnsi="Amiri"/>
          <w:b w:val="false"/>
          <w:bCs w:val="false"/>
          <w:i w:val="false"/>
          <w:iCs w:val="false"/>
          <w:color w:val="222222"/>
          <w:sz w:val="22"/>
          <w:szCs w:val="22"/>
          <w:rtl w:val="false"/>
        </w:rPr>
        <w:t xml:space="preserve"> leans toward individual freedom, order, tradition, and private property, and sees inequality as a natural result of differing effort and ability. Between the far left and the far right, the doctrines are distributed along a gradient, not in sharp boundaries.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It is important to warn here against a common error: this division is Western in origin and does not apply, letter for letter, to our Islamic and Arab reality. You may find an idea regarded as “left-wing” in Europe that harmonises with our values, and another “right-wing” idea that contradicts them — and vice versa. A Muslim does not measure ideas by the ruler of left and right, but weighs them on the scale of revelation, reason, and benefit. Therefore, in each chapter I will be careful to show the doctrine’s position relative to our values, not relative to the Western spectrum alone.</w:t>
      </w:r>
    </w:p>
    <w:p>
      <w:pPr>
        <w:bidi w:val="false"/>
        <w:spacing w:after="120" w:before="240"/>
        <w:jc w:val="start"/>
      </w:pPr>
      <w:r>
        <w:rPr>
          <w:rFonts w:ascii="Amiri" w:cs="Amiri" w:eastAsia="Amiri" w:hAnsi="Amiri"/>
          <w:b/>
          <w:bCs/>
          <w:i w:val="false"/>
          <w:iCs w:val="false"/>
          <w:color w:val="1B3A5C"/>
          <w:sz w:val="28"/>
          <w:szCs w:val="28"/>
          <w:rtl w:val="false"/>
        </w:rPr>
        <w:t xml:space="preserve">How to Read This Book</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I have arranged the book in eight chapters. Each chapter opens with a noble Qur’anic verse that illuminates its meaning, then defines the term simply, traces its historical emergence, explains its core principles, mentions its leading figures, gives real-world examples, corrects the common misconceptions about it, and concludes by locating it on the political spectrum along with our stance toward it. In the final chapter I gather all the threads into a single comparison that helps you distinguish them when they become confused.</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In this book I am neither calling to one doctrine nor warning against another for its own sake; my aim is to give you the tool: to understand what is said before you so you do not appear a stranger to the conversation, and to possess enough knowledge to judge for yourself. Knowledge of a thing is better than ignorance of it, and understanding is a step that precedes every sound position. And success is from God.</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Chapter One: Liberalism</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“There is no compulsion in religion; the right course has become clear from the wrong.” (Al-Baqarah: 256)</w:t>
      </w:r>
    </w:p>
    <w:p>
      <w:pPr>
        <w:bidi w:val="false"/>
        <w:spacing w:after="120" w:before="240"/>
        <w:jc w:val="start"/>
      </w:pPr>
      <w:r>
        <w:rPr>
          <w:rFonts w:ascii="Amiri" w:cs="Amiri" w:eastAsia="Amiri" w:hAnsi="Amiri"/>
          <w:b/>
          <w:bCs/>
          <w:i w:val="false"/>
          <w:iCs w:val="false"/>
          <w:color w:val="1B3A5C"/>
          <w:sz w:val="28"/>
          <w:szCs w:val="28"/>
          <w:rtl w:val="false"/>
        </w:rPr>
        <w:t xml:space="preserve">A Simple Definition</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Liberalism, at its core, is a philosophy that makes </w:t>
      </w:r>
      <w:r>
        <w:rPr>
          <w:rFonts w:ascii="Amiri" w:cs="Amiri" w:eastAsia="Amiri" w:hAnsi="Amiri"/>
          <w:b/>
          <w:bCs/>
          <w:i w:val="false"/>
          <w:iCs w:val="false"/>
          <w:color w:val="222222"/>
          <w:sz w:val="22"/>
          <w:szCs w:val="22"/>
          <w:rtl w:val="false"/>
        </w:rPr>
        <w:t xml:space="preserve">individual freedom</w:t>
      </w:r>
      <w:r>
        <w:rPr>
          <w:rFonts w:ascii="Amiri" w:cs="Amiri" w:eastAsia="Amiri" w:hAnsi="Amiri"/>
          <w:b w:val="false"/>
          <w:bCs w:val="false"/>
          <w:i w:val="false"/>
          <w:iCs w:val="false"/>
          <w:color w:val="222222"/>
          <w:sz w:val="22"/>
          <w:szCs w:val="22"/>
          <w:rtl w:val="false"/>
        </w:rPr>
        <w:t xml:space="preserve"> the highest value. The word derives from the Latin root “Liber,” meaning “free.” The liberal holds that every human being has innate rights with which he was born — freedom of belief, expression, ownership, and movement — and that the state’s first task is to protect these freedoms, not to restrict them. Its motto in brief: “Leave the individual free, so long as he harms no one else.”</w:t>
      </w:r>
    </w:p>
    <w:p>
      <w:pPr>
        <w:bidi w:val="false"/>
        <w:spacing w:after="120" w:before="240"/>
        <w:jc w:val="start"/>
      </w:pPr>
      <w:r>
        <w:rPr>
          <w:rFonts w:ascii="Amiri" w:cs="Amiri" w:eastAsia="Amiri" w:hAnsi="Amiri"/>
          <w:b/>
          <w:bCs/>
          <w:i w:val="false"/>
          <w:iCs w:val="false"/>
          <w:color w:val="1B3A5C"/>
          <w:sz w:val="28"/>
          <w:szCs w:val="28"/>
          <w:rtl w:val="false"/>
        </w:rPr>
        <w:t xml:space="preserve">Origin and Historical Context</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Liberalism was born in Europe in the seventeenth and eighteenth centuries, against a system in which the king ruled by an absolute sacred mandate, the Church controlled minds, and the human being was a mere subject without rights. Thinkers arose demanding that authority is not a divine right of the king, but a contract between ruler and ruled; if the ruler betrays it, his legitimacy collapses.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English philosopher </w:t>
      </w:r>
      <w:r>
        <w:rPr>
          <w:rFonts w:ascii="Amiri" w:cs="Amiri" w:eastAsia="Amiri" w:hAnsi="Amiri"/>
          <w:b/>
          <w:bCs/>
          <w:i w:val="false"/>
          <w:iCs w:val="false"/>
          <w:color w:val="222222"/>
          <w:sz w:val="22"/>
          <w:szCs w:val="22"/>
          <w:rtl w:val="false"/>
        </w:rPr>
        <w:t xml:space="preserve">John Locke</w:t>
      </w:r>
      <w:r>
        <w:rPr>
          <w:rFonts w:ascii="Amiri" w:cs="Amiri" w:eastAsia="Amiri" w:hAnsi="Amiri"/>
          <w:b w:val="false"/>
          <w:bCs w:val="false"/>
          <w:i w:val="false"/>
          <w:iCs w:val="false"/>
          <w:color w:val="222222"/>
          <w:sz w:val="22"/>
          <w:szCs w:val="22"/>
          <w:rtl w:val="false"/>
        </w:rPr>
        <w:t xml:space="preserve"> (d. 1704) was the father of this idea, declaring that the human being has three natural rights that may not be stripped from him: life, liberty, and property. The American (1776) and French (1789) Revolutions followed, translating these ideas into constitutions and declarations of rights. From the womb of this transformation the modern state was born, with its institutions, elections, and separation of powers.</w:t>
      </w:r>
    </w:p>
    <w:p>
      <w:pPr>
        <w:bidi w:val="false"/>
        <w:spacing w:after="120" w:before="240"/>
        <w:jc w:val="start"/>
      </w:pPr>
      <w:r>
        <w:rPr>
          <w:rFonts w:ascii="Amiri" w:cs="Amiri" w:eastAsia="Amiri" w:hAnsi="Amiri"/>
          <w:b/>
          <w:bCs/>
          <w:i w:val="false"/>
          <w:iCs w:val="false"/>
          <w:color w:val="1B3A5C"/>
          <w:sz w:val="28"/>
          <w:szCs w:val="28"/>
          <w:rtl w:val="false"/>
        </w:rPr>
        <w:t xml:space="preserve">Core Principles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Liberalism rests on connected pillars: </w:t>
      </w:r>
      <w:r>
        <w:rPr>
          <w:rFonts w:ascii="Amiri" w:cs="Amiri" w:eastAsia="Amiri" w:hAnsi="Amiri"/>
          <w:b/>
          <w:bCs/>
          <w:i w:val="false"/>
          <w:iCs w:val="false"/>
          <w:color w:val="222222"/>
          <w:sz w:val="22"/>
          <w:szCs w:val="22"/>
          <w:rtl w:val="false"/>
        </w:rPr>
        <w:t xml:space="preserve">individual freedom</w:t>
      </w:r>
      <w:r>
        <w:rPr>
          <w:rFonts w:ascii="Amiri" w:cs="Amiri" w:eastAsia="Amiri" w:hAnsi="Amiri"/>
          <w:b w:val="false"/>
          <w:bCs w:val="false"/>
          <w:i w:val="false"/>
          <w:iCs w:val="false"/>
          <w:color w:val="222222"/>
          <w:sz w:val="22"/>
          <w:szCs w:val="22"/>
          <w:rtl w:val="false"/>
        </w:rPr>
        <w:t xml:space="preserve"> first, so that a person decides his own fate as long as he harms no one. Then </w:t>
      </w:r>
      <w:r>
        <w:rPr>
          <w:rFonts w:ascii="Amiri" w:cs="Amiri" w:eastAsia="Amiri" w:hAnsi="Amiri"/>
          <w:b/>
          <w:bCs/>
          <w:i w:val="false"/>
          <w:iCs w:val="false"/>
          <w:color w:val="222222"/>
          <w:sz w:val="22"/>
          <w:szCs w:val="22"/>
          <w:rtl w:val="false"/>
        </w:rPr>
        <w:t xml:space="preserve">equality before the law</w:t>
      </w:r>
      <w:r>
        <w:rPr>
          <w:rFonts w:ascii="Amiri" w:cs="Amiri" w:eastAsia="Amiri" w:hAnsi="Amiri"/>
          <w:b w:val="false"/>
          <w:bCs w:val="false"/>
          <w:i w:val="false"/>
          <w:iCs w:val="false"/>
          <w:color w:val="222222"/>
          <w:sz w:val="22"/>
          <w:szCs w:val="22"/>
          <w:rtl w:val="false"/>
        </w:rPr>
        <w:t xml:space="preserve">, for people are equal in rights whatever their races and religions. Then </w:t>
      </w:r>
      <w:r>
        <w:rPr>
          <w:rFonts w:ascii="Amiri" w:cs="Amiri" w:eastAsia="Amiri" w:hAnsi="Amiri"/>
          <w:b/>
          <w:bCs/>
          <w:i w:val="false"/>
          <w:iCs w:val="false"/>
          <w:color w:val="222222"/>
          <w:sz w:val="22"/>
          <w:szCs w:val="22"/>
          <w:rtl w:val="false"/>
        </w:rPr>
        <w:t xml:space="preserve">the rule of law and the limiting of power</w:t>
      </w:r>
      <w:r>
        <w:rPr>
          <w:rFonts w:ascii="Amiri" w:cs="Amiri" w:eastAsia="Amiri" w:hAnsi="Amiri"/>
          <w:b w:val="false"/>
          <w:bCs w:val="false"/>
          <w:i w:val="false"/>
          <w:iCs w:val="false"/>
          <w:color w:val="222222"/>
          <w:sz w:val="22"/>
          <w:szCs w:val="22"/>
          <w:rtl w:val="false"/>
        </w:rPr>
        <w:t xml:space="preserve">, so that no one is above the law, not even a ruler. Then </w:t>
      </w:r>
      <w:r>
        <w:rPr>
          <w:rFonts w:ascii="Amiri" w:cs="Amiri" w:eastAsia="Amiri" w:hAnsi="Amiri"/>
          <w:b/>
          <w:bCs/>
          <w:i w:val="false"/>
          <w:iCs w:val="false"/>
          <w:color w:val="222222"/>
          <w:sz w:val="22"/>
          <w:szCs w:val="22"/>
          <w:rtl w:val="false"/>
        </w:rPr>
        <w:t xml:space="preserve">pluralism and tolerance</w:t>
      </w:r>
      <w:r>
        <w:rPr>
          <w:rFonts w:ascii="Amiri" w:cs="Amiri" w:eastAsia="Amiri" w:hAnsi="Amiri"/>
          <w:b w:val="false"/>
          <w:bCs w:val="false"/>
          <w:i w:val="false"/>
          <w:iCs w:val="false"/>
          <w:color w:val="222222"/>
          <w:sz w:val="22"/>
          <w:szCs w:val="22"/>
          <w:rtl w:val="false"/>
        </w:rPr>
        <w:t xml:space="preserve">, accepting that people differ in ideas and religions. Then a </w:t>
      </w:r>
      <w:r>
        <w:rPr>
          <w:rFonts w:ascii="Amiri" w:cs="Amiri" w:eastAsia="Amiri" w:hAnsi="Amiri"/>
          <w:b/>
          <w:bCs/>
          <w:i w:val="false"/>
          <w:iCs w:val="false"/>
          <w:color w:val="222222"/>
          <w:sz w:val="22"/>
          <w:szCs w:val="22"/>
          <w:rtl w:val="false"/>
        </w:rPr>
        <w:t xml:space="preserve">market economy and private property</w:t>
      </w:r>
      <w:r>
        <w:rPr>
          <w:rFonts w:ascii="Amiri" w:cs="Amiri" w:eastAsia="Amiri" w:hAnsi="Amiri"/>
          <w:b w:val="false"/>
          <w:bCs w:val="false"/>
          <w:i w:val="false"/>
          <w:iCs w:val="false"/>
          <w:color w:val="222222"/>
          <w:sz w:val="22"/>
          <w:szCs w:val="22"/>
          <w:rtl w:val="false"/>
        </w:rPr>
        <w:t xml:space="preserve"> in its classical form.</w:t>
      </w:r>
    </w:p>
    <w:p>
      <w:pPr>
        <w:bidi w:val="false"/>
        <w:spacing w:after="120" w:before="240"/>
        <w:jc w:val="start"/>
      </w:pPr>
      <w:r>
        <w:rPr>
          <w:rFonts w:ascii="Amiri" w:cs="Amiri" w:eastAsia="Amiri" w:hAnsi="Amiri"/>
          <w:b/>
          <w:bCs/>
          <w:i w:val="false"/>
          <w:iCs w:val="false"/>
          <w:color w:val="1B3A5C"/>
          <w:sz w:val="28"/>
          <w:szCs w:val="28"/>
          <w:rtl w:val="false"/>
        </w:rPr>
        <w:t xml:space="preserve">Leading Figures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Alongside John Locke we recall </w:t>
      </w:r>
      <w:r>
        <w:rPr>
          <w:rFonts w:ascii="Amiri" w:cs="Amiri" w:eastAsia="Amiri" w:hAnsi="Amiri"/>
          <w:b/>
          <w:bCs/>
          <w:i w:val="false"/>
          <w:iCs w:val="false"/>
          <w:color w:val="222222"/>
          <w:sz w:val="22"/>
          <w:szCs w:val="22"/>
          <w:rtl w:val="false"/>
        </w:rPr>
        <w:t xml:space="preserve">Montesquieu</w:t>
      </w:r>
      <w:r>
        <w:rPr>
          <w:rFonts w:ascii="Amiri" w:cs="Amiri" w:eastAsia="Amiri" w:hAnsi="Amiri"/>
          <w:b w:val="false"/>
          <w:bCs w:val="false"/>
          <w:i w:val="false"/>
          <w:iCs w:val="false"/>
          <w:color w:val="222222"/>
          <w:sz w:val="22"/>
          <w:szCs w:val="22"/>
          <w:rtl w:val="false"/>
        </w:rPr>
        <w:t xml:space="preserve">, author of the idea of the separation of powers; </w:t>
      </w:r>
      <w:r>
        <w:rPr>
          <w:rFonts w:ascii="Amiri" w:cs="Amiri" w:eastAsia="Amiri" w:hAnsi="Amiri"/>
          <w:b/>
          <w:bCs/>
          <w:i w:val="false"/>
          <w:iCs w:val="false"/>
          <w:color w:val="222222"/>
          <w:sz w:val="22"/>
          <w:szCs w:val="22"/>
          <w:rtl w:val="false"/>
        </w:rPr>
        <w:t xml:space="preserve">Adam Smith</w:t>
      </w:r>
      <w:r>
        <w:rPr>
          <w:rFonts w:ascii="Amiri" w:cs="Amiri" w:eastAsia="Amiri" w:hAnsi="Amiri"/>
          <w:b w:val="false"/>
          <w:bCs w:val="false"/>
          <w:i w:val="false"/>
          <w:iCs w:val="false"/>
          <w:color w:val="222222"/>
          <w:sz w:val="22"/>
          <w:szCs w:val="22"/>
          <w:rtl w:val="false"/>
        </w:rPr>
        <w:t xml:space="preserve">, father of the free economy; and </w:t>
      </w:r>
      <w:r>
        <w:rPr>
          <w:rFonts w:ascii="Amiri" w:cs="Amiri" w:eastAsia="Amiri" w:hAnsi="Amiri"/>
          <w:b/>
          <w:bCs/>
          <w:i w:val="false"/>
          <w:iCs w:val="false"/>
          <w:color w:val="222222"/>
          <w:sz w:val="22"/>
          <w:szCs w:val="22"/>
          <w:rtl w:val="false"/>
        </w:rPr>
        <w:t xml:space="preserve">John Stuart Mill</w:t>
      </w:r>
      <w:r>
        <w:rPr>
          <w:rFonts w:ascii="Amiri" w:cs="Amiri" w:eastAsia="Amiri" w:hAnsi="Amiri"/>
          <w:b w:val="false"/>
          <w:bCs w:val="false"/>
          <w:i w:val="false"/>
          <w:iCs w:val="false"/>
          <w:color w:val="222222"/>
          <w:sz w:val="22"/>
          <w:szCs w:val="22"/>
          <w:rtl w:val="false"/>
        </w:rPr>
        <w:t xml:space="preserve">, who in his book “On Liberty” formulated the famous principle: society has no right to coerce the individual except to prevent harm to others.</w:t>
      </w:r>
    </w:p>
    <w:p>
      <w:pPr>
        <w:bidi w:val="false"/>
        <w:spacing w:after="120" w:before="240"/>
        <w:jc w:val="start"/>
      </w:pPr>
      <w:r>
        <w:rPr>
          <w:rFonts w:ascii="Amiri" w:cs="Amiri" w:eastAsia="Amiri" w:hAnsi="Amiri"/>
          <w:b/>
          <w:bCs/>
          <w:i w:val="false"/>
          <w:iCs w:val="false"/>
          <w:color w:val="1B3A5C"/>
          <w:sz w:val="28"/>
          <w:szCs w:val="28"/>
          <w:rtl w:val="false"/>
        </w:rPr>
        <w:t xml:space="preserve">Real-World Examples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Most contemporary Western states are liberal in their political systems: periodic elections, a free press, an independent judiciary, and guaranteed individual liberties. When you hear of “civil rights,” “freedom of the press,” and “human rights,” you are hearing fruits of liberal origin.</w:t>
      </w:r>
    </w:p>
    <w:p>
      <w:pPr>
        <w:bidi w:val="false"/>
        <w:spacing w:after="120" w:before="240"/>
        <w:jc w:val="start"/>
      </w:pPr>
      <w:r>
        <w:rPr>
          <w:rFonts w:ascii="Amiri" w:cs="Amiri" w:eastAsia="Amiri" w:hAnsi="Amiri"/>
          <w:b/>
          <w:bCs/>
          <w:i w:val="false"/>
          <w:iCs w:val="false"/>
          <w:color w:val="1B3A5C"/>
          <w:sz w:val="28"/>
          <w:szCs w:val="28"/>
          <w:rtl w:val="false"/>
        </w:rPr>
        <w:t xml:space="preserve">Common Misconceptions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What confuses people most is mixing political liberalism with moral liberalism. When someone says “I am against liberalism,” he may mean rejecting moral dissolution and breaking free from religion — a narrow, later meaning. The original, broader meaning is a political system founded on freedom and the limiting of the ruler’s power. You may find someone who accepts political liberalism (liberties, justice, and curbing tyranny) yet rejects moral liberalism (permissiveness), with no contradiction in that. Confusing the two meanings is the cause of much misunderstanding in our lands.</w:t>
      </w:r>
    </w:p>
    <w:p>
      <w:pPr>
        <w:bidi w:val="false"/>
        <w:spacing w:after="120" w:before="240"/>
        <w:jc w:val="start"/>
      </w:pPr>
      <w:r>
        <w:rPr>
          <w:rFonts w:ascii="Amiri" w:cs="Amiri" w:eastAsia="Amiri" w:hAnsi="Amiri"/>
          <w:b/>
          <w:bCs/>
          <w:i w:val="false"/>
          <w:iCs w:val="false"/>
          <w:color w:val="1B3A5C"/>
          <w:sz w:val="28"/>
          <w:szCs w:val="28"/>
          <w:rtl w:val="false"/>
        </w:rPr>
        <w:t xml:space="preserve">Position and Stance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Classical liberalism lies at the centre-right economically (because it calls for the free market) and centre-left socially (because it calls for liberties). From our Islamic perspective, we find in it what agrees with our values — justice, restraining oppression, consultation, and human dignity — and what contradicts them when it places individual freedom above everything, even above the limits set by God. The wise Muslim takes from it the wisdom of justice and the restraint of tyranny, and rejects what contradicts his revelation; for wisdom is the believer’s lost property, which he claims wherever he finds it.</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Chapter Two: Marxism</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“…so that it will not merely circulate among the wealthy among you.” (Al-Hashr: 7)</w:t>
      </w:r>
    </w:p>
    <w:p>
      <w:pPr>
        <w:bidi w:val="false"/>
        <w:spacing w:after="120" w:before="240"/>
        <w:jc w:val="start"/>
      </w:pPr>
      <w:r>
        <w:rPr>
          <w:rFonts w:ascii="Amiri" w:cs="Amiri" w:eastAsia="Amiri" w:hAnsi="Amiri"/>
          <w:b/>
          <w:bCs/>
          <w:i w:val="false"/>
          <w:iCs w:val="false"/>
          <w:color w:val="1B3A5C"/>
          <w:sz w:val="28"/>
          <w:szCs w:val="28"/>
          <w:rtl w:val="false"/>
        </w:rPr>
        <w:t xml:space="preserve">A Simple Definition</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Marxism is a philosophy and a method of interpreting history and economics, named after the German philosopher </w:t>
      </w:r>
      <w:r>
        <w:rPr>
          <w:rFonts w:ascii="Amiri" w:cs="Amiri" w:eastAsia="Amiri" w:hAnsi="Amiri"/>
          <w:b/>
          <w:bCs/>
          <w:i w:val="false"/>
          <w:iCs w:val="false"/>
          <w:color w:val="222222"/>
          <w:sz w:val="22"/>
          <w:szCs w:val="22"/>
          <w:rtl w:val="false"/>
        </w:rPr>
        <w:t xml:space="preserve">Karl Marx</w:t>
      </w:r>
      <w:r>
        <w:rPr>
          <w:rFonts w:ascii="Amiri" w:cs="Amiri" w:eastAsia="Amiri" w:hAnsi="Amiri"/>
          <w:b w:val="false"/>
          <w:bCs w:val="false"/>
          <w:i w:val="false"/>
          <w:iCs w:val="false"/>
          <w:color w:val="222222"/>
          <w:sz w:val="22"/>
          <w:szCs w:val="22"/>
          <w:rtl w:val="false"/>
        </w:rPr>
        <w:t xml:space="preserve"> (d. 1883). Its essence is that the history of humankind is, in truth, a history of </w:t>
      </w:r>
      <w:r>
        <w:rPr>
          <w:rFonts w:ascii="Amiri" w:cs="Amiri" w:eastAsia="Amiri" w:hAnsi="Amiri"/>
          <w:b/>
          <w:bCs/>
          <w:i w:val="false"/>
          <w:iCs w:val="false"/>
          <w:color w:val="222222"/>
          <w:sz w:val="22"/>
          <w:szCs w:val="22"/>
          <w:rtl w:val="false"/>
        </w:rPr>
        <w:t xml:space="preserve">class struggle</w:t>
      </w:r>
      <w:r>
        <w:rPr>
          <w:rFonts w:ascii="Amiri" w:cs="Amiri" w:eastAsia="Amiri" w:hAnsi="Amiri"/>
          <w:b w:val="false"/>
          <w:bCs w:val="false"/>
          <w:i w:val="false"/>
          <w:iCs w:val="false"/>
          <w:color w:val="222222"/>
          <w:sz w:val="22"/>
          <w:szCs w:val="22"/>
          <w:rtl w:val="false"/>
        </w:rPr>
        <w:t xml:space="preserve">: a class that owns (the wealthy, the owners of factories and capital) and a class that works but does not own (the workers). Marxism holds that this struggle ends only by abolishing private ownership of the means of production and establishing a society in which wealth is owned collectively, so that justice and equality are achieved. It is the theoretical basis of what is called “communism.”</w:t>
      </w:r>
    </w:p>
    <w:p>
      <w:pPr>
        <w:bidi w:val="false"/>
        <w:spacing w:after="120" w:before="240"/>
        <w:jc w:val="start"/>
      </w:pPr>
      <w:r>
        <w:rPr>
          <w:rFonts w:ascii="Amiri" w:cs="Amiri" w:eastAsia="Amiri" w:hAnsi="Amiri"/>
          <w:b/>
          <w:bCs/>
          <w:i w:val="false"/>
          <w:iCs w:val="false"/>
          <w:color w:val="1B3A5C"/>
          <w:sz w:val="28"/>
          <w:szCs w:val="28"/>
          <w:rtl w:val="false"/>
        </w:rPr>
        <w:t xml:space="preserve">Origin and Historical Context</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Marxism appeared in the nineteenth century, at the height of the Industrial Revolution in Europe, when the worker toiled long hours in harsh conditions for a meagre wage, while the wealth of factory owners swelled. Marx — with his companion </w:t>
      </w:r>
      <w:r>
        <w:rPr>
          <w:rFonts w:ascii="Amiri" w:cs="Amiri" w:eastAsia="Amiri" w:hAnsi="Amiri"/>
          <w:b/>
          <w:bCs/>
          <w:i w:val="false"/>
          <w:iCs w:val="false"/>
          <w:color w:val="222222"/>
          <w:sz w:val="22"/>
          <w:szCs w:val="22"/>
          <w:rtl w:val="false"/>
        </w:rPr>
        <w:t xml:space="preserve">Friedrich Engels</w:t>
      </w:r>
      <w:r>
        <w:rPr>
          <w:rFonts w:ascii="Amiri" w:cs="Amiri" w:eastAsia="Amiri" w:hAnsi="Amiri"/>
          <w:b w:val="false"/>
          <w:bCs w:val="false"/>
          <w:i w:val="false"/>
          <w:iCs w:val="false"/>
          <w:color w:val="222222"/>
          <w:sz w:val="22"/>
          <w:szCs w:val="22"/>
          <w:rtl w:val="false"/>
        </w:rPr>
        <w:t xml:space="preserve"> — saw in this glaring injustice a defect in the very structure of the capitalist system, not a passing fault. They issued the “Communist Manifesto” in 1848, and Marx then wrote his massive work “Das Kapital,” analysing the mechanism of the worker’s exploitation.</w:t>
      </w:r>
    </w:p>
    <w:p>
      <w:pPr>
        <w:bidi w:val="false"/>
        <w:spacing w:after="120" w:before="240"/>
        <w:jc w:val="start"/>
      </w:pPr>
      <w:r>
        <w:rPr>
          <w:rFonts w:ascii="Amiri" w:cs="Amiri" w:eastAsia="Amiri" w:hAnsi="Amiri"/>
          <w:b/>
          <w:bCs/>
          <w:i w:val="false"/>
          <w:iCs w:val="false"/>
          <w:color w:val="1B3A5C"/>
          <w:sz w:val="28"/>
          <w:szCs w:val="28"/>
          <w:rtl w:val="false"/>
        </w:rPr>
        <w:t xml:space="preserve">Core Principles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First, </w:t>
      </w:r>
      <w:r>
        <w:rPr>
          <w:rFonts w:ascii="Amiri" w:cs="Amiri" w:eastAsia="Amiri" w:hAnsi="Amiri"/>
          <w:b/>
          <w:bCs/>
          <w:i w:val="false"/>
          <w:iCs w:val="false"/>
          <w:color w:val="222222"/>
          <w:sz w:val="22"/>
          <w:szCs w:val="22"/>
          <w:rtl w:val="false"/>
        </w:rPr>
        <w:t xml:space="preserve">historical materialism</w:t>
      </w:r>
      <w:r>
        <w:rPr>
          <w:rFonts w:ascii="Amiri" w:cs="Amiri" w:eastAsia="Amiri" w:hAnsi="Amiri"/>
          <w:b w:val="false"/>
          <w:bCs w:val="false"/>
          <w:i w:val="false"/>
          <w:iCs w:val="false"/>
          <w:color w:val="222222"/>
          <w:sz w:val="22"/>
          <w:szCs w:val="22"/>
          <w:rtl w:val="false"/>
        </w:rPr>
        <w:t xml:space="preserve">: that the deepest engine of history is the economy and the relations of production, not ideas or religions. Second, </w:t>
      </w:r>
      <w:r>
        <w:rPr>
          <w:rFonts w:ascii="Amiri" w:cs="Amiri" w:eastAsia="Amiri" w:hAnsi="Amiri"/>
          <w:b/>
          <w:bCs/>
          <w:i w:val="false"/>
          <w:iCs w:val="false"/>
          <w:color w:val="222222"/>
          <w:sz w:val="22"/>
          <w:szCs w:val="22"/>
          <w:rtl w:val="false"/>
        </w:rPr>
        <w:t xml:space="preserve">class struggle</w:t>
      </w:r>
      <w:r>
        <w:rPr>
          <w:rFonts w:ascii="Amiri" w:cs="Amiri" w:eastAsia="Amiri" w:hAnsi="Amiri"/>
          <w:b w:val="false"/>
          <w:bCs w:val="false"/>
          <w:i w:val="false"/>
          <w:iCs w:val="false"/>
          <w:color w:val="222222"/>
          <w:sz w:val="22"/>
          <w:szCs w:val="22"/>
          <w:rtl w:val="false"/>
        </w:rPr>
        <w:t xml:space="preserve"> as a law of history. Third, </w:t>
      </w:r>
      <w:r>
        <w:rPr>
          <w:rFonts w:ascii="Amiri" w:cs="Amiri" w:eastAsia="Amiri" w:hAnsi="Amiri"/>
          <w:b/>
          <w:bCs/>
          <w:i w:val="false"/>
          <w:iCs w:val="false"/>
          <w:color w:val="222222"/>
          <w:sz w:val="22"/>
          <w:szCs w:val="22"/>
          <w:rtl w:val="false"/>
        </w:rPr>
        <w:t xml:space="preserve">surplus value</w:t>
      </w:r>
      <w:r>
        <w:rPr>
          <w:rFonts w:ascii="Amiri" w:cs="Amiri" w:eastAsia="Amiri" w:hAnsi="Amiri"/>
          <w:b w:val="false"/>
          <w:bCs w:val="false"/>
          <w:i w:val="false"/>
          <w:iCs w:val="false"/>
          <w:color w:val="222222"/>
          <w:sz w:val="22"/>
          <w:szCs w:val="22"/>
          <w:rtl w:val="false"/>
        </w:rPr>
        <w:t xml:space="preserve">: the difference between the value of what the worker produces and the meagre wage he receives, the surplus going into the pocket of the capitalist; here, for Marx, lies exploitation. Fourth, the ultimate goal: the </w:t>
      </w:r>
      <w:r>
        <w:rPr>
          <w:rFonts w:ascii="Amiri" w:cs="Amiri" w:eastAsia="Amiri" w:hAnsi="Amiri"/>
          <w:b/>
          <w:bCs/>
          <w:i w:val="false"/>
          <w:iCs w:val="false"/>
          <w:color w:val="222222"/>
          <w:sz w:val="22"/>
          <w:szCs w:val="22"/>
          <w:rtl w:val="false"/>
        </w:rPr>
        <w:t xml:space="preserve">classless society</w:t>
      </w:r>
      <w:r>
        <w:rPr>
          <w:rFonts w:ascii="Amiri" w:cs="Amiri" w:eastAsia="Amiri" w:hAnsi="Amiri"/>
          <w:b w:val="false"/>
          <w:bCs w:val="false"/>
          <w:i w:val="false"/>
          <w:iCs w:val="false"/>
          <w:color w:val="222222"/>
          <w:sz w:val="22"/>
          <w:szCs w:val="22"/>
          <w:rtl w:val="false"/>
        </w:rPr>
        <w:t xml:space="preserve"> in which inequality is abolished.</w:t>
      </w:r>
    </w:p>
    <w:p>
      <w:pPr>
        <w:bidi w:val="false"/>
        <w:spacing w:after="120" w:before="240"/>
        <w:jc w:val="start"/>
      </w:pPr>
      <w:r>
        <w:rPr>
          <w:rFonts w:ascii="Amiri" w:cs="Amiri" w:eastAsia="Amiri" w:hAnsi="Amiri"/>
          <w:b/>
          <w:bCs/>
          <w:i w:val="false"/>
          <w:iCs w:val="false"/>
          <w:color w:val="1B3A5C"/>
          <w:sz w:val="28"/>
          <w:szCs w:val="28"/>
          <w:rtl w:val="false"/>
        </w:rPr>
        <w:t xml:space="preserve">Leading Figures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Marx and Engels are the founders; then came </w:t>
      </w:r>
      <w:r>
        <w:rPr>
          <w:rFonts w:ascii="Amiri" w:cs="Amiri" w:eastAsia="Amiri" w:hAnsi="Amiri"/>
          <w:b/>
          <w:bCs/>
          <w:i w:val="false"/>
          <w:iCs w:val="false"/>
          <w:color w:val="222222"/>
          <w:sz w:val="22"/>
          <w:szCs w:val="22"/>
          <w:rtl w:val="false"/>
        </w:rPr>
        <w:t xml:space="preserve">Lenin</w:t>
      </w:r>
      <w:r>
        <w:rPr>
          <w:rFonts w:ascii="Amiri" w:cs="Amiri" w:eastAsia="Amiri" w:hAnsi="Amiri"/>
          <w:b w:val="false"/>
          <w:bCs w:val="false"/>
          <w:i w:val="false"/>
          <w:iCs w:val="false"/>
          <w:color w:val="222222"/>
          <w:sz w:val="22"/>
          <w:szCs w:val="22"/>
          <w:rtl w:val="false"/>
        </w:rPr>
        <w:t xml:space="preserve">, who turned the theory into a revolution and established the Soviet Union in 1917, and </w:t>
      </w:r>
      <w:r>
        <w:rPr>
          <w:rFonts w:ascii="Amiri" w:cs="Amiri" w:eastAsia="Amiri" w:hAnsi="Amiri"/>
          <w:b/>
          <w:bCs/>
          <w:i w:val="false"/>
          <w:iCs w:val="false"/>
          <w:color w:val="222222"/>
          <w:sz w:val="22"/>
          <w:szCs w:val="22"/>
          <w:rtl w:val="false"/>
        </w:rPr>
        <w:t xml:space="preserve">Mao Zedong</w:t>
      </w:r>
      <w:r>
        <w:rPr>
          <w:rFonts w:ascii="Amiri" w:cs="Amiri" w:eastAsia="Amiri" w:hAnsi="Amiri"/>
          <w:b w:val="false"/>
          <w:bCs w:val="false"/>
          <w:i w:val="false"/>
          <w:iCs w:val="false"/>
          <w:color w:val="222222"/>
          <w:sz w:val="22"/>
          <w:szCs w:val="22"/>
          <w:rtl w:val="false"/>
        </w:rPr>
        <w:t xml:space="preserve"> in China. These figures developed and applied the theory in different forms, some far from Marx’s original intentions.</w:t>
      </w:r>
    </w:p>
    <w:p>
      <w:pPr>
        <w:bidi w:val="false"/>
        <w:spacing w:after="120" w:before="240"/>
        <w:jc w:val="start"/>
      </w:pPr>
      <w:r>
        <w:rPr>
          <w:rFonts w:ascii="Amiri" w:cs="Amiri" w:eastAsia="Amiri" w:hAnsi="Amiri"/>
          <w:b/>
          <w:bCs/>
          <w:i w:val="false"/>
          <w:iCs w:val="false"/>
          <w:color w:val="1B3A5C"/>
          <w:sz w:val="28"/>
          <w:szCs w:val="28"/>
          <w:rtl w:val="false"/>
        </w:rPr>
        <w:t xml:space="preserve">Real-World Examples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Its most prominent applications were the Soviet Union, Maoist China, Cuba, and North Korea. Practical experience revealed great tragedies: the seizure of liberties, a totalitarian state controlling everything, famines that claimed millions, and an economic collapse that ended with the fall of the Soviet Union in 1991.</w:t>
      </w:r>
    </w:p>
    <w:p>
      <w:pPr>
        <w:bidi w:val="false"/>
        <w:spacing w:after="120" w:before="240"/>
        <w:jc w:val="start"/>
      </w:pPr>
      <w:r>
        <w:rPr>
          <w:rFonts w:ascii="Amiri" w:cs="Amiri" w:eastAsia="Amiri" w:hAnsi="Amiri"/>
          <w:b/>
          <w:bCs/>
          <w:i w:val="false"/>
          <w:iCs w:val="false"/>
          <w:color w:val="1B3A5C"/>
          <w:sz w:val="28"/>
          <w:szCs w:val="28"/>
          <w:rtl w:val="false"/>
        </w:rPr>
        <w:t xml:space="preserve">Common Misconceptions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Many confuse “Marxism,” “socialism,” and “communism.” The simple difference: Marxism is the intellectual theory; communism is the ultimate goal (a society without classes or state); and socialism is an intermediate stage or a milder system that suffices with state intervention to help the poor without fully abolishing private property. Many European states are “social democracies” without being revolutionary Marxists.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A second error is to suppose that everyone who calls for social justice is a Marxist; this is untrue, for justice and aiding the poor were demands centuries before Marx, called for by the religions, foremost among them Islam.</w:t>
      </w:r>
    </w:p>
    <w:p>
      <w:pPr>
        <w:bidi w:val="false"/>
        <w:spacing w:after="120" w:before="240"/>
        <w:jc w:val="start"/>
      </w:pPr>
      <w:r>
        <w:rPr>
          <w:rFonts w:ascii="Amiri" w:cs="Amiri" w:eastAsia="Amiri" w:hAnsi="Amiri"/>
          <w:b/>
          <w:bCs/>
          <w:i w:val="false"/>
          <w:iCs w:val="false"/>
          <w:color w:val="1B3A5C"/>
          <w:sz w:val="28"/>
          <w:szCs w:val="28"/>
          <w:rtl w:val="false"/>
        </w:rPr>
        <w:t xml:space="preserve">Position and Stance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Marxism is on the far left. From our Islamic perspective, Islam meets it in its critique of the hoarding of wealth and the oppression of the rich — as in the verse with which we opened this chapter — but it parts from it fundamentally on two matters: that it is materialist, denying the unseen and hostile to religion (“the opium of the peoples,” in Marx’s phrase), and that it abolishes the private property that Islam affirmed and safeguarded. Islam preserves ownership and refines it through zakāt, charity, and the prohibition of hoarding and usury, thus combining the right of the individual and the right of the community without one abolishing the other.</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Chapter Three: Fascism</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“Indeed, Pharaoh exalted himself in the land and divided its people into factions.” (Al-Qasas: 4)</w:t>
      </w:r>
    </w:p>
    <w:p>
      <w:pPr>
        <w:bidi w:val="false"/>
        <w:spacing w:after="120" w:before="240"/>
        <w:jc w:val="start"/>
      </w:pPr>
      <w:r>
        <w:rPr>
          <w:rFonts w:ascii="Amiri" w:cs="Amiri" w:eastAsia="Amiri" w:hAnsi="Amiri"/>
          <w:b/>
          <w:bCs/>
          <w:i w:val="false"/>
          <w:iCs w:val="false"/>
          <w:color w:val="1B3A5C"/>
          <w:sz w:val="28"/>
          <w:szCs w:val="28"/>
          <w:rtl w:val="false"/>
        </w:rPr>
        <w:t xml:space="preserve">A Simple Definition</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Fascism is a totalitarian political system that deifies </w:t>
      </w:r>
      <w:r>
        <w:rPr>
          <w:rFonts w:ascii="Amiri" w:cs="Amiri" w:eastAsia="Amiri" w:hAnsi="Amiri"/>
          <w:b/>
          <w:bCs/>
          <w:i w:val="false"/>
          <w:iCs w:val="false"/>
          <w:color w:val="222222"/>
          <w:sz w:val="22"/>
          <w:szCs w:val="22"/>
          <w:rtl w:val="false"/>
        </w:rPr>
        <w:t xml:space="preserve">the state and the nation</w:t>
      </w:r>
      <w:r>
        <w:rPr>
          <w:rFonts w:ascii="Amiri" w:cs="Amiri" w:eastAsia="Amiri" w:hAnsi="Amiri"/>
          <w:b w:val="false"/>
          <w:bCs w:val="false"/>
          <w:i w:val="false"/>
          <w:iCs w:val="false"/>
          <w:color w:val="222222"/>
          <w:sz w:val="22"/>
          <w:szCs w:val="22"/>
          <w:rtl w:val="false"/>
        </w:rPr>
        <w:t xml:space="preserve">, dissolving the individual into them, centred on an </w:t>
      </w:r>
      <w:r>
        <w:rPr>
          <w:rFonts w:ascii="Amiri" w:cs="Amiri" w:eastAsia="Amiri" w:hAnsi="Amiri"/>
          <w:b/>
          <w:bCs/>
          <w:i w:val="false"/>
          <w:iCs w:val="false"/>
          <w:color w:val="222222"/>
          <w:sz w:val="22"/>
          <w:szCs w:val="22"/>
          <w:rtl w:val="false"/>
        </w:rPr>
        <w:t xml:space="preserve">inspired leader with absolute authority</w:t>
      </w:r>
      <w:r>
        <w:rPr>
          <w:rFonts w:ascii="Amiri" w:cs="Amiri" w:eastAsia="Amiri" w:hAnsi="Amiri"/>
          <w:b w:val="false"/>
          <w:bCs w:val="false"/>
          <w:i w:val="false"/>
          <w:iCs w:val="false"/>
          <w:color w:val="222222"/>
          <w:sz w:val="22"/>
          <w:szCs w:val="22"/>
          <w:rtl w:val="false"/>
        </w:rPr>
        <w:t xml:space="preserve">, raising power, unity, and discipline above all else, and crushing opposition utterly. Its hidden motto: “Everything within the state, nothing outside it, and nothing against it.”</w:t>
      </w:r>
    </w:p>
    <w:p>
      <w:pPr>
        <w:bidi w:val="false"/>
        <w:spacing w:after="120" w:before="240"/>
        <w:jc w:val="start"/>
      </w:pPr>
      <w:r>
        <w:rPr>
          <w:rFonts w:ascii="Amiri" w:cs="Amiri" w:eastAsia="Amiri" w:hAnsi="Amiri"/>
          <w:b/>
          <w:bCs/>
          <w:i w:val="false"/>
          <w:iCs w:val="false"/>
          <w:color w:val="1B3A5C"/>
          <w:sz w:val="28"/>
          <w:szCs w:val="28"/>
          <w:rtl w:val="false"/>
        </w:rPr>
        <w:t xml:space="preserve">Origin and Historical Context</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Fascism was born in Italy after the First World War at the hands of </w:t>
      </w:r>
      <w:r>
        <w:rPr>
          <w:rFonts w:ascii="Amiri" w:cs="Amiri" w:eastAsia="Amiri" w:hAnsi="Amiri"/>
          <w:b/>
          <w:bCs/>
          <w:i w:val="false"/>
          <w:iCs w:val="false"/>
          <w:color w:val="222222"/>
          <w:sz w:val="22"/>
          <w:szCs w:val="22"/>
          <w:rtl w:val="false"/>
        </w:rPr>
        <w:t xml:space="preserve">Benito Mussolini</w:t>
      </w:r>
      <w:r>
        <w:rPr>
          <w:rFonts w:ascii="Amiri" w:cs="Amiri" w:eastAsia="Amiri" w:hAnsi="Amiri"/>
          <w:b w:val="false"/>
          <w:bCs w:val="false"/>
          <w:i w:val="false"/>
          <w:iCs w:val="false"/>
          <w:color w:val="222222"/>
          <w:sz w:val="22"/>
          <w:szCs w:val="22"/>
          <w:rtl w:val="false"/>
        </w:rPr>
        <w:t xml:space="preserve">, who founded the movement in 1919 and reached power in 1922. The word comes from the Latin “Fasces,” a bundle of rods bound together around an axe, a symbol of authority in ancient Rome; its meaning is that a single rod is easily broken, while the united bundle cannot be broken — a symbol of the strength of unity under one authority.</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Fascism flourished in the time of chaos and despair that followed the war and the economic crisis, when people longed for a strong leader to restore “glory” and “order.” This is an important lesson: totalitarian regimes most often grow in the soil of fear, poverty, and chaos.</w:t>
      </w:r>
    </w:p>
    <w:p>
      <w:pPr>
        <w:bidi w:val="false"/>
        <w:spacing w:after="120" w:before="240"/>
        <w:jc w:val="start"/>
      </w:pPr>
      <w:r>
        <w:rPr>
          <w:rFonts w:ascii="Amiri" w:cs="Amiri" w:eastAsia="Amiri" w:hAnsi="Amiri"/>
          <w:b/>
          <w:bCs/>
          <w:i w:val="false"/>
          <w:iCs w:val="false"/>
          <w:color w:val="1B3A5C"/>
          <w:sz w:val="28"/>
          <w:szCs w:val="28"/>
          <w:rtl w:val="false"/>
        </w:rPr>
        <w:t xml:space="preserve">Core Principles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First, </w:t>
      </w:r>
      <w:r>
        <w:rPr>
          <w:rFonts w:ascii="Amiri" w:cs="Amiri" w:eastAsia="Amiri" w:hAnsi="Amiri"/>
          <w:b/>
          <w:bCs/>
          <w:i w:val="false"/>
          <w:iCs w:val="false"/>
          <w:color w:val="222222"/>
          <w:sz w:val="22"/>
          <w:szCs w:val="22"/>
          <w:rtl w:val="false"/>
        </w:rPr>
        <w:t xml:space="preserve">the deification of the state</w:t>
      </w:r>
      <w:r>
        <w:rPr>
          <w:rFonts w:ascii="Amiri" w:cs="Amiri" w:eastAsia="Amiri" w:hAnsi="Amiri"/>
          <w:b w:val="false"/>
          <w:bCs w:val="false"/>
          <w:i w:val="false"/>
          <w:iCs w:val="false"/>
          <w:color w:val="222222"/>
          <w:sz w:val="22"/>
          <w:szCs w:val="22"/>
          <w:rtl w:val="false"/>
        </w:rPr>
        <w:t xml:space="preserve">, making it a being higher than individuals. Second, </w:t>
      </w:r>
      <w:r>
        <w:rPr>
          <w:rFonts w:ascii="Amiri" w:cs="Amiri" w:eastAsia="Amiri" w:hAnsi="Amiri"/>
          <w:b/>
          <w:bCs/>
          <w:i w:val="false"/>
          <w:iCs w:val="false"/>
          <w:color w:val="222222"/>
          <w:sz w:val="22"/>
          <w:szCs w:val="22"/>
          <w:rtl w:val="false"/>
        </w:rPr>
        <w:t xml:space="preserve">extreme nationalism</w:t>
      </w:r>
      <w:r>
        <w:rPr>
          <w:rFonts w:ascii="Amiri" w:cs="Amiri" w:eastAsia="Amiri" w:hAnsi="Amiri"/>
          <w:b w:val="false"/>
          <w:bCs w:val="false"/>
          <w:i w:val="false"/>
          <w:iCs w:val="false"/>
          <w:color w:val="222222"/>
          <w:sz w:val="22"/>
          <w:szCs w:val="22"/>
          <w:rtl w:val="false"/>
        </w:rPr>
        <w:t xml:space="preserve"> and the glorification of the nation and its past. Third, </w:t>
      </w:r>
      <w:r>
        <w:rPr>
          <w:rFonts w:ascii="Amiri" w:cs="Amiri" w:eastAsia="Amiri" w:hAnsi="Amiri"/>
          <w:b/>
          <w:bCs/>
          <w:i w:val="false"/>
          <w:iCs w:val="false"/>
          <w:color w:val="222222"/>
          <w:sz w:val="22"/>
          <w:szCs w:val="22"/>
          <w:rtl w:val="false"/>
        </w:rPr>
        <w:t xml:space="preserve">the leader principle</w:t>
      </w:r>
      <w:r>
        <w:rPr>
          <w:rFonts w:ascii="Amiri" w:cs="Amiri" w:eastAsia="Amiri" w:hAnsi="Amiri"/>
          <w:b w:val="false"/>
          <w:bCs w:val="false"/>
          <w:i w:val="false"/>
          <w:iCs w:val="false"/>
          <w:color w:val="222222"/>
          <w:sz w:val="22"/>
          <w:szCs w:val="22"/>
          <w:rtl w:val="false"/>
        </w:rPr>
        <w:t xml:space="preserve">: one infallible leader granted absolute obedience. Fourth, </w:t>
      </w:r>
      <w:r>
        <w:rPr>
          <w:rFonts w:ascii="Amiri" w:cs="Amiri" w:eastAsia="Amiri" w:hAnsi="Amiri"/>
          <w:b/>
          <w:bCs/>
          <w:i w:val="false"/>
          <w:iCs w:val="false"/>
          <w:color w:val="222222"/>
          <w:sz w:val="22"/>
          <w:szCs w:val="22"/>
          <w:rtl w:val="false"/>
        </w:rPr>
        <w:t xml:space="preserve">hostility to democracy, liberalism, and communism</w:t>
      </w:r>
      <w:r>
        <w:rPr>
          <w:rFonts w:ascii="Amiri" w:cs="Amiri" w:eastAsia="Amiri" w:hAnsi="Amiri"/>
          <w:b w:val="false"/>
          <w:bCs w:val="false"/>
          <w:i w:val="false"/>
          <w:iCs w:val="false"/>
          <w:color w:val="222222"/>
          <w:sz w:val="22"/>
          <w:szCs w:val="22"/>
          <w:rtl w:val="false"/>
        </w:rPr>
        <w:t xml:space="preserve"> all together. Fifth, </w:t>
      </w:r>
      <w:r>
        <w:rPr>
          <w:rFonts w:ascii="Amiri" w:cs="Amiri" w:eastAsia="Amiri" w:hAnsi="Amiri"/>
          <w:b/>
          <w:bCs/>
          <w:i w:val="false"/>
          <w:iCs w:val="false"/>
          <w:color w:val="222222"/>
          <w:sz w:val="22"/>
          <w:szCs w:val="22"/>
          <w:rtl w:val="false"/>
        </w:rPr>
        <w:t xml:space="preserve">the glorification of power, violence, and war</w:t>
      </w:r>
      <w:r>
        <w:rPr>
          <w:rFonts w:ascii="Amiri" w:cs="Amiri" w:eastAsia="Amiri" w:hAnsi="Amiri"/>
          <w:b w:val="false"/>
          <w:bCs w:val="false"/>
          <w:i w:val="false"/>
          <w:iCs w:val="false"/>
          <w:color w:val="222222"/>
          <w:sz w:val="22"/>
          <w:szCs w:val="22"/>
          <w:rtl w:val="false"/>
        </w:rPr>
        <w:t xml:space="preserve"> as means to greatness. Sixth, </w:t>
      </w:r>
      <w:r>
        <w:rPr>
          <w:rFonts w:ascii="Amiri" w:cs="Amiri" w:eastAsia="Amiri" w:hAnsi="Amiri"/>
          <w:b/>
          <w:bCs/>
          <w:i w:val="false"/>
          <w:iCs w:val="false"/>
          <w:color w:val="222222"/>
          <w:sz w:val="22"/>
          <w:szCs w:val="22"/>
          <w:rtl w:val="false"/>
        </w:rPr>
        <w:t xml:space="preserve">the suppression of liberties</w:t>
      </w:r>
      <w:r>
        <w:rPr>
          <w:rFonts w:ascii="Amiri" w:cs="Amiri" w:eastAsia="Amiri" w:hAnsi="Amiri"/>
          <w:b w:val="false"/>
          <w:bCs w:val="false"/>
          <w:i w:val="false"/>
          <w:iCs w:val="false"/>
          <w:color w:val="222222"/>
          <w:sz w:val="22"/>
          <w:szCs w:val="22"/>
          <w:rtl w:val="false"/>
        </w:rPr>
        <w:t xml:space="preserve"> and the abolition of pluralism and the one-party system.</w:t>
      </w:r>
    </w:p>
    <w:p>
      <w:pPr>
        <w:bidi w:val="false"/>
        <w:spacing w:after="120" w:before="240"/>
        <w:jc w:val="start"/>
      </w:pPr>
      <w:r>
        <w:rPr>
          <w:rFonts w:ascii="Amiri" w:cs="Amiri" w:eastAsia="Amiri" w:hAnsi="Amiri"/>
          <w:b/>
          <w:bCs/>
          <w:i w:val="false"/>
          <w:iCs w:val="false"/>
          <w:color w:val="1B3A5C"/>
          <w:sz w:val="28"/>
          <w:szCs w:val="28"/>
          <w:rtl w:val="false"/>
        </w:rPr>
        <w:t xml:space="preserve">Leading Figures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Mussolini in Italy is the founding father, and similar regimes are generally attached to fascism, such as Franco’s regime in Spain. German Nazism — to which we devote a separate chapter — is an extreme form of fascism that added bloody racism to it.</w:t>
      </w:r>
    </w:p>
    <w:p>
      <w:pPr>
        <w:bidi w:val="false"/>
        <w:spacing w:after="120" w:before="240"/>
        <w:jc w:val="start"/>
      </w:pPr>
      <w:r>
        <w:rPr>
          <w:rFonts w:ascii="Amiri" w:cs="Amiri" w:eastAsia="Amiri" w:hAnsi="Amiri"/>
          <w:b/>
          <w:bCs/>
          <w:i w:val="false"/>
          <w:iCs w:val="false"/>
          <w:color w:val="1B3A5C"/>
          <w:sz w:val="28"/>
          <w:szCs w:val="28"/>
          <w:rtl w:val="false"/>
        </w:rPr>
        <w:t xml:space="preserve">Real-World Examples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Mussolini’s Italy (1922–1943) is the prime model: one party, massive propaganda, suppression of opponents, glorification of the army, and expansionist imperial dreams that ended in the catastrophe of the Second World War.</w:t>
      </w:r>
    </w:p>
    <w:p>
      <w:pPr>
        <w:bidi w:val="false"/>
        <w:spacing w:after="120" w:before="240"/>
        <w:jc w:val="start"/>
      </w:pPr>
      <w:r>
        <w:rPr>
          <w:rFonts w:ascii="Amiri" w:cs="Amiri" w:eastAsia="Amiri" w:hAnsi="Amiri"/>
          <w:b/>
          <w:bCs/>
          <w:i w:val="false"/>
          <w:iCs w:val="false"/>
          <w:color w:val="1B3A5C"/>
          <w:sz w:val="28"/>
          <w:szCs w:val="28"/>
          <w:rtl w:val="false"/>
        </w:rPr>
        <w:t xml:space="preserve">Common Misconceptions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word “fascist” has today become a political insult hurled at every hardline opponent, until it has lost its precision. The truth is that fascism is a precise historical term with defined features: deification of the state, the single leader, the one party, suppression of liberties, and the glorification of power. Not every hardliner is a fascist, and not everyone who calls for order and discipline is a fascist. Using the word recklessly empties it of meaning and weakens our ability to warn against real fascism when it appears.</w:t>
      </w:r>
    </w:p>
    <w:p>
      <w:pPr>
        <w:bidi w:val="false"/>
        <w:spacing w:after="120" w:before="240"/>
        <w:jc w:val="start"/>
      </w:pPr>
      <w:r>
        <w:rPr>
          <w:rFonts w:ascii="Amiri" w:cs="Amiri" w:eastAsia="Amiri" w:hAnsi="Amiri"/>
          <w:b/>
          <w:bCs/>
          <w:i w:val="false"/>
          <w:iCs w:val="false"/>
          <w:color w:val="1B3A5C"/>
          <w:sz w:val="28"/>
          <w:szCs w:val="28"/>
          <w:rtl w:val="false"/>
        </w:rPr>
        <w:t xml:space="preserve">Position and Stance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Fascism is classified on the far right, but in reality it transcends the left–right axis, because before anything else it is totalitarian, swallowing the individual. From our Islamic perspective, fascism is false at its foundation; it makes the state, the nation, or the leader an idol to be worshipped, while Islam came to liberate the human being from servitude to humans into servitude to God alone. The verse with which we opened this chapter describes Pharaoh — the first of tyrants — having exalted himself, grown arrogant, and divided his people in order to rule them; this is the very logic of tyranny across the ages.</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Chapter Four: Nazism</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“…and made you peoples and tribes that you may know one another. Indeed, the most noble of you in the sight of God is the most righteous of you.” (Al-Hujurāt: 13)</w:t>
      </w:r>
    </w:p>
    <w:p>
      <w:pPr>
        <w:bidi w:val="false"/>
        <w:spacing w:after="120" w:before="240"/>
        <w:jc w:val="start"/>
      </w:pPr>
      <w:r>
        <w:rPr>
          <w:rFonts w:ascii="Amiri" w:cs="Amiri" w:eastAsia="Amiri" w:hAnsi="Amiri"/>
          <w:b/>
          <w:bCs/>
          <w:i w:val="false"/>
          <w:iCs w:val="false"/>
          <w:color w:val="1B3A5C"/>
          <w:sz w:val="28"/>
          <w:szCs w:val="28"/>
          <w:rtl w:val="false"/>
        </w:rPr>
        <w:t xml:space="preserve">A Simple Definition</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Nazism is an extreme German form of fascism that added its distinctive and most dangerous element: </w:t>
      </w:r>
      <w:r>
        <w:rPr>
          <w:rFonts w:ascii="Amiri" w:cs="Amiri" w:eastAsia="Amiri" w:hAnsi="Amiri"/>
          <w:b/>
          <w:bCs/>
          <w:i w:val="false"/>
          <w:iCs w:val="false"/>
          <w:color w:val="222222"/>
          <w:sz w:val="22"/>
          <w:szCs w:val="22"/>
          <w:rtl w:val="false"/>
        </w:rPr>
        <w:t xml:space="preserve">absolute racism</w:t>
      </w:r>
      <w:r>
        <w:rPr>
          <w:rFonts w:ascii="Amiri" w:cs="Amiri" w:eastAsia="Amiri" w:hAnsi="Amiri"/>
          <w:b w:val="false"/>
          <w:bCs w:val="false"/>
          <w:i w:val="false"/>
          <w:iCs w:val="false"/>
          <w:color w:val="222222"/>
          <w:sz w:val="22"/>
          <w:szCs w:val="22"/>
          <w:rtl w:val="false"/>
        </w:rPr>
        <w:t xml:space="preserve"> and the belief in the superiority of one race over all others. The word is an abbreviation of the party’s name: “the National Socialist German Workers’ Party” (National-sozialismus → Nazi). Its essence is that the German “Aryan race” is a master, superior race, and that other races — foremost among them the Jews — are of lower rank, indeed a danger to be eliminated.</w:t>
      </w:r>
    </w:p>
    <w:p>
      <w:pPr>
        <w:bidi w:val="false"/>
        <w:spacing w:after="120" w:before="240"/>
        <w:jc w:val="start"/>
      </w:pPr>
      <w:r>
        <w:rPr>
          <w:rFonts w:ascii="Amiri" w:cs="Amiri" w:eastAsia="Amiri" w:hAnsi="Amiri"/>
          <w:b/>
          <w:bCs/>
          <w:i w:val="false"/>
          <w:iCs w:val="false"/>
          <w:color w:val="1B3A5C"/>
          <w:sz w:val="28"/>
          <w:szCs w:val="28"/>
          <w:rtl w:val="false"/>
        </w:rPr>
        <w:t xml:space="preserve">Origin and Historical Context</w:t>
      </w:r>
    </w:p>
    <w:p>
      <w:pPr>
        <w:bidi w:val="false"/>
        <w:spacing w:after="140" w:line="320"/>
        <w:jc w:val="both"/>
      </w:pPr>
      <w:r>
        <w:rPr>
          <w:rFonts w:ascii="Amiri" w:cs="Amiri" w:eastAsia="Amiri" w:hAnsi="Amiri"/>
          <w:b/>
          <w:bCs/>
          <w:i w:val="false"/>
          <w:iCs w:val="false"/>
          <w:color w:val="222222"/>
          <w:sz w:val="22"/>
          <w:szCs w:val="22"/>
          <w:rtl w:val="false"/>
        </w:rPr>
        <w:t xml:space="preserve">Adolf Hitler</w:t>
      </w:r>
      <w:r>
        <w:rPr>
          <w:rFonts w:ascii="Amiri" w:cs="Amiri" w:eastAsia="Amiri" w:hAnsi="Amiri"/>
          <w:b w:val="false"/>
          <w:bCs w:val="false"/>
          <w:i w:val="false"/>
          <w:iCs w:val="false"/>
          <w:color w:val="222222"/>
          <w:sz w:val="22"/>
          <w:szCs w:val="22"/>
          <w:rtl w:val="false"/>
        </w:rPr>
        <w:t xml:space="preserve"> led the Nazi Party and reached power in Germany in 1933. He exploited the national despair after Germany’s defeat in the First World War, the humiliation imposed on it by the Treaty of Versailles, and the crushing economic collapse. To a wounded people he offered an easy explanation: your problems are caused by “the other” — the Jews, the communists, and foreigners — and the solution is the greatness of the pure Aryan race.</w:t>
      </w:r>
    </w:p>
    <w:p>
      <w:pPr>
        <w:bidi w:val="false"/>
        <w:spacing w:after="120" w:before="240"/>
        <w:jc w:val="start"/>
      </w:pPr>
      <w:r>
        <w:rPr>
          <w:rFonts w:ascii="Amiri" w:cs="Amiri" w:eastAsia="Amiri" w:hAnsi="Amiri"/>
          <w:b/>
          <w:bCs/>
          <w:i w:val="false"/>
          <w:iCs w:val="false"/>
          <w:color w:val="1B3A5C"/>
          <w:sz w:val="28"/>
          <w:szCs w:val="28"/>
          <w:rtl w:val="false"/>
        </w:rPr>
        <w:t xml:space="preserve">Core Principles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First, </w:t>
      </w:r>
      <w:r>
        <w:rPr>
          <w:rFonts w:ascii="Amiri" w:cs="Amiri" w:eastAsia="Amiri" w:hAnsi="Amiri"/>
          <w:b/>
          <w:bCs/>
          <w:i w:val="false"/>
          <w:iCs w:val="false"/>
          <w:color w:val="222222"/>
          <w:sz w:val="22"/>
          <w:szCs w:val="22"/>
          <w:rtl w:val="false"/>
        </w:rPr>
        <w:t xml:space="preserve">racial superiority</w:t>
      </w:r>
      <w:r>
        <w:rPr>
          <w:rFonts w:ascii="Amiri" w:cs="Amiri" w:eastAsia="Amiri" w:hAnsi="Amiri"/>
          <w:b w:val="false"/>
          <w:bCs w:val="false"/>
          <w:i w:val="false"/>
          <w:iCs w:val="false"/>
          <w:color w:val="222222"/>
          <w:sz w:val="22"/>
          <w:szCs w:val="22"/>
          <w:rtl w:val="false"/>
        </w:rPr>
        <w:t xml:space="preserve"> and the purity of Aryan blood. Second, </w:t>
      </w:r>
      <w:r>
        <w:rPr>
          <w:rFonts w:ascii="Amiri" w:cs="Amiri" w:eastAsia="Amiri" w:hAnsi="Amiri"/>
          <w:b/>
          <w:bCs/>
          <w:i w:val="false"/>
          <w:iCs w:val="false"/>
          <w:color w:val="222222"/>
          <w:sz w:val="22"/>
          <w:szCs w:val="22"/>
          <w:rtl w:val="false"/>
        </w:rPr>
        <w:t xml:space="preserve">anti-Semitism</w:t>
      </w:r>
      <w:r>
        <w:rPr>
          <w:rFonts w:ascii="Amiri" w:cs="Amiri" w:eastAsia="Amiri" w:hAnsi="Amiri"/>
          <w:b w:val="false"/>
          <w:bCs w:val="false"/>
          <w:i w:val="false"/>
          <w:iCs w:val="false"/>
          <w:color w:val="222222"/>
          <w:sz w:val="22"/>
          <w:szCs w:val="22"/>
          <w:rtl w:val="false"/>
        </w:rPr>
        <w:t xml:space="preserve"> in its criminal dimension. Third, the </w:t>
      </w:r>
      <w:r>
        <w:rPr>
          <w:rFonts w:ascii="Amiri" w:cs="Amiri" w:eastAsia="Amiri" w:hAnsi="Amiri"/>
          <w:b/>
          <w:bCs/>
          <w:i w:val="false"/>
          <w:iCs w:val="false"/>
          <w:color w:val="222222"/>
          <w:sz w:val="22"/>
          <w:szCs w:val="22"/>
          <w:rtl w:val="false"/>
        </w:rPr>
        <w:t xml:space="preserve">leader principle</w:t>
      </w:r>
      <w:r>
        <w:rPr>
          <w:rFonts w:ascii="Amiri" w:cs="Amiri" w:eastAsia="Amiri" w:hAnsi="Amiri"/>
          <w:b w:val="false"/>
          <w:bCs w:val="false"/>
          <w:i w:val="false"/>
          <w:iCs w:val="false"/>
          <w:color w:val="222222"/>
          <w:sz w:val="22"/>
          <w:szCs w:val="22"/>
          <w:rtl w:val="false"/>
        </w:rPr>
        <w:t xml:space="preserve"> (the Führer), infallible. Fourth, </w:t>
      </w:r>
      <w:r>
        <w:rPr>
          <w:rFonts w:ascii="Amiri" w:cs="Amiri" w:eastAsia="Amiri" w:hAnsi="Amiri"/>
          <w:b/>
          <w:bCs/>
          <w:i w:val="false"/>
          <w:iCs w:val="false"/>
          <w:color w:val="222222"/>
          <w:sz w:val="22"/>
          <w:szCs w:val="22"/>
          <w:rtl w:val="false"/>
        </w:rPr>
        <w:t xml:space="preserve">living space</w:t>
      </w:r>
      <w:r>
        <w:rPr>
          <w:rFonts w:ascii="Amiri" w:cs="Amiri" w:eastAsia="Amiri" w:hAnsi="Amiri"/>
          <w:b w:val="false"/>
          <w:bCs w:val="false"/>
          <w:i w:val="false"/>
          <w:iCs w:val="false"/>
          <w:color w:val="222222"/>
          <w:sz w:val="22"/>
          <w:szCs w:val="22"/>
          <w:rtl w:val="false"/>
        </w:rPr>
        <w:t xml:space="preserve">, the alleged right of the German nation to expand and occupy the lands of others. Fifth, complete </w:t>
      </w:r>
      <w:r>
        <w:rPr>
          <w:rFonts w:ascii="Amiri" w:cs="Amiri" w:eastAsia="Amiri" w:hAnsi="Amiri"/>
          <w:b/>
          <w:bCs/>
          <w:i w:val="false"/>
          <w:iCs w:val="false"/>
          <w:color w:val="222222"/>
          <w:sz w:val="22"/>
          <w:szCs w:val="22"/>
          <w:rtl w:val="false"/>
        </w:rPr>
        <w:t xml:space="preserve">totalitarianism</w:t>
      </w:r>
      <w:r>
        <w:rPr>
          <w:rFonts w:ascii="Amiri" w:cs="Amiri" w:eastAsia="Amiri" w:hAnsi="Amiri"/>
          <w:b w:val="false"/>
          <w:bCs w:val="false"/>
          <w:i w:val="false"/>
          <w:iCs w:val="false"/>
          <w:color w:val="222222"/>
          <w:sz w:val="22"/>
          <w:szCs w:val="22"/>
          <w:rtl w:val="false"/>
        </w:rPr>
        <w:t xml:space="preserve"> and the abolition of all freedom.</w:t>
      </w:r>
    </w:p>
    <w:p>
      <w:pPr>
        <w:bidi w:val="false"/>
        <w:spacing w:after="120" w:before="240"/>
        <w:jc w:val="start"/>
      </w:pPr>
      <w:r>
        <w:rPr>
          <w:rFonts w:ascii="Amiri" w:cs="Amiri" w:eastAsia="Amiri" w:hAnsi="Amiri"/>
          <w:b/>
          <w:bCs/>
          <w:i w:val="false"/>
          <w:iCs w:val="false"/>
          <w:color w:val="1B3A5C"/>
          <w:sz w:val="28"/>
          <w:szCs w:val="28"/>
          <w:rtl w:val="false"/>
        </w:rPr>
        <w:t xml:space="preserve">Real-World Examples and Consequences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Nazism led to the two most hideous catastrophes of the twentieth century: igniting the Second World War, which reaped tens of millions of lives, and committing organised genocide against millions in death camps. This is what makes Nazism — in human consciousness — a symbol of absolute, organised evil, not merely a political doctrine.</w:t>
      </w:r>
    </w:p>
    <w:p>
      <w:pPr>
        <w:bidi w:val="false"/>
        <w:spacing w:after="120" w:before="240"/>
        <w:jc w:val="start"/>
      </w:pPr>
      <w:r>
        <w:rPr>
          <w:rFonts w:ascii="Amiri" w:cs="Amiri" w:eastAsia="Amiri" w:hAnsi="Amiri"/>
          <w:b/>
          <w:bCs/>
          <w:i w:val="false"/>
          <w:iCs w:val="false"/>
          <w:color w:val="1B3A5C"/>
          <w:sz w:val="28"/>
          <w:szCs w:val="28"/>
          <w:rtl w:val="false"/>
        </w:rPr>
        <w:t xml:space="preserve">Common Misconceptions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party’s name may deceive some, who suppose Nazism to be a left-wing “socialism” because its name contains the word “socialist.” This is an illusion; Nazism is in essence right-wing, nationalist, and racist, fiercely hostile to communism and Marxism, and the word “socialist” in its name was only propaganda to win over workers. The fundamental difference between fascism and Nazism is that fascism rests on the deification of the state, while Nazism rests on the deification of race.</w:t>
      </w:r>
    </w:p>
    <w:p>
      <w:pPr>
        <w:bidi w:val="false"/>
        <w:spacing w:after="120" w:before="240"/>
        <w:jc w:val="start"/>
      </w:pPr>
      <w:r>
        <w:rPr>
          <w:rFonts w:ascii="Amiri" w:cs="Amiri" w:eastAsia="Amiri" w:hAnsi="Amiri"/>
          <w:b/>
          <w:bCs/>
          <w:i w:val="false"/>
          <w:iCs w:val="false"/>
          <w:color w:val="1B3A5C"/>
          <w:sz w:val="28"/>
          <w:szCs w:val="28"/>
          <w:rtl w:val="false"/>
        </w:rPr>
        <w:t xml:space="preserve">Position and Stance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Nazism is on the far nationalist-racist right. From our Islamic perspective, Nazism is an explicit contradiction of a great foundation of our religion. The verse with which we opened this chapter demolishes the idea of racial superiority at its roots: God created people as peoples and tribes, not so that some might boast over others, but so that they might know one another, and He made the criterion of merit piety, not race, colour, or lineage. In the Farewell Sermon the Prophet (peace be upon him) declared the same principle: “No Arab has superiority over a non-Arab except by piety.” Nazism — with its idea of racial supremacy — is an explicit denial of this divine truth.</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Chapter Five: Reactionism</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“Rather, they say: ‘We found our fathers upon a way, and we are guided by their footsteps.’” (Az-Zukhruf: 22)</w:t>
      </w:r>
    </w:p>
    <w:p>
      <w:pPr>
        <w:bidi w:val="false"/>
        <w:spacing w:after="120" w:before="240"/>
        <w:jc w:val="start"/>
      </w:pPr>
      <w:r>
        <w:rPr>
          <w:rFonts w:ascii="Amiri" w:cs="Amiri" w:eastAsia="Amiri" w:hAnsi="Amiri"/>
          <w:b/>
          <w:bCs/>
          <w:i w:val="false"/>
          <w:iCs w:val="false"/>
          <w:color w:val="1B3A5C"/>
          <w:sz w:val="28"/>
          <w:szCs w:val="28"/>
          <w:rtl w:val="false"/>
        </w:rPr>
        <w:t xml:space="preserve">A Simple Definition</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“Reactionism” describes an intellectual and political stance calling for a </w:t>
      </w:r>
      <w:r>
        <w:rPr>
          <w:rFonts w:ascii="Amiri" w:cs="Amiri" w:eastAsia="Amiri" w:hAnsi="Amiri"/>
          <w:b/>
          <w:bCs/>
          <w:i w:val="false"/>
          <w:iCs w:val="false"/>
          <w:color w:val="222222"/>
          <w:sz w:val="22"/>
          <w:szCs w:val="22"/>
          <w:rtl w:val="false"/>
        </w:rPr>
        <w:t xml:space="preserve">return to an earlier past</w:t>
      </w:r>
      <w:r>
        <w:rPr>
          <w:rFonts w:ascii="Amiri" w:cs="Amiri" w:eastAsia="Amiri" w:hAnsi="Amiri"/>
          <w:b w:val="false"/>
          <w:bCs w:val="false"/>
          <w:i w:val="false"/>
          <w:iCs w:val="false"/>
          <w:color w:val="222222"/>
          <w:sz w:val="22"/>
          <w:szCs w:val="22"/>
          <w:rtl w:val="false"/>
        </w:rPr>
        <w:t xml:space="preserve">, holding that all good lies in what has gone before, and thus rejecting change, resisting the new, and clinging to old arrangements. The word is taken from “reacting back” to the rear. It is in origin a relative description: what is regarded as “reactionary” is always measured against the direction of change it resists.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An important note is needed here: the word “reactionism” is in origin a descriptive word, but in common usage it has turned into a pejorative with which advocates of change pelt their conservative opponents. We must therefore distinguish between “reactionism” in the sense of calling to turn the clock back absolutely, and prudent “conservatism” that preserves what is beneficial in the heritage while remaining open to what is beneficial in the new.</w:t>
      </w:r>
    </w:p>
    <w:p>
      <w:pPr>
        <w:bidi w:val="false"/>
        <w:spacing w:after="120" w:before="240"/>
        <w:jc w:val="start"/>
      </w:pPr>
      <w:r>
        <w:rPr>
          <w:rFonts w:ascii="Amiri" w:cs="Amiri" w:eastAsia="Amiri" w:hAnsi="Amiri"/>
          <w:b/>
          <w:bCs/>
          <w:i w:val="false"/>
          <w:iCs w:val="false"/>
          <w:color w:val="1B3A5C"/>
          <w:sz w:val="28"/>
          <w:szCs w:val="28"/>
          <w:rtl w:val="false"/>
        </w:rPr>
        <w:t xml:space="preserve">Origin and Historical Context</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term emerged strongly after the French Revolution, when people split between a revolutionary who wished to demolish the entire old order, and those who wished to restore the monarchy and the Church to what they had been. The label “reactionary” was applied to this second group. The word then passed into the language of the left generally, describing everyone who resists its project of change.</w:t>
      </w:r>
    </w:p>
    <w:p>
      <w:pPr>
        <w:bidi w:val="false"/>
        <w:spacing w:after="120" w:before="240"/>
        <w:jc w:val="start"/>
      </w:pPr>
      <w:r>
        <w:rPr>
          <w:rFonts w:ascii="Amiri" w:cs="Amiri" w:eastAsia="Amiri" w:hAnsi="Amiri"/>
          <w:b/>
          <w:bCs/>
          <w:i w:val="false"/>
          <w:iCs w:val="false"/>
          <w:color w:val="1B3A5C"/>
          <w:sz w:val="28"/>
          <w:szCs w:val="28"/>
          <w:rtl w:val="false"/>
        </w:rPr>
        <w:t xml:space="preserve">Principles and Features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features of reactionism may be summed up as: glorifying the past and regarding it as the golden age, viewing change as deviation and corruption, resisting new reforms, and yearning for an earlier social or political order. It may take a political form (calling for the return of an old system of rule) or a social one (rejecting any change in customs and roles).</w:t>
      </w:r>
    </w:p>
    <w:p>
      <w:pPr>
        <w:bidi w:val="false"/>
        <w:spacing w:after="120" w:before="240"/>
        <w:jc w:val="start"/>
      </w:pPr>
      <w:r>
        <w:rPr>
          <w:rFonts w:ascii="Amiri" w:cs="Amiri" w:eastAsia="Amiri" w:hAnsi="Amiri"/>
          <w:b/>
          <w:bCs/>
          <w:i w:val="false"/>
          <w:iCs w:val="false"/>
          <w:color w:val="1B3A5C"/>
          <w:sz w:val="28"/>
          <w:szCs w:val="28"/>
          <w:rtl w:val="false"/>
        </w:rPr>
        <w:t xml:space="preserve">Common Misconceptions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most dangerous confusion in this word is that it is used as a weapon to distort every adherence to religion, morals, and authentic values, so that one who holds fast to his religion is branded “reactionary” to make people recoil from him and his values. This is a dangerous deception; holding fast to established truth is not blameworthy reactionism, steadfastness on principle is not stagnation, and preserving what is sound in the heritage is wisdom, not backwardness.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verse with which we opened this chapter reveals the truly blameworthy face of reactionism: blind imitation of the forefathers merely because they are the forefathers, without examining the soundness of what they were upon. The Qur’an did not condemn attachment to the past absolutely; it condemned the suspension of reason and clinging to false heritage merely for its age. What matters is truth, not age and not novelty.</w:t>
      </w:r>
    </w:p>
    <w:p>
      <w:pPr>
        <w:bidi w:val="false"/>
        <w:spacing w:after="120" w:before="240"/>
        <w:jc w:val="start"/>
      </w:pPr>
      <w:r>
        <w:rPr>
          <w:rFonts w:ascii="Amiri" w:cs="Amiri" w:eastAsia="Amiri" w:hAnsi="Amiri"/>
          <w:b/>
          <w:bCs/>
          <w:i w:val="false"/>
          <w:iCs w:val="false"/>
          <w:color w:val="1B3A5C"/>
          <w:sz w:val="28"/>
          <w:szCs w:val="28"/>
          <w:rtl w:val="false"/>
        </w:rPr>
        <w:t xml:space="preserve">Position and Stance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Reactionism is classified on the far right of the axis of change. From our Islamic perspective, the balance is precise: we reject “reactionism” in the sense of suspending reason, blind imitation, and rejecting every beneficial novelty; and we reject, in turn, the “changeism” that demolishes fixed principles under the pretext of progress. The middle path we call to is: holding fast to established truth however old, and openness to beneficial novelty however new; for authenticity and contemporaneity do not conflict in the mind of the wise.</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Chapter Six: Progressivism</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“Indeed, God does not change the condition of a people until they change what is in themselves.” (Ar-Ra‘d: 11)</w:t>
      </w:r>
    </w:p>
    <w:p>
      <w:pPr>
        <w:bidi w:val="false"/>
        <w:spacing w:after="120" w:before="240"/>
        <w:jc w:val="start"/>
      </w:pPr>
      <w:r>
        <w:rPr>
          <w:rFonts w:ascii="Amiri" w:cs="Amiri" w:eastAsia="Amiri" w:hAnsi="Amiri"/>
          <w:b/>
          <w:bCs/>
          <w:i w:val="false"/>
          <w:iCs w:val="false"/>
          <w:color w:val="1B3A5C"/>
          <w:sz w:val="28"/>
          <w:szCs w:val="28"/>
          <w:rtl w:val="false"/>
        </w:rPr>
        <w:t xml:space="preserve">A Simple Definition</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Progressivism is the direct opposite of reactionism. It is an intellectual orientation that believes society </w:t>
      </w:r>
      <w:r>
        <w:rPr>
          <w:rFonts w:ascii="Amiri" w:cs="Amiri" w:eastAsia="Amiri" w:hAnsi="Amiri"/>
          <w:b/>
          <w:bCs/>
          <w:i w:val="false"/>
          <w:iCs w:val="false"/>
          <w:color w:val="222222"/>
          <w:sz w:val="22"/>
          <w:szCs w:val="22"/>
          <w:rtl w:val="false"/>
        </w:rPr>
        <w:t xml:space="preserve">moves — or ought to move — forward and toward the better</w:t>
      </w:r>
      <w:r>
        <w:rPr>
          <w:rFonts w:ascii="Amiri" w:cs="Amiri" w:eastAsia="Amiri" w:hAnsi="Amiri"/>
          <w:b w:val="false"/>
          <w:bCs w:val="false"/>
          <w:i w:val="false"/>
          <w:iCs w:val="false"/>
          <w:color w:val="222222"/>
          <w:sz w:val="22"/>
          <w:szCs w:val="22"/>
          <w:rtl w:val="false"/>
        </w:rPr>
        <w:t xml:space="preserve"> through continuous reform and change, and that the future holds an improvement upon the past. The progressive looks ahead, not behind, and sees in change an opportunity rather than a threat.</w:t>
      </w:r>
    </w:p>
    <w:p>
      <w:pPr>
        <w:bidi w:val="false"/>
        <w:spacing w:after="120" w:before="240"/>
        <w:jc w:val="start"/>
      </w:pPr>
      <w:r>
        <w:rPr>
          <w:rFonts w:ascii="Amiri" w:cs="Amiri" w:eastAsia="Amiri" w:hAnsi="Amiri"/>
          <w:b/>
          <w:bCs/>
          <w:i w:val="false"/>
          <w:iCs w:val="false"/>
          <w:color w:val="1B3A5C"/>
          <w:sz w:val="28"/>
          <w:szCs w:val="28"/>
          <w:rtl w:val="false"/>
        </w:rPr>
        <w:t xml:space="preserve">Origin and Historical Context</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idea took shape in the European Enlightenment, when the belief prevailed that reason and science would lead humanity to steady improvement. The “Progressive Movement” then emerged in America at the dawn of the twentieth century, demanding major social and economic reforms: fighting corruption, protecting workers, women’s rights, and regulating large corporations. Many gains we now consider self-evident — such as limiting working hours and banning child labour — were at the time “progressive” demands.</w:t>
      </w:r>
    </w:p>
    <w:p>
      <w:pPr>
        <w:bidi w:val="false"/>
        <w:spacing w:after="120" w:before="240"/>
        <w:jc w:val="start"/>
      </w:pPr>
      <w:r>
        <w:rPr>
          <w:rFonts w:ascii="Amiri" w:cs="Amiri" w:eastAsia="Amiri" w:hAnsi="Amiri"/>
          <w:b/>
          <w:bCs/>
          <w:i w:val="false"/>
          <w:iCs w:val="false"/>
          <w:color w:val="1B3A5C"/>
          <w:sz w:val="28"/>
          <w:szCs w:val="28"/>
          <w:rtl w:val="false"/>
        </w:rPr>
        <w:t xml:space="preserve">Principles and Features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Progressivism rests on: belief in the possibility of improving society, trust in science and reason as tools of reform, a tendency to expand rights and liberties, and an inclination toward social justice. In economics and society it usually leans left.</w:t>
      </w:r>
    </w:p>
    <w:p>
      <w:pPr>
        <w:bidi w:val="false"/>
        <w:spacing w:after="120" w:before="240"/>
        <w:jc w:val="start"/>
      </w:pPr>
      <w:r>
        <w:rPr>
          <w:rFonts w:ascii="Amiri" w:cs="Amiri" w:eastAsia="Amiri" w:hAnsi="Amiri"/>
          <w:b/>
          <w:bCs/>
          <w:i w:val="false"/>
          <w:iCs w:val="false"/>
          <w:color w:val="1B3A5C"/>
          <w:sz w:val="28"/>
          <w:szCs w:val="28"/>
          <w:rtl w:val="false"/>
        </w:rPr>
        <w:t xml:space="preserve">Common Misconceptions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greatest error is confusing “progress” in its neutral sense (improvement and advancement) with “progressivism” as an ideological movement with a specific content. You may be in favour of scientific, economic, and administrative progress, yet differ with some of the social agendas that certain contemporary progressives carry in the name of “progress.” Not everything labelled “progressive” is genuine progress, and not everything new is good; what matters is the content of the idea, not the attractive title under which it is marketed.</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Likewise, describing something as “progressive” does not make it correct merely because it is “forward”; “forward” may be in the wrong direction. Hence the correct scale is not “old or new,” but “true or false, beneficial or harmful.”</w:t>
      </w:r>
    </w:p>
    <w:p>
      <w:pPr>
        <w:bidi w:val="false"/>
        <w:spacing w:after="120" w:before="240"/>
        <w:jc w:val="start"/>
      </w:pPr>
      <w:r>
        <w:rPr>
          <w:rFonts w:ascii="Amiri" w:cs="Amiri" w:eastAsia="Amiri" w:hAnsi="Amiri"/>
          <w:b/>
          <w:bCs/>
          <w:i w:val="false"/>
          <w:iCs w:val="false"/>
          <w:color w:val="1B3A5C"/>
          <w:sz w:val="28"/>
          <w:szCs w:val="28"/>
          <w:rtl w:val="false"/>
        </w:rPr>
        <w:t xml:space="preserve">Position and Stance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Progressivism lies on the left of the axis of change and the centre-left socially. From our Islamic perspective, we welcome beneficial progress — in science, civilisation, administration, and reform — and consider it a religiously sanctioned demand; for Islam is a religion that calls to building the earth, striving, and excellence. The verse with which we opened this chapter establishes an authentic progressive principle: that revival begins with a person changing himself. Yet we at the same time reject “progressivism” when it turns into a pretext for demolishing fixed principles and values in the name of keeping up with the times. True progress builds and does not demolish, reforms and does not corrupt, and takes the beneficial new without forsaking the true old.</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Chapter Seven: How Do We Tell Them Apart? A Unifying Map</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“So give good tidings to My servants who listen to speech and follow the best of it.” (Az-Zumar: 17–18)</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Having passed through the six doctrines one by one, it is time to gather the threads. Much confusion arises because we treat each term in isolation from its sibling; if we place them side by side on a single map, the differences become clear.</w:t>
      </w:r>
    </w:p>
    <w:p>
      <w:pPr>
        <w:bidi w:val="false"/>
        <w:spacing w:after="120" w:before="240"/>
        <w:jc w:val="start"/>
      </w:pPr>
      <w:r>
        <w:rPr>
          <w:rFonts w:ascii="Amiri" w:cs="Amiri" w:eastAsia="Amiri" w:hAnsi="Amiri"/>
          <w:b/>
          <w:bCs/>
          <w:i w:val="false"/>
          <w:iCs w:val="false"/>
          <w:color w:val="1B3A5C"/>
          <w:sz w:val="28"/>
          <w:szCs w:val="28"/>
          <w:rtl w:val="false"/>
        </w:rPr>
        <w:t xml:space="preserve">First: On Which Axis Do We Place Them?</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Recall that each ideology has at least two axes:</w:t>
      </w:r>
    </w:p>
    <w:p>
      <w:pPr>
        <w:bidi w:val="false"/>
        <w:spacing w:after="140" w:line="320"/>
        <w:jc w:val="both"/>
      </w:pPr>
      <w:r>
        <w:rPr>
          <w:rFonts w:ascii="Amiri" w:cs="Amiri" w:eastAsia="Amiri" w:hAnsi="Amiri"/>
          <w:b/>
          <w:bCs/>
          <w:i w:val="false"/>
          <w:iCs w:val="false"/>
          <w:color w:val="222222"/>
          <w:sz w:val="22"/>
          <w:szCs w:val="22"/>
          <w:rtl w:val="false"/>
        </w:rPr>
        <w:t xml:space="preserve">The economic axis</w:t>
      </w:r>
      <w:r>
        <w:rPr>
          <w:rFonts w:ascii="Amiri" w:cs="Amiri" w:eastAsia="Amiri" w:hAnsi="Amiri"/>
          <w:b w:val="false"/>
          <w:bCs w:val="false"/>
          <w:i w:val="false"/>
          <w:iCs w:val="false"/>
          <w:color w:val="222222"/>
          <w:sz w:val="22"/>
          <w:szCs w:val="22"/>
          <w:rtl w:val="false"/>
        </w:rPr>
        <w:t xml:space="preserve"> (who owns wealth and how it is distributed): at its far left is Marxism (collective ownership), and at its far right is liberal capitalism (private property and the free market).</w:t>
      </w:r>
    </w:p>
    <w:p>
      <w:pPr>
        <w:bidi w:val="false"/>
        <w:spacing w:after="140" w:line="320"/>
        <w:jc w:val="both"/>
      </w:pPr>
      <w:r>
        <w:rPr>
          <w:rFonts w:ascii="Amiri" w:cs="Amiri" w:eastAsia="Amiri" w:hAnsi="Amiri"/>
          <w:b/>
          <w:bCs/>
          <w:i w:val="false"/>
          <w:iCs w:val="false"/>
          <w:color w:val="222222"/>
          <w:sz w:val="22"/>
          <w:szCs w:val="22"/>
          <w:rtl w:val="false"/>
        </w:rPr>
        <w:t xml:space="preserve">The axis of change</w:t>
      </w:r>
      <w:r>
        <w:rPr>
          <w:rFonts w:ascii="Amiri" w:cs="Amiri" w:eastAsia="Amiri" w:hAnsi="Amiri"/>
          <w:b w:val="false"/>
          <w:bCs w:val="false"/>
          <w:i w:val="false"/>
          <w:iCs w:val="false"/>
          <w:color w:val="222222"/>
          <w:sz w:val="22"/>
          <w:szCs w:val="22"/>
          <w:rtl w:val="false"/>
        </w:rPr>
        <w:t xml:space="preserve"> (the stance toward the new and the old): at its far left is progressivism (a drive toward change), and at its far right is reactionism (clinging to the old).</w:t>
      </w:r>
    </w:p>
    <w:p>
      <w:pPr>
        <w:bidi w:val="false"/>
        <w:spacing w:after="140" w:line="320"/>
        <w:jc w:val="both"/>
      </w:pPr>
      <w:r>
        <w:rPr>
          <w:rFonts w:ascii="Amiri" w:cs="Amiri" w:eastAsia="Amiri" w:hAnsi="Amiri"/>
          <w:b/>
          <w:bCs/>
          <w:i w:val="false"/>
          <w:iCs w:val="false"/>
          <w:color w:val="222222"/>
          <w:sz w:val="22"/>
          <w:szCs w:val="22"/>
          <w:rtl w:val="false"/>
        </w:rPr>
        <w:t xml:space="preserve">The axis of authority</w:t>
      </w:r>
      <w:r>
        <w:rPr>
          <w:rFonts w:ascii="Amiri" w:cs="Amiri" w:eastAsia="Amiri" w:hAnsi="Amiri"/>
          <w:b w:val="false"/>
          <w:bCs w:val="false"/>
          <w:i w:val="false"/>
          <w:iCs w:val="false"/>
          <w:color w:val="222222"/>
          <w:sz w:val="22"/>
          <w:szCs w:val="22"/>
          <w:rtl w:val="false"/>
        </w:rPr>
        <w:t xml:space="preserve"> (individual freedom versus state power): at its free end is liberalism (the widest freedom for the individual), and at its totalitarian end are fascism and Nazism (the dissolution of the individual into the state or the race).</w:t>
      </w:r>
    </w:p>
    <w:p>
      <w:pPr>
        <w:bidi w:val="false"/>
        <w:spacing w:after="120" w:before="240"/>
        <w:jc w:val="start"/>
      </w:pPr>
      <w:r>
        <w:rPr>
          <w:rFonts w:ascii="Amiri" w:cs="Amiri" w:eastAsia="Amiri" w:hAnsi="Amiri"/>
          <w:b/>
          <w:bCs/>
          <w:i w:val="false"/>
          <w:iCs w:val="false"/>
          <w:color w:val="1B3A5C"/>
          <w:sz w:val="28"/>
          <w:szCs w:val="28"/>
          <w:rtl w:val="false"/>
        </w:rPr>
        <w:t xml:space="preserve">Second: A Quick Distinguishing Table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Here is a summary to help you when terms become entangled in a debate:</w:t>
      </w:r>
    </w:p>
    <w:p>
      <w:pPr>
        <w:bidi w:val="false"/>
        <w:spacing w:after="140" w:line="320"/>
        <w:jc w:val="both"/>
      </w:pPr>
      <w:r>
        <w:rPr>
          <w:rFonts w:ascii="Amiri" w:cs="Amiri" w:eastAsia="Amiri" w:hAnsi="Amiri"/>
          <w:b/>
          <w:bCs/>
          <w:i w:val="false"/>
          <w:iCs w:val="false"/>
          <w:color w:val="222222"/>
          <w:sz w:val="22"/>
          <w:szCs w:val="22"/>
          <w:rtl w:val="false"/>
        </w:rPr>
        <w:t xml:space="preserve">Liberalism</w:t>
      </w:r>
      <w:r>
        <w:rPr>
          <w:rFonts w:ascii="Amiri" w:cs="Amiri" w:eastAsia="Amiri" w:hAnsi="Amiri"/>
          <w:b w:val="false"/>
          <w:bCs w:val="false"/>
          <w:i w:val="false"/>
          <w:iCs w:val="false"/>
          <w:color w:val="222222"/>
          <w:sz w:val="22"/>
          <w:szCs w:val="22"/>
          <w:rtl w:val="false"/>
        </w:rPr>
        <w:t xml:space="preserve">: its highest value is individual freedom. Its question: how do we protect the individual from the power of the state? </w:t>
      </w:r>
      <w:r>
        <w:rPr>
          <w:rFonts w:ascii="Amiri" w:cs="Amiri" w:eastAsia="Amiri" w:hAnsi="Amiri"/>
          <w:b/>
          <w:bCs/>
          <w:i w:val="false"/>
          <w:iCs w:val="false"/>
          <w:color w:val="222222"/>
          <w:sz w:val="22"/>
          <w:szCs w:val="22"/>
          <w:rtl w:val="false"/>
        </w:rPr>
        <w:t xml:space="preserve">Marxism</w:t>
      </w:r>
      <w:r>
        <w:rPr>
          <w:rFonts w:ascii="Amiri" w:cs="Amiri" w:eastAsia="Amiri" w:hAnsi="Amiri"/>
          <w:b w:val="false"/>
          <w:bCs w:val="false"/>
          <w:i w:val="false"/>
          <w:iCs w:val="false"/>
          <w:color w:val="222222"/>
          <w:sz w:val="22"/>
          <w:szCs w:val="22"/>
          <w:rtl w:val="false"/>
        </w:rPr>
        <w:t xml:space="preserve">: its highest value is economic equality. Its question: how do we end the exploitation of class by class? </w:t>
      </w:r>
      <w:r>
        <w:rPr>
          <w:rFonts w:ascii="Amiri" w:cs="Amiri" w:eastAsia="Amiri" w:hAnsi="Amiri"/>
          <w:b/>
          <w:bCs/>
          <w:i w:val="false"/>
          <w:iCs w:val="false"/>
          <w:color w:val="222222"/>
          <w:sz w:val="22"/>
          <w:szCs w:val="22"/>
          <w:rtl w:val="false"/>
        </w:rPr>
        <w:t xml:space="preserve">Fascism</w:t>
      </w:r>
      <w:r>
        <w:rPr>
          <w:rFonts w:ascii="Amiri" w:cs="Amiri" w:eastAsia="Amiri" w:hAnsi="Amiri"/>
          <w:b w:val="false"/>
          <w:bCs w:val="false"/>
          <w:i w:val="false"/>
          <w:iCs w:val="false"/>
          <w:color w:val="222222"/>
          <w:sz w:val="22"/>
          <w:szCs w:val="22"/>
          <w:rtl w:val="false"/>
        </w:rPr>
        <w:t xml:space="preserve">: its highest value is the strength and unity of the state. Its question: how do we make the nation strong, great, and unified? </w:t>
      </w:r>
      <w:r>
        <w:rPr>
          <w:rFonts w:ascii="Amiri" w:cs="Amiri" w:eastAsia="Amiri" w:hAnsi="Amiri"/>
          <w:b/>
          <w:bCs/>
          <w:i w:val="false"/>
          <w:iCs w:val="false"/>
          <w:color w:val="222222"/>
          <w:sz w:val="22"/>
          <w:szCs w:val="22"/>
          <w:rtl w:val="false"/>
        </w:rPr>
        <w:t xml:space="preserve">Nazism</w:t>
      </w:r>
      <w:r>
        <w:rPr>
          <w:rFonts w:ascii="Amiri" w:cs="Amiri" w:eastAsia="Amiri" w:hAnsi="Amiri"/>
          <w:b w:val="false"/>
          <w:bCs w:val="false"/>
          <w:i w:val="false"/>
          <w:iCs w:val="false"/>
          <w:color w:val="222222"/>
          <w:sz w:val="22"/>
          <w:szCs w:val="22"/>
          <w:rtl w:val="false"/>
        </w:rPr>
        <w:t xml:space="preserve">: its highest value is the purity and superiority of race. Its question: how do we raise our race above all others? </w:t>
      </w:r>
      <w:r>
        <w:rPr>
          <w:rFonts w:ascii="Amiri" w:cs="Amiri" w:eastAsia="Amiri" w:hAnsi="Amiri"/>
          <w:b/>
          <w:bCs/>
          <w:i w:val="false"/>
          <w:iCs w:val="false"/>
          <w:color w:val="222222"/>
          <w:sz w:val="22"/>
          <w:szCs w:val="22"/>
          <w:rtl w:val="false"/>
        </w:rPr>
        <w:t xml:space="preserve">Reactionism</w:t>
      </w:r>
      <w:r>
        <w:rPr>
          <w:rFonts w:ascii="Amiri" w:cs="Amiri" w:eastAsia="Amiri" w:hAnsi="Amiri"/>
          <w:b w:val="false"/>
          <w:bCs w:val="false"/>
          <w:i w:val="false"/>
          <w:iCs w:val="false"/>
          <w:color w:val="222222"/>
          <w:sz w:val="22"/>
          <w:szCs w:val="22"/>
          <w:rtl w:val="false"/>
        </w:rPr>
        <w:t xml:space="preserve">: its highest value is the past. Its question: how do we return to what we once were? </w:t>
      </w:r>
      <w:r>
        <w:rPr>
          <w:rFonts w:ascii="Amiri" w:cs="Amiri" w:eastAsia="Amiri" w:hAnsi="Amiri"/>
          <w:b/>
          <w:bCs/>
          <w:i w:val="false"/>
          <w:iCs w:val="false"/>
          <w:color w:val="222222"/>
          <w:sz w:val="22"/>
          <w:szCs w:val="22"/>
          <w:rtl w:val="false"/>
        </w:rPr>
        <w:t xml:space="preserve">Progressivism</w:t>
      </w:r>
      <w:r>
        <w:rPr>
          <w:rFonts w:ascii="Amiri" w:cs="Amiri" w:eastAsia="Amiri" w:hAnsi="Amiri"/>
          <w:b w:val="false"/>
          <w:bCs w:val="false"/>
          <w:i w:val="false"/>
          <w:iCs w:val="false"/>
          <w:color w:val="222222"/>
          <w:sz w:val="22"/>
          <w:szCs w:val="22"/>
          <w:rtl w:val="false"/>
        </w:rPr>
        <w:t xml:space="preserve">: its highest value is the future and reform. Its question: how do we carry society forward?   </w:t>
      </w:r>
    </w:p>
    <w:p>
      <w:pPr>
        <w:bidi w:val="false"/>
        <w:spacing w:after="120" w:before="240"/>
        <w:jc w:val="start"/>
      </w:pPr>
      <w:r>
        <w:rPr>
          <w:rFonts w:ascii="Amiri" w:cs="Amiri" w:eastAsia="Amiri" w:hAnsi="Amiri"/>
          <w:b/>
          <w:bCs/>
          <w:i w:val="false"/>
          <w:iCs w:val="false"/>
          <w:color w:val="1B3A5C"/>
          <w:sz w:val="28"/>
          <w:szCs w:val="28"/>
          <w:rtl w:val="false"/>
        </w:rPr>
        <w:t xml:space="preserve">Third: The Most Common Confusions</w:t>
      </w:r>
    </w:p>
    <w:p>
      <w:pPr>
        <w:bidi w:val="false"/>
        <w:spacing w:after="140" w:line="320"/>
        <w:jc w:val="both"/>
      </w:pPr>
      <w:r>
        <w:rPr>
          <w:rFonts w:ascii="Amiri" w:cs="Amiri" w:eastAsia="Amiri" w:hAnsi="Amiri"/>
          <w:b/>
          <w:bCs/>
          <w:i w:val="false"/>
          <w:iCs w:val="false"/>
          <w:color w:val="222222"/>
          <w:sz w:val="22"/>
          <w:szCs w:val="22"/>
          <w:rtl w:val="false"/>
        </w:rPr>
        <w:t xml:space="preserve">Fascism and Nazism</w:t>
      </w:r>
      <w:r>
        <w:rPr>
          <w:rFonts w:ascii="Amiri" w:cs="Amiri" w:eastAsia="Amiri" w:hAnsi="Amiri"/>
          <w:b w:val="false"/>
          <w:bCs w:val="false"/>
          <w:i w:val="false"/>
          <w:iCs w:val="false"/>
          <w:color w:val="222222"/>
          <w:sz w:val="22"/>
          <w:szCs w:val="22"/>
          <w:rtl w:val="false"/>
        </w:rPr>
        <w:t xml:space="preserve">: both are right-wing, totalitarian, and repressive, but fascism deifies the state, while Nazism deifies race. Every Nazism is fascist in its structure, but not every fascism is racist Nazism.</w:t>
      </w:r>
    </w:p>
    <w:p>
      <w:pPr>
        <w:bidi w:val="false"/>
        <w:spacing w:after="140" w:line="320"/>
        <w:jc w:val="both"/>
      </w:pPr>
      <w:r>
        <w:rPr>
          <w:rFonts w:ascii="Amiri" w:cs="Amiri" w:eastAsia="Amiri" w:hAnsi="Amiri"/>
          <w:b/>
          <w:bCs/>
          <w:i w:val="false"/>
          <w:iCs w:val="false"/>
          <w:color w:val="222222"/>
          <w:sz w:val="22"/>
          <w:szCs w:val="22"/>
          <w:rtl w:val="false"/>
        </w:rPr>
        <w:t xml:space="preserve">Marxism and socialism</w:t>
      </w:r>
      <w:r>
        <w:rPr>
          <w:rFonts w:ascii="Amiri" w:cs="Amiri" w:eastAsia="Amiri" w:hAnsi="Amiri"/>
          <w:b w:val="false"/>
          <w:bCs w:val="false"/>
          <w:i w:val="false"/>
          <w:iCs w:val="false"/>
          <w:color w:val="222222"/>
          <w:sz w:val="22"/>
          <w:szCs w:val="22"/>
          <w:rtl w:val="false"/>
        </w:rPr>
        <w:t xml:space="preserve">: Marxism is revolutionary, abolishing private property, while social democracy is milder, content with state intervention to help the poor while the market remains.</w:t>
      </w:r>
    </w:p>
    <w:p>
      <w:pPr>
        <w:bidi w:val="false"/>
        <w:spacing w:after="140" w:line="320"/>
        <w:jc w:val="both"/>
      </w:pPr>
      <w:r>
        <w:rPr>
          <w:rFonts w:ascii="Amiri" w:cs="Amiri" w:eastAsia="Amiri" w:hAnsi="Amiri"/>
          <w:b/>
          <w:bCs/>
          <w:i w:val="false"/>
          <w:iCs w:val="false"/>
          <w:color w:val="222222"/>
          <w:sz w:val="22"/>
          <w:szCs w:val="22"/>
          <w:rtl w:val="false"/>
        </w:rPr>
        <w:t xml:space="preserve">Reactionism and conservatism</w:t>
      </w:r>
      <w:r>
        <w:rPr>
          <w:rFonts w:ascii="Amiri" w:cs="Amiri" w:eastAsia="Amiri" w:hAnsi="Amiri"/>
          <w:b w:val="false"/>
          <w:bCs w:val="false"/>
          <w:i w:val="false"/>
          <w:iCs w:val="false"/>
          <w:color w:val="222222"/>
          <w:sz w:val="22"/>
          <w:szCs w:val="22"/>
          <w:rtl w:val="false"/>
        </w:rPr>
        <w:t xml:space="preserve">: the reactionary wants to restore the past, while the conservative wants to preserve what is beneficial in the present and the heritage while accepting gradual change. Between them is a fundamental difference often confused.</w:t>
      </w:r>
    </w:p>
    <w:p>
      <w:pPr>
        <w:bidi w:val="false"/>
        <w:spacing w:after="140" w:line="320"/>
        <w:jc w:val="both"/>
      </w:pPr>
      <w:r>
        <w:rPr>
          <w:rFonts w:ascii="Amiri" w:cs="Amiri" w:eastAsia="Amiri" w:hAnsi="Amiri"/>
          <w:b/>
          <w:bCs/>
          <w:i w:val="false"/>
          <w:iCs w:val="false"/>
          <w:color w:val="222222"/>
          <w:sz w:val="22"/>
          <w:szCs w:val="22"/>
          <w:rtl w:val="false"/>
        </w:rPr>
        <w:t xml:space="preserve">Progressivism and progress</w:t>
      </w:r>
      <w:r>
        <w:rPr>
          <w:rFonts w:ascii="Amiri" w:cs="Amiri" w:eastAsia="Amiri" w:hAnsi="Amiri"/>
          <w:b w:val="false"/>
          <w:bCs w:val="false"/>
          <w:i w:val="false"/>
          <w:iCs w:val="false"/>
          <w:color w:val="222222"/>
          <w:sz w:val="22"/>
          <w:szCs w:val="22"/>
          <w:rtl w:val="false"/>
        </w:rPr>
        <w:t xml:space="preserve">: progress is neutral improvement, while progressivism is a movement with a specific agenda. Accepting the first does not entail accepting the second.</w:t>
      </w:r>
    </w:p>
    <w:p>
      <w:pPr>
        <w:bidi w:val="false"/>
        <w:spacing w:after="120" w:before="240"/>
        <w:jc w:val="start"/>
      </w:pPr>
      <w:r>
        <w:rPr>
          <w:rFonts w:ascii="Amiri" w:cs="Amiri" w:eastAsia="Amiri" w:hAnsi="Amiri"/>
          <w:b/>
          <w:bCs/>
          <w:i w:val="false"/>
          <w:iCs w:val="false"/>
          <w:color w:val="1B3A5C"/>
          <w:sz w:val="28"/>
          <w:szCs w:val="28"/>
          <w:rtl w:val="false"/>
        </w:rPr>
        <w:t xml:space="preserve">Fourth: Why the Left–Right Ruler Does Not Suffice</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This entire map is Western in origin, arising to describe European conflicts in a specific context. When we use it as a tool for understanding rather than for imitation, we benefit from it. But a Muslim does not make it his final reference; his reference is a deeper scale: whatever agrees with revelation, reason, and benefit is truth even if labelled “right-wing” or “left-wing,” and whatever contradicts them is false however adorned its title. The verse with which we opened this chapter draws for us the ideal method: to listen to all sayings — of differing doctrines — and then follow the best of them. The wise person does not reject an idea for its name, nor accept it for its glitter, but weighs it on the scale of truth.</w:t>
      </w:r>
    </w:p>
    <w:p>
      <w:r>
        <w:br w:type="page"/>
      </w:r>
    </w:p>
    <w:p>
      <w:pPr>
        <w:bidi w:val="false"/>
        <w:spacing w:after="240" w:before="360"/>
        <w:jc w:val="center"/>
      </w:pPr>
      <w:r>
        <w:rPr>
          <w:rFonts w:ascii="Amiri" w:cs="Amiri" w:eastAsia="Amiri" w:hAnsi="Amiri"/>
          <w:b/>
          <w:bCs/>
          <w:i w:val="false"/>
          <w:iCs w:val="false"/>
          <w:color w:val="1B3A5C"/>
          <w:sz w:val="36"/>
          <w:szCs w:val="36"/>
          <w:rtl w:val="false"/>
        </w:rPr>
        <w:t xml:space="preserve">Conclusion</w:t>
      </w:r>
    </w:p>
    <w:p>
      <w:pPr>
        <w:pBdr>
          <w:left w:val="single" w:color="C9A84C" w:sz="18" w:space="8"/>
          <w:right w:val="single" w:color="C9A84C" w:sz="18" w:space="8"/>
        </w:pBdr>
        <w:shd w:fill="FAF6EC" w:val="clear"/>
        <w:bidi w:val="false"/>
        <w:spacing w:after="80" w:before="160"/>
        <w:jc w:val="center"/>
      </w:pPr>
      <w:r>
        <w:rPr>
          <w:rFonts w:ascii="Amiri" w:cs="Amiri" w:eastAsia="Amiri" w:hAnsi="Amiri"/>
          <w:b w:val="false"/>
          <w:bCs w:val="false"/>
          <w:i w:val="false"/>
          <w:iCs w:val="false"/>
          <w:color w:val="1B3A5C"/>
          <w:sz w:val="26"/>
          <w:szCs w:val="26"/>
          <w:rtl w:val="false"/>
        </w:rPr>
        <w:t xml:space="preserve">“And above every possessor of knowledge is one more knowing.” (Yūsuf: 76)</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We have reached the end of our journey in unpacking these six terms. I hope you have emerged — as I did when I wrote this book — with a clearer picture than that hazy image which used to pass through the mind whenever we heard the word “fascist,” “liberal,” or “Marxist.”</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The greatest conclusion I wish to leave in your hand is not a piece of information about a particular doctrine, but a </w:t>
      </w:r>
      <w:r>
        <w:rPr>
          <w:rFonts w:ascii="Amiri" w:cs="Amiri" w:eastAsia="Amiri" w:hAnsi="Amiri"/>
          <w:b/>
          <w:bCs/>
          <w:i w:val="false"/>
          <w:iCs w:val="false"/>
          <w:color w:val="222222"/>
          <w:sz w:val="22"/>
          <w:szCs w:val="22"/>
          <w:rtl w:val="false"/>
        </w:rPr>
        <w:t xml:space="preserve">method of thinking</w:t>
      </w:r>
      <w:r>
        <w:rPr>
          <w:rFonts w:ascii="Amiri" w:cs="Amiri" w:eastAsia="Amiri" w:hAnsi="Amiri"/>
          <w:b w:val="false"/>
          <w:bCs w:val="false"/>
          <w:i w:val="false"/>
          <w:iCs w:val="false"/>
          <w:color w:val="222222"/>
          <w:sz w:val="22"/>
          <w:szCs w:val="22"/>
          <w:rtl w:val="false"/>
        </w:rPr>
        <w:t xml:space="preserve">: not to be deceived by names, nor to fear them, nor to take them as ready-made verdicts pinned on opponents to bring them down. A term is a tool for understanding, not a sword for battle. Whoever understands the meaning holds the reins of the debate; whoever is ignorant of it becomes a plaything in the hand of one who wields it well.</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I remind you finally of where I began: we Muslims do not weigh ideas by the ruler of left and right alone, but by a higher scale. Whatever agrees with our revelation, our reason, and our benefit we accept, even if it comes from where we did not expect; and whatever contradicts them we reject, even if dressed in the finest of garments. Wisdom is the believer’s lost property, claimed wherever found; he does not disdain to learn justice from wherever it comes, nor is he ashamed to reject falsehood even if it bears the dearest of names.</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So seek knowledge and you will see; understand the term and you will be safe; weigh ideas on the scale of truth and you will be saved. And above every possessor of knowledge is one more knowing, and none encompasses all things in knowledge except God.</w:t>
      </w:r>
    </w:p>
    <w:p>
      <w:pPr>
        <w:bidi w:val="false"/>
        <w:spacing w:after="140" w:line="320"/>
        <w:jc w:val="both"/>
      </w:pPr>
      <w:r>
        <w:rPr>
          <w:rFonts w:ascii="Amiri" w:cs="Amiri" w:eastAsia="Amiri" w:hAnsi="Amiri"/>
          <w:b w:val="false"/>
          <w:bCs w:val="false"/>
          <w:i w:val="false"/>
          <w:iCs w:val="false"/>
          <w:color w:val="222222"/>
          <w:sz w:val="22"/>
          <w:szCs w:val="22"/>
          <w:rtl w:val="false"/>
        </w:rPr>
        <w:t xml:space="preserve">And God knows best.</w:t>
      </w:r>
    </w:p>
    <w:p>
      <w:r>
        <w:br w:type="page"/>
      </w:r>
    </w:p>
    <w:p>
      <w:pPr>
        <w:bidi/>
        <w:spacing w:after="240" w:before="360"/>
        <w:jc w:val="center"/>
      </w:pPr>
      <w:r>
        <w:rPr>
          <w:rFonts w:ascii="Amiri" w:cs="Amiri" w:eastAsia="Amiri" w:hAnsi="Amiri"/>
          <w:b/>
          <w:bCs/>
          <w:i w:val="false"/>
          <w:iCs w:val="false"/>
          <w:color w:val="1B3A5C"/>
          <w:sz w:val="36"/>
          <w:szCs w:val="36"/>
          <w:rtl/>
        </w:rPr>
        <w:t xml:space="preserve">المراجع العلميّة</w:t>
      </w:r>
    </w:p>
    <w:p>
      <w:pPr>
        <w:bidi/>
        <w:spacing w:after="120" w:before="240"/>
        <w:jc w:val="end"/>
      </w:pPr>
      <w:r>
        <w:rPr>
          <w:rFonts w:ascii="Amiri" w:cs="Amiri" w:eastAsia="Amiri" w:hAnsi="Amiri"/>
          <w:b/>
          <w:bCs/>
          <w:i w:val="false"/>
          <w:iCs w:val="false"/>
          <w:color w:val="1B3A5C"/>
          <w:sz w:val="28"/>
          <w:szCs w:val="28"/>
          <w:rtl/>
        </w:rPr>
        <w:t xml:space="preserve">أولًا: في الفلسفة السياسيّة والفكر</w:t>
      </w:r>
    </w:p>
    <w:p>
      <w:pPr>
        <w:bidi/>
        <w:spacing w:after="140" w:line="320"/>
        <w:jc w:val="both"/>
      </w:pPr>
      <w:r>
        <w:rPr>
          <w:rFonts w:ascii="Amiri" w:cs="Amiri" w:eastAsia="Amiri" w:hAnsi="Amiri"/>
          <w:b w:val="false"/>
          <w:bCs w:val="false"/>
          <w:i w:val="false"/>
          <w:iCs w:val="false"/>
          <w:color w:val="222222"/>
          <w:sz w:val="22"/>
          <w:szCs w:val="22"/>
          <w:rtl/>
        </w:rPr>
        <w:t xml:space="preserve">        جون لوك، رسالة في الحكم المدنيّ.     مونتسكيو، روح القوانين.     جون ستيوارت مِل، عن الحرّيّة (On Liberty).     آدم سميث، ثروة الأمم (The Wealth of Nations).     كارل ماركس وفريدريك إنجلز، البيان الشيوعيّ.     كارل ماركس، رأس المال (Das Kapital).     حنّة أرندت، أصول الشموليّة (The Origins of Totalitarianism).     أندرو هيوود، الأيديولوجيات السياسيّة: مقدّمة (Political Ideologies: An Introduction).     روجر إيتويل وأنتوني رايت، الأيديولوجيات السياسيّة المعاصرة.       </w:t>
      </w:r>
    </w:p>
    <w:p>
      <w:pPr>
        <w:bidi/>
        <w:spacing w:after="120" w:before="240"/>
        <w:jc w:val="end"/>
      </w:pPr>
      <w:r>
        <w:rPr>
          <w:rFonts w:ascii="Amiri" w:cs="Amiri" w:eastAsia="Amiri" w:hAnsi="Amiri"/>
          <w:b/>
          <w:bCs/>
          <w:i w:val="false"/>
          <w:iCs w:val="false"/>
          <w:color w:val="1B3A5C"/>
          <w:sz w:val="28"/>
          <w:szCs w:val="28"/>
          <w:rtl/>
        </w:rPr>
        <w:t xml:space="preserve">ثانيًا: في التاريخ السياسيّ المعاصر</w:t>
      </w:r>
    </w:p>
    <w:p>
      <w:pPr>
        <w:bidi/>
        <w:spacing w:after="140" w:line="320"/>
        <w:jc w:val="both"/>
      </w:pPr>
      <w:r>
        <w:rPr>
          <w:rFonts w:ascii="Amiri" w:cs="Amiri" w:eastAsia="Amiri" w:hAnsi="Amiri"/>
          <w:b w:val="false"/>
          <w:bCs w:val="false"/>
          <w:i w:val="false"/>
          <w:iCs w:val="false"/>
          <w:color w:val="222222"/>
          <w:sz w:val="22"/>
          <w:szCs w:val="22"/>
          <w:rtl/>
        </w:rPr>
        <w:t xml:space="preserve">        روبرت باكستن، تشريح الفاشيّة (The Anatomy of Fascism).     إيان كيرشو، هتلر: سيرة (Hitler: A Biography).     إريك هوبزباوم، عصر التطرّفات: القرن العشرون الوجيز.     ريتشارد إيفانز، صعود الرايخ الثالث.       </w:t>
      </w:r>
    </w:p>
    <w:p>
      <w:pPr>
        <w:bidi/>
        <w:spacing w:after="120" w:before="240"/>
        <w:jc w:val="end"/>
      </w:pPr>
      <w:r>
        <w:rPr>
          <w:rFonts w:ascii="Amiri" w:cs="Amiri" w:eastAsia="Amiri" w:hAnsi="Amiri"/>
          <w:b/>
          <w:bCs/>
          <w:i w:val="false"/>
          <w:iCs w:val="false"/>
          <w:color w:val="1B3A5C"/>
          <w:sz w:val="28"/>
          <w:szCs w:val="28"/>
          <w:rtl/>
        </w:rPr>
        <w:t xml:space="preserve">ثالثًا: في الفكر الإسلاميّ المعاصر</w:t>
      </w:r>
    </w:p>
    <w:p>
      <w:pPr>
        <w:bidi/>
        <w:spacing w:after="140" w:line="320"/>
        <w:jc w:val="both"/>
      </w:pPr>
      <w:r>
        <w:rPr>
          <w:rFonts w:ascii="Amiri" w:cs="Amiri" w:eastAsia="Amiri" w:hAnsi="Amiri"/>
          <w:b w:val="false"/>
          <w:bCs w:val="false"/>
          <w:i w:val="false"/>
          <w:iCs w:val="false"/>
          <w:color w:val="222222"/>
          <w:sz w:val="22"/>
          <w:szCs w:val="22"/>
          <w:rtl/>
        </w:rPr>
        <w:t xml:space="preserve">        محمد قطب، مذاهب فكريّة معاصرة.     عبد الرحمن الميدانيّ، أجنحة المكر الثلاثة.     وهبة الزحيليّ، الفقه الإسلاميّ وأدلّته (أبواب المال والملكيّة).       </w:t>
      </w:r>
    </w:p>
    <w:p>
      <w:pPr>
        <w:bidi/>
        <w:spacing w:after="120" w:before="240"/>
        <w:jc w:val="end"/>
      </w:pPr>
      <w:r>
        <w:rPr>
          <w:rFonts w:ascii="Amiri" w:cs="Amiri" w:eastAsia="Amiri" w:hAnsi="Amiri"/>
          <w:b/>
          <w:bCs/>
          <w:i w:val="false"/>
          <w:iCs w:val="false"/>
          <w:color w:val="1B3A5C"/>
          <w:sz w:val="28"/>
          <w:szCs w:val="28"/>
          <w:rtl/>
        </w:rPr>
        <w:t xml:space="preserve">رابعًا: التفسير وعلوم القرآن</w:t>
      </w:r>
    </w:p>
    <w:p>
      <w:pPr>
        <w:bidi/>
        <w:spacing w:after="140" w:line="320"/>
        <w:jc w:val="both"/>
      </w:pPr>
      <w:r>
        <w:rPr>
          <w:rFonts w:ascii="Amiri" w:cs="Amiri" w:eastAsia="Amiri" w:hAnsi="Amiri"/>
          <w:b w:val="false"/>
          <w:bCs w:val="false"/>
          <w:i w:val="false"/>
          <w:iCs w:val="false"/>
          <w:color w:val="222222"/>
          <w:sz w:val="22"/>
          <w:szCs w:val="22"/>
          <w:rtl/>
        </w:rPr>
        <w:t xml:space="preserve">        ابن كثير، تفسير القرآن العظيم.     الطبريّ، جامع البيان في تأويل آي القرآن.     القرطبيّ، الجامع لأحكام القرآن.     السعديّ، تيسير الكريم الرحمن في تفسير كلام المنّان.     الزمخشريّ، الكشّاف.     </w:t>
      </w:r>
    </w:p>
    <w:p>
      <w:r>
        <w:br w:type="page"/>
      </w:r>
    </w:p>
    <w:p>
      <w:pPr>
        <w:bidi/>
        <w:spacing w:after="240" w:before="360"/>
        <w:jc w:val="center"/>
      </w:pPr>
      <w:r>
        <w:rPr>
          <w:rFonts w:ascii="Amiri" w:cs="Amiri" w:eastAsia="Amiri" w:hAnsi="Amiri"/>
          <w:b/>
          <w:bCs/>
          <w:i w:val="false"/>
          <w:iCs w:val="false"/>
          <w:color w:val="1B3A5C"/>
          <w:sz w:val="36"/>
          <w:szCs w:val="36"/>
          <w:rtl/>
        </w:rPr>
        <w:t xml:space="preserve">نبذة عن المؤلف</w:t>
      </w:r>
    </w:p>
    <w:p>
      <w:pPr>
        <w:bidi/>
        <w:spacing w:after="140" w:line="320"/>
        <w:jc w:val="both"/>
      </w:pPr>
      <w:r>
        <w:rPr>
          <w:rFonts w:ascii="Amiri" w:cs="Amiri" w:eastAsia="Amiri" w:hAnsi="Amiri"/>
          <w:b w:val="false"/>
          <w:bCs w:val="false"/>
          <w:i w:val="false"/>
          <w:iCs w:val="false"/>
          <w:color w:val="222222"/>
          <w:sz w:val="22"/>
          <w:szCs w:val="22"/>
          <w:rtl/>
        </w:rPr>
        <w:t xml:space="preserve">الدكتور فضل محمد الأكوع باحثٌ في المعلوماتية الحيوية والبيولوجيا الحاسوبية وعلم الجينوم المكاني بجامعة ميشيغان في الولايات المتّحدة الأمريكيّة. يجمع في عمله بين دقّة الباحث العلميّ وشغف المثقّف الموسوعيّ، ويُعنى بتقريب المعارف المتخصّصة إلى القارئ العامّ بلغةٍ واضحةٍ رصينة.</w:t>
      </w:r>
    </w:p>
    <w:p>
      <w:pPr>
        <w:bidi/>
        <w:spacing w:after="140" w:line="320"/>
        <w:jc w:val="both"/>
      </w:pPr>
      <w:r>
        <w:rPr>
          <w:rFonts w:ascii="Amiri" w:cs="Amiri" w:eastAsia="Amiri" w:hAnsi="Amiri"/>
          <w:b w:val="false"/>
          <w:bCs w:val="false"/>
          <w:i w:val="false"/>
          <w:iCs w:val="false"/>
          <w:color w:val="222222"/>
          <w:sz w:val="22"/>
          <w:szCs w:val="22"/>
          <w:rtl/>
        </w:rPr>
        <w:t xml:space="preserve">أصدر مكتبةً ثنائيّة اللغة (عربيّة وإنجليزيّة) تتنوّع موضوعاتها بين الدراسات الإسلاميّة، والذكاء الاصطناعيّ والتقنية، والتاريخ والجغرافيا السياسيّة لليمن، وحياة المهجر، والتربية، والعلاقة بين العلم والدين. ويتميّز أسلوبه بربط الموضوعات بخبرته البحثيّة وبتجربته اليوميّة في استعمال أدوات الذكاء الاصطناعيّ في العمل العلميّ.</w:t>
      </w:r>
    </w:p>
    <w:p>
      <w:pPr>
        <w:bidi/>
        <w:spacing w:after="140" w:line="320"/>
        <w:jc w:val="both"/>
      </w:pPr>
      <w:r>
        <w:rPr>
          <w:rFonts w:ascii="Amiri" w:cs="Amiri" w:eastAsia="Amiri" w:hAnsi="Amiri"/>
          <w:b w:val="false"/>
          <w:bCs w:val="false"/>
          <w:i w:val="false"/>
          <w:iCs w:val="false"/>
          <w:color w:val="222222"/>
          <w:sz w:val="22"/>
          <w:szCs w:val="22"/>
          <w:rtl/>
        </w:rPr>
        <w:t xml:space="preserve">وهذا الكتاب امتدادٌ لمشروعه في تبسيط المفاهيم الكبرى وإتاحتها لكلّ قارئٍ يطلب الفهم.</w:t>
      </w:r>
    </w:p>
    <w:p>
      <w:pPr>
        <w:bidi/>
        <w:spacing w:after="120" w:before="240"/>
        <w:jc w:val="end"/>
      </w:pPr>
      <w:r>
        <w:rPr>
          <w:rFonts w:ascii="Amiri" w:cs="Amiri" w:eastAsia="Amiri" w:hAnsi="Amiri"/>
          <w:b/>
          <w:bCs/>
          <w:i w:val="false"/>
          <w:iCs w:val="false"/>
          <w:color w:val="1B3A5C"/>
          <w:sz w:val="28"/>
          <w:szCs w:val="28"/>
          <w:rtl/>
        </w:rPr>
        <w:t xml:space="preserve">About the Author</w:t>
      </w:r>
    </w:p>
    <w:p>
      <w:pPr>
        <w:bidi/>
        <w:spacing w:after="140" w:line="320"/>
        <w:jc w:val="both"/>
      </w:pPr>
      <w:r>
        <w:rPr>
          <w:rFonts w:ascii="Amiri" w:cs="Amiri" w:eastAsia="Amiri" w:hAnsi="Amiri"/>
          <w:b w:val="false"/>
          <w:bCs w:val="false"/>
          <w:i w:val="false"/>
          <w:iCs w:val="false"/>
          <w:color w:val="222222"/>
          <w:sz w:val="22"/>
          <w:szCs w:val="22"/>
          <w:rtl/>
        </w:rPr>
        <w:t xml:space="preserve">Dr. Fadhl Mohammed Al-Akwa’a is a researcher in bioinformatics, computational biology, and spatial genomics at the University of Michigan in the United States. His work combines the rigour of a scientist with the passion of a wide-ranging intellectual, and he is devoted to bringing specialised knowledge to the general reader in a clear, dignified style.</w:t>
      </w:r>
    </w:p>
    <w:p>
      <w:pPr>
        <w:bidi/>
        <w:spacing w:after="140" w:line="320"/>
        <w:jc w:val="both"/>
      </w:pPr>
      <w:r>
        <w:rPr>
          <w:rFonts w:ascii="Amiri" w:cs="Amiri" w:eastAsia="Amiri" w:hAnsi="Amiri"/>
          <w:b w:val="false"/>
          <w:bCs w:val="false"/>
          <w:i w:val="false"/>
          <w:iCs w:val="false"/>
          <w:color w:val="222222"/>
          <w:sz w:val="22"/>
          <w:szCs w:val="22"/>
          <w:rtl/>
        </w:rPr>
        <w:t xml:space="preserve">He has produced a bilingual (Arabic and English) library spanning Islamic studies, artificial intelligence and technology, the history and geopolitics of Yemen, diaspora life, parenting, and the relationship between science and religion. His writing is distinguished by linking topics to his research experience and to his daily use of AI tools in scientific work.</w:t>
      </w:r>
    </w:p>
    <w:p>
      <w:pPr>
        <w:bidi/>
        <w:spacing w:after="140" w:line="320"/>
        <w:jc w:val="both"/>
      </w:pPr>
      <w:r>
        <w:rPr>
          <w:rFonts w:ascii="Amiri" w:cs="Amiri" w:eastAsia="Amiri" w:hAnsi="Amiri"/>
          <w:b w:val="false"/>
          <w:bCs w:val="false"/>
          <w:i w:val="false"/>
          <w:iCs w:val="false"/>
          <w:color w:val="222222"/>
          <w:sz w:val="22"/>
          <w:szCs w:val="22"/>
          <w:rtl/>
        </w:rPr>
        <w:t xml:space="preserve">This book is an extension of his project to simplify the great concepts and make them accessible to every reader who seeks understanding.</w:t>
      </w:r>
    </w:p>
    <w:p>
      <w:r>
        <w:br w:type="page"/>
      </w:r>
    </w:p>
    <w:p>
      <w:pPr>
        <w:bidi/>
        <w:spacing w:after="240" w:before="360"/>
        <w:jc w:val="center"/>
      </w:pPr>
      <w:r>
        <w:rPr>
          <w:rFonts w:ascii="Amiri" w:cs="Amiri" w:eastAsia="Amiri" w:hAnsi="Amiri"/>
          <w:b/>
          <w:bCs/>
          <w:i w:val="false"/>
          <w:iCs w:val="false"/>
          <w:color w:val="1B3A5C"/>
          <w:sz w:val="36"/>
          <w:szCs w:val="36"/>
          <w:rtl/>
        </w:rPr>
        <w:t xml:space="preserve">مؤلّفات المؤلف</w:t>
      </w:r>
    </w:p>
    <w:p>
      <w:pPr>
        <w:bidi/>
        <w:spacing w:after="140" w:line="320"/>
        <w:jc w:val="both"/>
      </w:pPr>
      <w:r>
        <w:rPr>
          <w:rFonts w:ascii="Amiri" w:cs="Amiri" w:eastAsia="Amiri" w:hAnsi="Amiri"/>
          <w:b w:val="false"/>
          <w:bCs w:val="false"/>
          <w:i w:val="false"/>
          <w:iCs w:val="false"/>
          <w:color w:val="222222"/>
          <w:sz w:val="22"/>
          <w:szCs w:val="22"/>
          <w:rtl/>
        </w:rPr>
        <w:t xml:space="preserve">من إصدارات الدكتور فضل محمد الأكوع ضمن مكتبته الثنائيّة اللغة:</w:t>
      </w:r>
    </w:p>
    <w:p>
      <w:pPr>
        <w:bidi/>
        <w:spacing w:after="140" w:line="320"/>
        <w:jc w:val="both"/>
      </w:pPr>
      <w:r>
        <w:rPr>
          <w:rFonts w:ascii="Amiri" w:cs="Amiri" w:eastAsia="Amiri" w:hAnsi="Amiri"/>
          <w:b w:val="false"/>
          <w:bCs w:val="false"/>
          <w:i w:val="false"/>
          <w:iCs w:val="false"/>
          <w:color w:val="222222"/>
          <w:sz w:val="22"/>
          <w:szCs w:val="22"/>
          <w:rtl/>
        </w:rPr>
        <w:t xml:space="preserve">   مستقبل المعلوماتية الحيوية والبيولوجيا الحاسوبية في عصر الذكاء الاصطناعيتأثير النماذج اللغوية الكبيرة على البحث العلمي والتعليم الجامعيتصنيف الآيات في القرآن الكريم — دراسة تأملية في البنية الموضوعيةكيف تعمل النماذج اللغوية الكبيرة — دليل مبسّط لفهم ثورة الذكاء الاصطناعيدليل المهاجر اليمني الجديد إلى أمريكافن التربية — كيف تصنع قادة من أبنائكدليل شراء وبيع السيارات المستعملة في أمريكاأشهر المتنزهات الوطنية في أمريكاالعملات الرقمية — دليل شامل للمبتدئينمشاكل اليمن عبر الأزمانعلامات الساعة الصغرى والكبرىكلود كود — الدليل الشاملأهم أدوات الذكاء الاصطناعي منذ 2025الحقوق الزوجية والحياة الأسرية للمسلمين في الغرباليمن في ملفات إبستينالسلفية — دراسة في المفهوم والنشأة والتيارات المعاصرةالخلافة الإسلامية: من السقيفة إلى سقوط غرناطةالتصوف في الإسلامسرّ التقارب الأمريكي الإسرائيلينهاية الكون في القرآن الكريم — تحليل علمي شاملرسالة إلى أمنية: الطريق إلى المحاماة في أمريكاكيف تنجح أكاديمياً في الجامعات الأمريكيةالزواج الناجح — دليل عملي بمنظور إسلاميالذكاء الاصطناعي في الطبالنقد المشروع وحدود معاداة الساميةالإعجاز العلمي في القرآن — رؤية باحث في علم الجينومصناعة الأدوية وأهم الأدوية في السوقالإسلام والأيضالرؤساء اليمنيون في مذكرات ويكيليكسالتخطيط للتقاعدسرّ قوة الجامعات الأمريكيةوادي السيليكونهل انتهت الوحدة اليمنية؟المسلمون في الغرب عبر الأجيالكلود مايثوس — ما الذي يميّزهصناعة المتحدث البارعالعباقرة والجامعات الأمريكيةجدتي عتيقةإلى شاكر — أُكسجينُ روحيشاكر... دعنا نتحدّث عن الفيبعباقرة الدكتوراه المبكرة / Early Polymathsتفسير ومعاني الكلمات النادرة في اللغة العربيةعباقرة العالم / Geniuses of the Worldالكايروبراكتيكدليل اللاجئ الجديد إلى أوتاوا      </w:t>
      </w:r>
    </w:p>
    <w:p>
      <w:pPr>
        <w:bidi/>
        <w:spacing w:after="140" w:line="320"/>
        <w:jc w:val="both"/>
      </w:pPr>
      <w:r>
        <w:rPr>
          <w:rFonts w:ascii="Amiri" w:cs="Amiri" w:eastAsia="Amiri" w:hAnsi="Amiri"/>
          <w:b w:val="false"/>
          <w:bCs w:val="false"/>
          <w:i w:val="false"/>
          <w:iCs w:val="false"/>
          <w:color w:val="222222"/>
          <w:sz w:val="22"/>
          <w:szCs w:val="22"/>
          <w:rtl/>
        </w:rPr>
        <w:t xml:space="preserve">الإصدار الحاليّ: </w:t>
      </w:r>
      <w:r>
        <w:rPr>
          <w:rFonts w:ascii="Amiri" w:cs="Amiri" w:eastAsia="Amiri" w:hAnsi="Amiri"/>
          <w:b/>
          <w:bCs/>
          <w:i w:val="false"/>
          <w:iCs w:val="false"/>
          <w:color w:val="222222"/>
          <w:sz w:val="22"/>
          <w:szCs w:val="22"/>
          <w:rtl/>
        </w:rPr>
        <w:t xml:space="preserve">المصطلحات الفكرية الكبرى — دليل مبسّط لفهم الأيديولوجيات السياسية (2026)</w:t>
      </w:r>
    </w:p>
    <w:sectPr>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2026-05-30T01:40:18.002Z</dcterms:created>
  <dcterms:modified xsi:type="dcterms:W3CDTF">2026-05-30T01:40:18.003Z</dcterms:modified>
</cp:coreProperties>
</file>

<file path=docProps/custom.xml><?xml version="1.0" encoding="utf-8"?>
<Properties xmlns="http://schemas.openxmlformats.org/officeDocument/2006/custom-properties" xmlns:vt="http://schemas.openxmlformats.org/officeDocument/2006/docPropsVTypes"/>
</file>