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600"/>
        <w:jc w:val="center"/>
      </w:pPr>
      <w:r>
        <w:rPr>
          <w:rFonts w:ascii="Amiri" w:cs="Amiri" w:eastAsia="Amiri" w:hAnsi="Amiri"/>
          <w:b/>
          <w:bCs/>
          <w:color w:val="1B3A5C"/>
          <w:sz w:val="52"/>
          <w:szCs w:val="52"/>
          <w:rtl/>
        </w:rPr>
        <w:t xml:space="preserve">تاكر كارلسون</w:t>
      </w:r>
    </w:p>
    <w:p>
      <w:pPr>
        <w:bidi/>
        <w:spacing w:after="240"/>
        <w:jc w:val="center"/>
      </w:pPr>
      <w:r>
        <w:rPr>
          <w:rFonts w:ascii="Amiri" w:cs="Amiri" w:eastAsia="Amiri" w:hAnsi="Amiri"/>
          <w:color w:val="C9A84C"/>
          <w:sz w:val="24"/>
          <w:szCs w:val="24"/>
          <w:rtl/>
        </w:rPr>
        <w:t xml:space="preserve">لماذا ناصر غزّة؟ سيرته وتحوّله وأبرز سجالاته</w:t>
      </w:r>
    </w:p>
    <w:p>
      <w:pPr>
        <w:spacing w:after="80"/>
        <w:jc w:val="center"/>
      </w:pPr>
      <w:r>
        <w:rPr>
          <w:rFonts w:ascii="Georgia" w:cs="Georgia" w:eastAsia="Georgia" w:hAnsi="Georgia"/>
          <w:b/>
          <w:bCs/>
          <w:color w:val="1B3A5C"/>
          <w:sz w:val="44"/>
          <w:szCs w:val="44"/>
        </w:rPr>
        <w:t xml:space="preserve">Tucker Carlson</w:t>
      </w:r>
    </w:p>
    <w:p>
      <w:pPr>
        <w:spacing w:after="320"/>
        <w:jc w:val="center"/>
      </w:pPr>
      <w:r>
        <w:rPr>
          <w:rFonts w:ascii="Georgia" w:cs="Georgia" w:eastAsia="Georgia" w:hAnsi="Georgia"/>
          <w:i/>
          <w:iCs/>
          <w:color w:val="C9A84C"/>
          <w:sz w:val="22"/>
          <w:szCs w:val="22"/>
        </w:rPr>
        <w:t xml:space="preserve">The Man Who Broke the Consensus — His Stance on Gaza, His Battles, and His Story</w:t>
      </w:r>
    </w:p>
    <w:p>
      <w:pPr>
        <w:spacing w:after="40"/>
        <w:jc w:val="center"/>
      </w:pPr>
      <w:r>
        <w:rPr>
          <w:rFonts w:ascii="Amiri" w:cs="Amiri" w:eastAsia="Amiri" w:hAnsi="Amiri"/>
          <w:b/>
          <w:bCs/>
          <w:color w:val="1C1C1C"/>
          <w:sz w:val="26"/>
          <w:szCs w:val="26"/>
          <w:rtl/>
        </w:rPr>
        <w:t xml:space="preserve">د. فضل محمد الأكوع</w:t>
      </w:r>
    </w:p>
    <w:p>
      <w:pPr>
        <w:spacing w:after="40"/>
        <w:jc w:val="center"/>
      </w:pPr>
      <w:r>
        <w:rPr>
          <w:rFonts w:ascii="Georgia" w:cs="Georgia" w:eastAsia="Georgia" w:hAnsi="Georgia"/>
          <w:b/>
          <w:bCs/>
          <w:sz w:val="24"/>
          <w:szCs w:val="24"/>
        </w:rPr>
        <w:t xml:space="preserve">Dr. Fadhl Mohammed Alakwaa</w:t>
      </w:r>
    </w:p>
    <w:p>
      <w:pPr>
        <w:jc w:val="center"/>
      </w:pPr>
      <w:r>
        <w:rPr>
          <w:rFonts w:ascii="Amiri" w:cs="Amiri" w:eastAsia="Amiri" w:hAnsi="Amiri"/>
          <w:color w:val="C9A84C"/>
          <w:sz w:val="22"/>
          <w:szCs w:val="22"/>
        </w:rPr>
        <w:t xml:space="preserve">٢٠٢٦  ·  2026</w:t>
      </w:r>
    </w:p>
    <w:p>
      <w:r>
        <w:br w:type="page"/>
      </w:r>
    </w:p>
    <w:p>
      <w:pPr>
        <w:bidi/>
        <w:spacing w:after="240" w:before="400"/>
        <w:jc w:val="center"/>
      </w:pPr>
      <w:r>
        <w:rPr>
          <w:rFonts w:ascii="AmiriQuran" w:cs="AmiriQuran" w:eastAsia="AmiriQuran" w:hAnsi="AmiriQuran"/>
          <w:color w:val="1B3A5C"/>
          <w:sz w:val="40"/>
          <w:szCs w:val="40"/>
          <w:rtl/>
        </w:rPr>
        <w:t xml:space="preserve">بِسْمِ اللَّهِ الرَّحْمَٰنِ الرَّحِيمِ</w:t>
      </w:r>
    </w:p>
    <w:p>
      <w:pPr>
        <w:bidi/>
        <w:spacing w:after="200" w:before="240"/>
        <w:jc w:val="center"/>
      </w:pPr>
      <w:r>
        <w:rPr>
          <w:rFonts w:ascii="Amiri" w:cs="Amiri" w:eastAsia="Amiri" w:hAnsi="Amiri"/>
          <w:b/>
          <w:bCs/>
          <w:color w:val="1B3A5C"/>
          <w:sz w:val="36"/>
          <w:szCs w:val="36"/>
          <w:rtl/>
        </w:rPr>
        <w:t xml:space="preserve">إهداء</w:t>
      </w:r>
    </w:p>
    <w:p>
      <w:pPr>
        <w:bidi/>
        <w:spacing w:after="160" w:line="360"/>
        <w:jc w:val="both"/>
      </w:pPr>
      <w:r>
        <w:rPr>
          <w:rFonts w:ascii="Amiri" w:cs="Amiri" w:eastAsia="Amiri" w:hAnsi="Amiri"/>
          <w:sz w:val="23"/>
          <w:szCs w:val="23"/>
          <w:rtl/>
        </w:rPr>
        <w:t xml:space="preserve">إلى كلِّ صوتٍ خرج عن السِّربِ حين كان السكوتُ أسلمَ،
وقال كلمةَ حقٍّ لا تعودُ عليه بنفعٍ ولا جاهٍ؛</w:t>
      </w:r>
    </w:p>
    <w:p>
      <w:pPr>
        <w:bidi/>
        <w:spacing w:after="160" w:line="360"/>
        <w:jc w:val="both"/>
      </w:pPr>
      <w:r>
        <w:rPr>
          <w:rFonts w:ascii="Amiri" w:cs="Amiri" w:eastAsia="Amiri" w:hAnsi="Amiri"/>
          <w:sz w:val="23"/>
          <w:szCs w:val="23"/>
          <w:rtl/>
        </w:rPr>
        <w:t xml:space="preserve">إلى أطفال غزّةَ الذين صاروا حُجّةً على ضمير العالم،
وإلى مَن رأى وجوهَهم فلم يَستطِع أن يَصمُت؛</w:t>
      </w:r>
    </w:p>
    <w:p>
      <w:pPr>
        <w:bidi/>
        <w:spacing w:after="160" w:line="360"/>
        <w:jc w:val="both"/>
      </w:pPr>
      <w:r>
        <w:rPr>
          <w:rFonts w:ascii="Amiri" w:cs="Amiri" w:eastAsia="Amiri" w:hAnsi="Amiri"/>
          <w:sz w:val="23"/>
          <w:szCs w:val="23"/>
          <w:rtl/>
        </w:rPr>
        <w:t xml:space="preserve">وإلى روح والدي رحمه الله، وأمي حفظها الله،
وزوجتي وأولادي، وإخواني وأخواتي،
الذين علّموني أنّ الحقَّ لا يُقاسُ بعدد القائلين به.</w:t>
      </w:r>
    </w:p>
    <w:p>
      <w:pPr>
        <w:spacing w:after="200" w:before="240"/>
        <w:jc w:val="center"/>
      </w:pPr>
      <w:r>
        <w:rPr>
          <w:rFonts w:ascii="Georgia" w:cs="Georgia" w:eastAsia="Georgia" w:hAnsi="Georgia"/>
          <w:b/>
          <w:bCs/>
          <w:color w:val="1B3A5C"/>
          <w:sz w:val="32"/>
          <w:szCs w:val="32"/>
        </w:rPr>
        <w:t xml:space="preserve">Dedication</w:t>
      </w:r>
    </w:p>
    <w:p>
      <w:pPr>
        <w:spacing w:after="160" w:line="340"/>
        <w:jc w:val="both"/>
      </w:pPr>
      <w:r>
        <w:rPr>
          <w:rFonts w:ascii="Georgia" w:cs="Georgia" w:eastAsia="Georgia" w:hAnsi="Georgia"/>
          <w:sz w:val="22"/>
          <w:szCs w:val="22"/>
        </w:rPr>
        <w:t xml:space="preserve">To every voice that left the flock when silence was the safer path,
and spoke a word of truth that brought it neither profit nor prestige;</w:t>
      </w:r>
    </w:p>
    <w:p>
      <w:pPr>
        <w:spacing w:after="160" w:line="340"/>
        <w:jc w:val="both"/>
      </w:pPr>
      <w:r>
        <w:rPr>
          <w:rFonts w:ascii="Georgia" w:cs="Georgia" w:eastAsia="Georgia" w:hAnsi="Georgia"/>
          <w:sz w:val="22"/>
          <w:szCs w:val="22"/>
        </w:rPr>
        <w:t xml:space="preserve">To the children of Gaza, who became a witness upon the conscience of the world,
and to all who saw their faces and could no longer keep silent;</w:t>
      </w:r>
    </w:p>
    <w:p>
      <w:pPr>
        <w:spacing w:after="160" w:line="340"/>
        <w:jc w:val="both"/>
      </w:pPr>
      <w:r>
        <w:rPr>
          <w:rFonts w:ascii="Georgia" w:cs="Georgia" w:eastAsia="Georgia" w:hAnsi="Georgia"/>
          <w:sz w:val="22"/>
          <w:szCs w:val="22"/>
        </w:rPr>
        <w:t xml:space="preserve">And to the soul of my father, may God have mercy on him; my mother, may God preserve her;
my wife and children, and my brothers and sisters,
who taught me that truth is not measured by the number of those who speak it.</w:t>
      </w:r>
    </w:p>
    <w:p>
      <w:r>
        <w:br w:type="page"/>
      </w:r>
    </w:p>
    <w:p>
      <w:pPr>
        <w:bidi/>
        <w:spacing w:after="200" w:before="240"/>
        <w:jc w:val="center"/>
      </w:pPr>
      <w:r>
        <w:rPr>
          <w:rFonts w:ascii="Amiri" w:cs="Amiri" w:eastAsia="Amiri" w:hAnsi="Amiri"/>
          <w:b/>
          <w:bCs/>
          <w:color w:val="1B3A5C"/>
          <w:sz w:val="36"/>
          <w:szCs w:val="36"/>
          <w:rtl/>
        </w:rPr>
        <w:t xml:space="preserve">مقدّمة</w:t>
      </w:r>
    </w:p>
    <w:p>
      <w:pPr>
        <w:spacing w:after="160" w:before="60"/>
        <w:jc w:val="center"/>
      </w:pPr>
      <w:r>
        <w:rPr>
          <w:color w:val="C9A84C"/>
          <w:sz w:val="20"/>
          <w:szCs w:val="20"/>
        </w:rPr>
        <w:t xml:space="preserve">✦ ✦ ✦</w:t>
      </w:r>
    </w:p>
    <w:p>
      <w:pPr>
        <w:bidi/>
        <w:spacing w:after="160" w:line="360"/>
        <w:jc w:val="both"/>
      </w:pPr>
      <w:r>
        <w:rPr>
          <w:rFonts w:ascii="Amiri" w:cs="Amiri" w:eastAsia="Amiri" w:hAnsi="Amiri"/>
          <w:sz w:val="23"/>
          <w:szCs w:val="23"/>
          <w:rtl/>
        </w:rPr>
        <w:t xml:space="preserve">قلَّما يَحدُثُ في الإعلام الأمريكي أن يَنقلبَ رجلٌ على المنظومة التي صنعَتهُ، فيُخاطِرَ بمكانتِه ومصالحِه من أجل قناعةٍ تكوّنت لديه متأخّرة. وأندرُ من ذلك أن يَفعلَها رجلٌ كان -حتى الأمس القريب- من أبرز رموز اليمين المحافظ، ومن أكثر المدافعين عن السياسة الخارجية الأمريكية حماسةً.</w:t>
      </w:r>
    </w:p>
    <w:p>
      <w:pPr>
        <w:bidi/>
        <w:spacing w:after="160" w:line="360"/>
        <w:jc w:val="both"/>
      </w:pPr>
      <w:r>
        <w:rPr>
          <w:rFonts w:ascii="Amiri" w:cs="Amiri" w:eastAsia="Amiri" w:hAnsi="Amiri"/>
          <w:sz w:val="23"/>
          <w:szCs w:val="23"/>
          <w:rtl/>
        </w:rPr>
        <w:t xml:space="preserve">هذا الكتاب محاولةٌ لفهم ظاهرةِ تاكر كارلسون: الإعلاميُّ الأمريكيُّ الذي بدأ مسيرتَهُ محسوبًا على تيّارٍ، ثم تحوّل إلى أحد أعنف ناقديه؛ والرجلُ الذي طالما عُرف بدفاعه عن إسرائيل، فإذا به -بعد حرب غزّة- يَطرحُ على جمهوره المحافظ أسئلةً لم يكن أحدٌ في موقعه يَجرُؤ على طرحها.</w:t>
      </w:r>
    </w:p>
    <w:p>
      <w:pPr>
        <w:bidi/>
        <w:spacing w:after="160" w:line="360"/>
        <w:jc w:val="both"/>
      </w:pPr>
      <w:r>
        <w:rPr>
          <w:rFonts w:ascii="Amiri" w:cs="Amiri" w:eastAsia="Amiri" w:hAnsi="Amiri"/>
          <w:sz w:val="23"/>
          <w:szCs w:val="23"/>
          <w:rtl/>
        </w:rPr>
        <w:t xml:space="preserve">لستُ هنا بصدد الدفاع عن الرجل أو إدانته. فتاكر كارلسون شخصيةٌ مُثيرةٌ للجدل بكلّ المقاييس: يَراهُ أنصارُهُ صوتًا شجاعًا كَسرَ احتكارَ الرواية، ويَراهُ خصومُهُ مُروّجًا للفتنة ومُضيفًا لأصواتٍ مشبوهة. والحقُّ أنّ كِلا الصورتين تَحمِلُ من الواقع نصيبًا، وأنّ اختزالَهُ في إحداهما تَبسيطٌ مُخلٌّ.</w:t>
      </w:r>
    </w:p>
    <w:p>
      <w:pPr>
        <w:bidi/>
        <w:spacing w:after="160" w:line="360"/>
        <w:jc w:val="both"/>
      </w:pPr>
      <w:r>
        <w:rPr>
          <w:rFonts w:ascii="Amiri" w:cs="Amiri" w:eastAsia="Amiri" w:hAnsi="Amiri"/>
          <w:sz w:val="23"/>
          <w:szCs w:val="23"/>
          <w:rtl/>
        </w:rPr>
        <w:t xml:space="preserve">بوصفي باحثًا في جامعة ميشيغان أَشتغلُ على البيانات والنماذج، تعوّدتُ ألّا أُصدِرَ حكمًا قبل أن أَفحصَ الأدلّة من مصادرها. وهذا ما حاولتُ فعلَهُ هنا: تتبُّعَ سيرة الرجل ومواقفه من مصادرها، وعرضَ الروايات المتعارضة جنبًا إلى جنب، ثم تركَ القارئِ يُكوّنُ حُكمَهُ بنفسه.</w:t>
      </w:r>
    </w:p>
    <w:p>
      <w:pPr>
        <w:bidi/>
        <w:spacing w:after="160" w:line="360"/>
        <w:jc w:val="both"/>
      </w:pPr>
      <w:r>
        <w:rPr>
          <w:rFonts w:ascii="Amiri" w:cs="Amiri" w:eastAsia="Amiri" w:hAnsi="Amiri"/>
          <w:sz w:val="23"/>
          <w:szCs w:val="23"/>
          <w:rtl/>
        </w:rPr>
        <w:t xml:space="preserve">سيجدُ القارئُ في الفصول التالية: مَن هو تاكر كارلسون ومن أين جاء، وكيف صعد في عالم الإعلام ثم خرج منه، وكيف تحوّلت قناعاتُهُ السياسية، ولماذا غيّر موقفَهُ من غزّة وإسرائيل، وما أبرز سِجالاته التي هزّت الرأي العام، وما الانتقادات الجادّة التي وُجِّهت إليه، وأين يعيش وكيف، وماذا يُمثِّلُ في المشهد الأمريكي اليوم.</w:t>
      </w:r>
    </w:p>
    <w:p>
      <w:pPr>
        <w:bidi/>
        <w:spacing w:after="160" w:line="360"/>
        <w:jc w:val="both"/>
      </w:pPr>
      <w:r>
        <w:rPr>
          <w:rFonts w:ascii="Amiri" w:cs="Amiri" w:eastAsia="Amiri" w:hAnsi="Amiri"/>
          <w:sz w:val="23"/>
          <w:szCs w:val="23"/>
          <w:rtl/>
        </w:rPr>
        <w:t xml:space="preserve">والله من وراء القصد.</w:t>
      </w:r>
    </w:p>
    <w:p>
      <w:r>
        <w:br w:type="page"/>
      </w:r>
    </w:p>
    <w:p>
      <w:pPr>
        <w:bidi/>
        <w:spacing w:after="40" w:before="200"/>
        <w:jc w:val="center"/>
      </w:pPr>
      <w:r>
        <w:rPr>
          <w:rFonts w:ascii="Amiri" w:cs="Amiri" w:eastAsia="Amiri" w:hAnsi="Amiri"/>
          <w:b/>
          <w:bCs/>
          <w:color w:val="C9A84C"/>
          <w:sz w:val="22"/>
          <w:szCs w:val="22"/>
          <w:rtl/>
        </w:rPr>
        <w:t xml:space="preserve">الفصل 1</w:t>
      </w:r>
    </w:p>
    <w:p>
      <w:pPr>
        <w:bidi/>
        <w:spacing w:after="200" w:before="240"/>
        <w:jc w:val="center"/>
      </w:pPr>
      <w:r>
        <w:rPr>
          <w:rFonts w:ascii="Amiri" w:cs="Amiri" w:eastAsia="Amiri" w:hAnsi="Amiri"/>
          <w:b/>
          <w:bCs/>
          <w:color w:val="1B3A5C"/>
          <w:sz w:val="36"/>
          <w:szCs w:val="36"/>
          <w:rtl/>
        </w:rPr>
        <w:t xml:space="preserve">مَن هو تاكر كارلسون؟</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spacing w:after="80" w:line="420"/>
              <w:jc w:val="center"/>
            </w:pPr>
            <w:r>
              <w:rPr>
                <w:rFonts w:ascii="AmiriQuran" w:cs="AmiriQuran" w:eastAsia="AmiriQuran" w:hAnsi="AmiriQuran"/>
                <w:color w:val="1C1C1C"/>
                <w:sz w:val="24"/>
                <w:szCs w:val="24"/>
                <w:rtl/>
              </w:rPr>
              <w:t xml:space="preserve">﴿ وَجَعَلْنَاكُمْ شُعُوبًا وَقَبَائِلَ لِتَعَارَفُوا ۚ إِنَّ أَكْرَمَكُمْ عِندَ اللَّهِ أَتْقَاكُمْ ﴾</w:t>
            </w:r>
          </w:p>
          <w:p>
            <w:pPr>
              <w:bidi/>
              <w:jc w:val="center"/>
            </w:pPr>
            <w:r>
              <w:rPr>
                <w:rFonts w:ascii="Amiri" w:cs="Amiri" w:eastAsia="Amiri" w:hAnsi="Amiri"/>
                <w:color w:val="1B3A5C"/>
                <w:sz w:val="18"/>
                <w:szCs w:val="18"/>
                <w:rtl/>
              </w:rPr>
              <w:t xml:space="preserve">(الحجرات: ١٣)</w:t>
            </w:r>
          </w:p>
        </w:tc>
      </w:tr>
    </w:tbl>
    <w:p>
      <w:pPr>
        <w:spacing w:after="80"/>
      </w:pPr>
    </w:p>
    <w:p>
      <w:pPr>
        <w:bidi/>
        <w:spacing w:after="160" w:line="360"/>
        <w:jc w:val="both"/>
      </w:pPr>
      <w:r>
        <w:rPr>
          <w:rFonts w:ascii="Amiri" w:cs="Amiri" w:eastAsia="Amiri" w:hAnsi="Amiri"/>
          <w:sz w:val="23"/>
          <w:szCs w:val="23"/>
          <w:rtl/>
        </w:rPr>
        <w:t xml:space="preserve">وُلِدَ تاكر سوانسون مكنير كارلسون في مدينة سان فرانسيسكو بولاية كاليفورنيا في السادس عشر من مايو عام ١٩٦٩م. والدُهُ ديك كارلسون، صحفيٌّ ومذيعٌ سابق تولّى لاحقًا مناصب رسمية، منها إدارةُ هيئة الإذاعة الأمريكية وسفارةٌ في جزر سيشل. أمّا والدتُهُ ليزا مكنير، فكانت فنّانة، فارقت الأسرة وهو طفلٌ صغير، فنشأ تاكر وأخوهُ الأصغر باكلي في كنف والدهما.</w:t>
      </w:r>
    </w:p>
    <w:p>
      <w:pPr>
        <w:bidi/>
        <w:spacing w:after="160" w:line="360"/>
        <w:jc w:val="both"/>
      </w:pPr>
      <w:r>
        <w:rPr>
          <w:rFonts w:ascii="Amiri" w:cs="Amiri" w:eastAsia="Amiri" w:hAnsi="Amiri"/>
          <w:sz w:val="23"/>
          <w:szCs w:val="23"/>
          <w:rtl/>
        </w:rPr>
        <w:t xml:space="preserve">تلقّى تعليمَهُ في مدارسَ خاصّةٍ مرموقة، أبرزُها مدرسة «سانت جورج» الداخلية في ولاية رود آيلاند، وهي من المدارس الإعدادية النخبوية في الشمال الشرقي الأمريكي. ثم التحق بكلّية «ترِنِتي» في ولاية كونيتيكت، حيث درس التاريخ. هذه النشأةُ في بيئةٍ نخبويةٍ مُترَفة ستُصبحُ لاحقًا مادّةً للسخرية من خصومه، الذين يرون تناقضًا بين خلفيّتهِ الأرستقراطية وخطابِهِ الشعبويّ المُوجَّهِ للطبقة العاملة.</w:t>
      </w:r>
    </w:p>
    <w:p>
      <w:pPr>
        <w:bidi/>
        <w:spacing w:after="160" w:line="360"/>
        <w:jc w:val="both"/>
      </w:pPr>
      <w:r>
        <w:rPr>
          <w:rFonts w:ascii="Amiri" w:cs="Amiri" w:eastAsia="Amiri" w:hAnsi="Amiri"/>
          <w:sz w:val="23"/>
          <w:szCs w:val="23"/>
          <w:rtl/>
        </w:rPr>
        <w:t xml:space="preserve">تزوّج تاكر من سوزان أندروز عام ١٩٩١م، وهي ابنةُ مدير مدرسته الداخلية، وبقيا متزوّجَين منذ ذلك الحين. ولهما أربعةُ أبناء: ثلاثُ بنات (ليلي، وهوبي، ودوروثي) وابنٌ يحمل اسم باكلي. وكثيرًا ما يُشيرُ تاكر إلى أنّ أسرتَهُ هي مرساتُهُ في وسط حياةٍ إعلاميةٍ صاخبة، وأنّه يُفضّلُ قضاءَ وقته معها على حضور المناسبات الاجتماعية.</w:t>
      </w:r>
    </w:p>
    <w:p>
      <w:pPr>
        <w:bidi/>
        <w:spacing w:after="160" w:line="360"/>
        <w:jc w:val="both"/>
      </w:pPr>
      <w:r>
        <w:rPr>
          <w:rFonts w:ascii="Amiri" w:cs="Amiri" w:eastAsia="Amiri" w:hAnsi="Amiri"/>
          <w:sz w:val="23"/>
          <w:szCs w:val="23"/>
          <w:rtl/>
        </w:rPr>
        <w:t xml:space="preserve">ينتمي تاكر إلى جيلٍ من الإعلاميين الأمريكيين الذين دخلوا المهنةَ من بوّابة الكتابة الصحفية، لا من شاشات التلفزيون مباشرة. بدأ كاتبًا في الصحافة المطبوعة في مطلع التسعينيات، وكتبَ في مجلّة «ذا ويكلي ستاندرد» المحافظة وغيرها من المنابر، قبل أن ينتقلَ إلى الشاشة في أواخر العقد نفسه. هذه البدايةُ في الكلمة المكتوبة تركت أثرَها في أسلوبه: فهو خطيبٌ مُتمكِّن، يَعتمدُ على بناءِ الحُجّة والمونولوج الطويل أكثرَ من اعتمادِهِ على الإثارة السطحية.</w:t>
      </w:r>
    </w:p>
    <w:p>
      <w:pPr>
        <w:bidi/>
        <w:spacing w:after="160" w:line="360"/>
        <w:jc w:val="both"/>
      </w:pPr>
      <w:r>
        <w:rPr>
          <w:rFonts w:ascii="Amiri" w:cs="Amiri" w:eastAsia="Amiri" w:hAnsi="Amiri"/>
          <w:sz w:val="23"/>
          <w:szCs w:val="23"/>
          <w:rtl/>
        </w:rPr>
        <w:t xml:space="preserve">من المهمّ أن نَفهمَ أنّ تاكر كارلسون ليس صحفيًّا إخباريًّا بالمعنى التقليدي، بل هو «مُعلِّقٌ» (commentator) ومُقدِّمُ رأي. وهذا التمييزُ جوهريٌّ في فهمِ الجدل حوله: فهو لا يُقدِّمُ نفسَهُ ناقلًا محايدًا للخبر، بل صاحبَ موقفٍ يُحاجُّ عنه ويُجادل. وقد جعلَهُ هذا الأسلوبُ من أكثر الشخصيات تأثيرًا في الإعلام المحافظ، وفي الوقت نفسه من أكثرها استقطابًا.</w:t>
      </w:r>
    </w:p>
    <w:p>
      <w:pPr>
        <w:bidi/>
        <w:spacing w:after="160" w:line="360"/>
        <w:jc w:val="both"/>
      </w:pPr>
      <w:r>
        <w:rPr>
          <w:rFonts w:ascii="Amiri" w:cs="Amiri" w:eastAsia="Amiri" w:hAnsi="Amiri"/>
          <w:sz w:val="23"/>
          <w:szCs w:val="23"/>
          <w:rtl/>
        </w:rPr>
        <w:t xml:space="preserve">لقد بدأ تاكر مسيرتَهُ محافظًا تقليديًّا قريبًا من تيّار المحافظين الجُدد (Neoconservatives)، الذين أيّدوا التدخّلات العسكرية الأمريكية في الخارج. لكنّ رحلتَهُ الفكرية -كما سنرى- ستأخذُهُ إلى موقعٍ مُغايرٍ تمامًا، حتى صار من أبرز المُعارضين لتلك التدخّلات نفسها. وهذا التحوّلُ هو مفتاحُ فهم الرجل، وهو ما سيشغلُ معظمَ صفحات هذا الكتاب.</w:t>
      </w:r>
    </w:p>
    <w:p>
      <w:r>
        <w:br w:type="page"/>
      </w:r>
    </w:p>
    <w:p>
      <w:pPr>
        <w:bidi/>
        <w:spacing w:after="40" w:before="200"/>
        <w:jc w:val="center"/>
      </w:pPr>
      <w:r>
        <w:rPr>
          <w:rFonts w:ascii="Amiri" w:cs="Amiri" w:eastAsia="Amiri" w:hAnsi="Amiri"/>
          <w:b/>
          <w:bCs/>
          <w:color w:val="C9A84C"/>
          <w:sz w:val="22"/>
          <w:szCs w:val="22"/>
          <w:rtl/>
        </w:rPr>
        <w:t xml:space="preserve">الفصل 2</w:t>
      </w:r>
    </w:p>
    <w:p>
      <w:pPr>
        <w:bidi/>
        <w:spacing w:after="200" w:before="240"/>
        <w:jc w:val="center"/>
      </w:pPr>
      <w:r>
        <w:rPr>
          <w:rFonts w:ascii="Amiri" w:cs="Amiri" w:eastAsia="Amiri" w:hAnsi="Amiri"/>
          <w:b/>
          <w:bCs/>
          <w:color w:val="1B3A5C"/>
          <w:sz w:val="36"/>
          <w:szCs w:val="36"/>
          <w:rtl/>
        </w:rPr>
        <w:t xml:space="preserve">المسيرةُ الإعلامية: من الصحافة إلى الإمبراطورية الرقمية</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spacing w:after="80" w:line="420"/>
              <w:jc w:val="center"/>
            </w:pPr>
            <w:r>
              <w:rPr>
                <w:rFonts w:ascii="AmiriQuran" w:cs="AmiriQuran" w:eastAsia="AmiriQuran" w:hAnsi="AmiriQuran"/>
                <w:color w:val="1C1C1C"/>
                <w:sz w:val="24"/>
                <w:szCs w:val="24"/>
                <w:rtl/>
              </w:rPr>
              <w:t xml:space="preserve">﴿ وَلَا تَقْفُ مَا لَيْسَ لَكَ بِهِ عِلْمٌ ۚ إِنَّ السَّمْعَ وَالْبَصَرَ وَالْفُؤَادَ كُلُّ أُولَٰئِكَ كَانَ عَنْهُ مَسْئُولًا ﴾</w:t>
            </w:r>
          </w:p>
          <w:p>
            <w:pPr>
              <w:bidi/>
              <w:jc w:val="center"/>
            </w:pPr>
            <w:r>
              <w:rPr>
                <w:rFonts w:ascii="Amiri" w:cs="Amiri" w:eastAsia="Amiri" w:hAnsi="Amiri"/>
                <w:color w:val="1B3A5C"/>
                <w:sz w:val="18"/>
                <w:szCs w:val="18"/>
                <w:rtl/>
              </w:rPr>
              <w:t xml:space="preserve">(الإسراء: ٣٦)</w:t>
            </w:r>
          </w:p>
        </w:tc>
      </w:tr>
    </w:tbl>
    <w:p>
      <w:pPr>
        <w:spacing w:after="80"/>
      </w:pPr>
    </w:p>
    <w:p>
      <w:pPr>
        <w:bidi/>
        <w:spacing w:after="160" w:line="360"/>
        <w:jc w:val="both"/>
      </w:pPr>
      <w:r>
        <w:rPr>
          <w:rFonts w:ascii="Amiri" w:cs="Amiri" w:eastAsia="Amiri" w:hAnsi="Amiri"/>
          <w:sz w:val="23"/>
          <w:szCs w:val="23"/>
          <w:rtl/>
        </w:rPr>
        <w:t xml:space="preserve">يُمكنُ تقسيمُ مسيرة تاكر كارلسون الإعلامية إلى أربع مراحلَ كُبرى، يَعكسُ كلٌّ منها تحوّلًا في موقعه وفكره معًا.</w:t>
      </w:r>
    </w:p>
    <w:p>
      <w:pPr>
        <w:bidi/>
        <w:spacing w:after="160" w:line="360"/>
        <w:jc w:val="both"/>
      </w:pPr>
      <w:r>
        <w:rPr>
          <w:rFonts w:ascii="Amiri" w:cs="Amiri" w:eastAsia="Amiri" w:hAnsi="Amiri"/>
          <w:sz w:val="23"/>
          <w:szCs w:val="23"/>
          <w:rtl/>
        </w:rPr>
        <w:t xml:space="preserve">المرحلةُ الأولى هي مرحلةُ الصحافة المطبوعة في التسعينيات، حين كتب في «ذا ويكلي ستاندرد» وغيرها. في تلك الفترة بنى سُمعتَهُ ككاتبٍ محافظ، وأظهر قدرةً مبكّرةً على الكتابة الجريئة التي تَلفِتُ الانتباه.</w:t>
      </w:r>
    </w:p>
    <w:p>
      <w:pPr>
        <w:bidi/>
        <w:spacing w:after="160" w:line="360"/>
        <w:jc w:val="both"/>
      </w:pPr>
      <w:r>
        <w:rPr>
          <w:rFonts w:ascii="Amiri" w:cs="Amiri" w:eastAsia="Amiri" w:hAnsi="Amiri"/>
          <w:sz w:val="23"/>
          <w:szCs w:val="23"/>
          <w:rtl/>
        </w:rPr>
        <w:t xml:space="preserve">المرحلةُ الثانية هي مرحلةُ التلفزيون الإخباري المؤسَّسي. انتقل إلى شبكة «سي إن إن» حيث شارك في برنامج المُناظرات الشهير «كروسفاير» (Crossfire). وفي عام ٢٠٠٤ تعرّض لموقفٍ مفصليّ حين انتقدَهُ الممثّل الكوميدي جون ستيوارت على الهواء، مُتّهمًا البرنامجَ بأنّه يُؤذي الحوار العامّ، وهو نقدٌ يُعتقَدُ أنّه ساهم في إلغاء البرنامج لاحقًا. ثم انتقل إلى شبكة «إم إس إن بي سي» حيث قدّم برنامجًا باسمه لم يُحقّق النجاحَ المأمول.</w:t>
      </w:r>
    </w:p>
    <w:p>
      <w:pPr>
        <w:bidi/>
        <w:spacing w:after="160" w:line="360"/>
        <w:jc w:val="both"/>
      </w:pPr>
      <w:r>
        <w:rPr>
          <w:rFonts w:ascii="Amiri" w:cs="Amiri" w:eastAsia="Amiri" w:hAnsi="Amiri"/>
          <w:sz w:val="23"/>
          <w:szCs w:val="23"/>
          <w:rtl/>
        </w:rPr>
        <w:t xml:space="preserve">المرحلةُ الثالثة، وهي الأهمّ، بدأت بانضمامِهِ إلى شبكة «فوكس نيوز» عام ٢٠٠٩م. وفي نوفمبر ٢٠١٦ -بُعَيدَ فوز دونالد ترامب- أطلقت الشبكةُ برنامجَهُ المسائيّ «تاكر كارلسون تونايت» (Tucker Carlson Tonight). وخلال سنواتٍ قليلة تحوّل البرنامجُ إلى أعلى برامج الأخبار الكَبليّة مشاهدةً في تاريخ التلفزيون الأمريكي. في هذه المرحلة بلغ تاكر ذروةَ نفوذه: صار صوتًا مركزيًّا في تيّار «ترامب»، وقريبًا من الرئيس نفسه، ومؤثّرًا في توجيه الرأي العام المحافظ. وكان دخلُهُ السنويُّ يُقدَّرُ بنحو عشرة ملايين دولار.</w:t>
      </w:r>
    </w:p>
    <w:p>
      <w:pPr>
        <w:bidi/>
        <w:spacing w:after="160" w:line="360"/>
        <w:jc w:val="both"/>
      </w:pPr>
      <w:r>
        <w:rPr>
          <w:rFonts w:ascii="Amiri" w:cs="Amiri" w:eastAsia="Amiri" w:hAnsi="Amiri"/>
          <w:sz w:val="23"/>
          <w:szCs w:val="23"/>
          <w:rtl/>
        </w:rPr>
        <w:t xml:space="preserve">لكنّ هذه المرحلةَ انتهت نهايةً مُفاجئة. ففي أبريل ٢٠٢٣م أنهت «فوكس نيوز» عقدَهُ بشكلٍ مُباغت، في خطوةٍ لم تُوضِّح الشبكةُ أسبابَها بالتفصيل، لكنّها جاءت في سياق تسويةٍ قضائية ضخمة دفعَتها الشبكةُ في قضيةٍ تتعلّق بمزاعمَ حول انتخابات ٢٠٢٠. كان ذلك زلزالًا في عالم الإعلام المحافظ.</w:t>
      </w:r>
    </w:p>
    <w:p>
      <w:pPr>
        <w:bidi/>
        <w:spacing w:after="160" w:line="360"/>
        <w:jc w:val="both"/>
      </w:pPr>
      <w:r>
        <w:rPr>
          <w:rFonts w:ascii="Amiri" w:cs="Amiri" w:eastAsia="Amiri" w:hAnsi="Amiri"/>
          <w:sz w:val="23"/>
          <w:szCs w:val="23"/>
          <w:rtl/>
        </w:rPr>
        <w:t xml:space="preserve">المرحلةُ الرابعة هي مرحلةُ الاستقلال الرقميّ، وهي التي نعيشُها الآن. بدلَ أن يَنهارَ تاكر بعد خروجه من «فوكس»، أعاد اختراعَ نفسه. أطلق أوّلًا برنامجًا على منصّة «إكس» (تويتر سابقًا)، ثم أسّس «شبكة تاكر كارلسون» (Tucker Carlson Network) عام ٢٠٢٣م ككيانٍ إعلاميّ مستقلّ يَعتمدُ على الاشتراكات. وصار برنامجُهُ «ذا تاكر كارلسون شو» من أنجح البرامج الصوتية والمرئية، إذ تصدّر قوائم البودكاست على «آبل» في نهاية عام ٢٠٢٤.</w:t>
      </w:r>
    </w:p>
    <w:p>
      <w:pPr>
        <w:bidi/>
        <w:spacing w:after="160" w:line="360"/>
        <w:jc w:val="both"/>
      </w:pPr>
      <w:r>
        <w:rPr>
          <w:rFonts w:ascii="Amiri" w:cs="Amiri" w:eastAsia="Amiri" w:hAnsi="Amiri"/>
          <w:sz w:val="23"/>
          <w:szCs w:val="23"/>
          <w:rtl/>
        </w:rPr>
        <w:t xml:space="preserve">هذه المرحلةُ الأخيرة هي مفتاحُ فهم تأثيره اليوم: فهو لم يَعُد مُقيّدًا بسياسات شبكةٍ كبرى ولا بمُعلِنيها، بل صار يُخاطبُ جمهورَهُ مباشرةً. وهذه الحرّيةُ -كما سنرى- هي التي مكّنته من طرح مواقفَ ما كان لِيَطرحَها وهو داخل المؤسّسة، وعلى رأسها مواقفُهُ من حرب غزّة. لقد تحوّل الرجلُ من موظّفٍ في إمبراطوريةٍ إعلامية إلى صاحب إمبراطوريةٍ رقميةٍ خاصّةٍ به، وهذا التحوّلُ في الوسيلة صاحبَهُ -وربّما مكّنَهُ- تحوّلٌ في الخطاب.</w:t>
      </w:r>
    </w:p>
    <w:p>
      <w:r>
        <w:br w:type="page"/>
      </w:r>
    </w:p>
    <w:p>
      <w:pPr>
        <w:bidi/>
        <w:spacing w:after="40" w:before="200"/>
        <w:jc w:val="center"/>
      </w:pPr>
      <w:r>
        <w:rPr>
          <w:rFonts w:ascii="Amiri" w:cs="Amiri" w:eastAsia="Amiri" w:hAnsi="Amiri"/>
          <w:b/>
          <w:bCs/>
          <w:color w:val="C9A84C"/>
          <w:sz w:val="22"/>
          <w:szCs w:val="22"/>
          <w:rtl/>
        </w:rPr>
        <w:t xml:space="preserve">الفصل 3</w:t>
      </w:r>
    </w:p>
    <w:p>
      <w:pPr>
        <w:bidi/>
        <w:spacing w:after="200" w:before="240"/>
        <w:jc w:val="center"/>
      </w:pPr>
      <w:r>
        <w:rPr>
          <w:rFonts w:ascii="Amiri" w:cs="Amiri" w:eastAsia="Amiri" w:hAnsi="Amiri"/>
          <w:b/>
          <w:bCs/>
          <w:color w:val="1B3A5C"/>
          <w:sz w:val="36"/>
          <w:szCs w:val="36"/>
          <w:rtl/>
        </w:rPr>
        <w:t xml:space="preserve">التحوّلُ الفكري: من المحافظ التقليدي إلى «أمريكا أولًا»</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spacing w:after="80" w:line="420"/>
              <w:jc w:val="center"/>
            </w:pPr>
            <w:r>
              <w:rPr>
                <w:rFonts w:ascii="AmiriQuran" w:cs="AmiriQuran" w:eastAsia="AmiriQuran" w:hAnsi="AmiriQuran"/>
                <w:color w:val="1C1C1C"/>
                <w:sz w:val="24"/>
                <w:szCs w:val="24"/>
                <w:rtl/>
              </w:rPr>
              <w:t xml:space="preserve">﴿ إِنَّ اللَّهَ لَا يُغَيِّرُ مَا بِقَوْمٍ حَتَّىٰ يُغَيِّرُوا مَا بِأَنفُسِهِمْ ﴾</w:t>
            </w:r>
          </w:p>
          <w:p>
            <w:pPr>
              <w:bidi/>
              <w:jc w:val="center"/>
            </w:pPr>
            <w:r>
              <w:rPr>
                <w:rFonts w:ascii="Amiri" w:cs="Amiri" w:eastAsia="Amiri" w:hAnsi="Amiri"/>
                <w:color w:val="1B3A5C"/>
                <w:sz w:val="18"/>
                <w:szCs w:val="18"/>
                <w:rtl/>
              </w:rPr>
              <w:t xml:space="preserve">(الرعد: ١١)</w:t>
            </w:r>
          </w:p>
        </w:tc>
      </w:tr>
    </w:tbl>
    <w:p>
      <w:pPr>
        <w:spacing w:after="80"/>
      </w:pPr>
    </w:p>
    <w:p>
      <w:pPr>
        <w:bidi/>
        <w:spacing w:after="160" w:line="360"/>
        <w:jc w:val="both"/>
      </w:pPr>
      <w:r>
        <w:rPr>
          <w:rFonts w:ascii="Amiri" w:cs="Amiri" w:eastAsia="Amiri" w:hAnsi="Amiri"/>
          <w:sz w:val="23"/>
          <w:szCs w:val="23"/>
          <w:rtl/>
        </w:rPr>
        <w:t xml:space="preserve">لِفهمِ موقف تاكر كارلسون من غزّة، لا بُدّ أوّلًا من فهم التحوّل الأعمق الذي طرأ على فكره السياسي عمومًا. فالرجلُ الذي نَسمعُهُ اليوم يَنتقدُ الحروبَ الخارجية لم يكن دائمًا كذلك.</w:t>
      </w:r>
    </w:p>
    <w:p>
      <w:pPr>
        <w:bidi/>
        <w:spacing w:after="160" w:line="360"/>
        <w:jc w:val="both"/>
      </w:pPr>
      <w:r>
        <w:rPr>
          <w:rFonts w:ascii="Amiri" w:cs="Amiri" w:eastAsia="Amiri" w:hAnsi="Amiri"/>
          <w:sz w:val="23"/>
          <w:szCs w:val="23"/>
          <w:rtl/>
        </w:rPr>
        <w:t xml:space="preserve">في بداياته، كان تاكر قريبًا من تيّار المحافظين الجُدد الذين هَيمنوا على السياسة الخارجية الأمريكية في عهد الرئيس بوش الابن. وفي تلك الحقبة، لم يكن تاكر مُعارضًا بارزًا لغزو العراق عام ٢٠٠٣ في بدايته. لكنّ مرارةَ تلك الحرب ونتائجها الكارثية تركت أثرًا عميقًا فيه، واعترف لاحقًا بأنّه كان مُخطئًا في تأييدها، وأنّ تلك التجربة كانت نقطةَ تحوّلٍ في تفكيره.</w:t>
      </w:r>
    </w:p>
    <w:p>
      <w:pPr>
        <w:bidi/>
        <w:spacing w:after="160" w:line="360"/>
        <w:jc w:val="both"/>
      </w:pPr>
      <w:r>
        <w:rPr>
          <w:rFonts w:ascii="Amiri" w:cs="Amiri" w:eastAsia="Amiri" w:hAnsi="Amiri"/>
          <w:sz w:val="23"/>
          <w:szCs w:val="23"/>
          <w:rtl/>
        </w:rPr>
        <w:t xml:space="preserve">تبلورت لدى تاكر تدريجيًّا فلسفةٌ يُمكنُ وصفُها بأنّها «قوميةٌ أمريكية» أو «أمريكا أولًا» (America First). جوهرُها أنّ الدولة الأمريكية ينبغي أن تُركّزَ مواردَها على مشاكل شعبها الداخلية -من تراجعٍ اقتصاديّ، وأزمةِ مخدّرات، وتفكّكٍ اجتماعيّ- بدلًا من إنفاقها على حروبٍ ومشاريعَ خارجية لا تعودُ بالنفع على المواطن الأمريكي العاديّ. وهذا الموقفُ يُسمّى في الأدبيات السياسية «الانعزالية» (isolationism) أو «عدم التدخّل» (non-interventionism).</w:t>
      </w:r>
    </w:p>
    <w:p>
      <w:pPr>
        <w:bidi/>
        <w:spacing w:after="160" w:line="360"/>
        <w:jc w:val="both"/>
      </w:pPr>
      <w:r>
        <w:rPr>
          <w:rFonts w:ascii="Amiri" w:cs="Amiri" w:eastAsia="Amiri" w:hAnsi="Amiri"/>
          <w:sz w:val="23"/>
          <w:szCs w:val="23"/>
          <w:rtl/>
        </w:rPr>
        <w:t xml:space="preserve">هذا التحوّلُ وضع تاكر في مواجهةٍ مباشرةٍ مع الجناح التقليدي في حزبه الجمهوري، وهو الجناحُ «الصقريّ» المؤيّد للتدخّل العسكري ولدعم الحلفاء في الخارج، وعلى رأسهم إسرائيل. فبينما ظلّ هذا الجناحُ يَرى أنّ القوّة العسكرية الأمريكية ينبغي أن تُستخدَمَ بنشاطٍ لحماية المصالح والقيم الأمريكية في العالم، صار تاكر يَرى في هذه الفلسفة استنزافًا لأمريكا وخيانةً لأولوياتها الحقيقية.</w:t>
      </w:r>
    </w:p>
    <w:p>
      <w:pPr>
        <w:bidi/>
        <w:spacing w:after="160" w:line="360"/>
        <w:jc w:val="both"/>
      </w:pPr>
      <w:r>
        <w:rPr>
          <w:rFonts w:ascii="Amiri" w:cs="Amiri" w:eastAsia="Amiri" w:hAnsi="Amiri"/>
          <w:sz w:val="23"/>
          <w:szCs w:val="23"/>
          <w:rtl/>
        </w:rPr>
        <w:t xml:space="preserve">ومن المفارقات أنّ هذا الموقفَ جعل تاكر يَلتقي -في بعض القضايا- مع اليسار المناهض للحرب، وهو اليسارُ الذي طالما هاجمَهُ. فحين انتقد التدخّلَ في إيران مثلًا، وجد نفسَهُ مُتّفِقًا مع شخصياتٍ يساريةٍ كان بينه وبينها عداءٌ قديم. وهذه الظاهرةُ -التقاءُ أقصى اليمين بأقصى اليسار في معاداة الحرب- صارت من أبرز سمات المشهد السياسي الأمريكي في السنوات الأخيرة.</w:t>
      </w:r>
    </w:p>
    <w:p>
      <w:pPr>
        <w:bidi/>
        <w:spacing w:after="160" w:line="360"/>
        <w:jc w:val="both"/>
      </w:pPr>
      <w:r>
        <w:rPr>
          <w:rFonts w:ascii="Amiri" w:cs="Amiri" w:eastAsia="Amiri" w:hAnsi="Amiri"/>
          <w:sz w:val="23"/>
          <w:szCs w:val="23"/>
          <w:rtl/>
        </w:rPr>
        <w:t xml:space="preserve">بلغ هذا التحوّلُ ذروتَهُ في خلافٍ علنيّ مع الرئيس دونالد ترامب نفسه. فرغم أنّ تاكر كان من أبرز مؤيّدي ترامب لسنوات، فإنّ خلافَهما حول التدخّل في إيران، وحول جوهر أجندة «أمريكا أولًا»، تصاعد حتى تحوّل إلى قطيعةٍ علنية. وفي تطوّرٍ لافت، أعلن تاكر في عام ٢٠٢٦ سحبَهُ لدعمه لترامب، بل واعتذر عمّا وصفَهُ بـ«تضليل» الناس لدفعهم إلى تأييده. وهذا الموقفُ يُظهِرُ أنّ تحوّلَ تاكر لم يكن انتهازيًّا تابعًا لزعيمٍ، بل صار -في نظر أنصاره على الأقلّ- موقفًا مبدئيًّا يُقدِّمُ القناعةَ على الولاء الحزبيّ.</w:t>
      </w:r>
    </w:p>
    <w:p>
      <w:pPr>
        <w:bidi/>
        <w:spacing w:after="160" w:line="360"/>
        <w:jc w:val="both"/>
      </w:pPr>
      <w:r>
        <w:rPr>
          <w:rFonts w:ascii="Amiri" w:cs="Amiri" w:eastAsia="Amiri" w:hAnsi="Amiri"/>
          <w:sz w:val="23"/>
          <w:szCs w:val="23"/>
          <w:rtl/>
        </w:rPr>
        <w:t xml:space="preserve">إنّ فهمَ هذا الإطار الأكبر ضروريٌّ، لأنّ موقفَ تاكر من غزّة ليس استثناءً معزولًا، بل هو تطبيقٌ مباشرٌ لفلسفته العامّة: إذا كانت أمريكا لا ينبغي أن تُورّطَ نفسَها في حروب الآخرين، فإنّ دعمَها غير المشروط لحربٍ بعيدةٍ يُصبحُ موضعَ تساؤل. ومن هنا تبدأُ القصّة.</w:t>
      </w:r>
    </w:p>
    <w:p>
      <w:r>
        <w:br w:type="page"/>
      </w:r>
    </w:p>
    <w:p>
      <w:pPr>
        <w:bidi/>
        <w:spacing w:after="40" w:before="200"/>
        <w:jc w:val="center"/>
      </w:pPr>
      <w:r>
        <w:rPr>
          <w:rFonts w:ascii="Amiri" w:cs="Amiri" w:eastAsia="Amiri" w:hAnsi="Amiri"/>
          <w:b/>
          <w:bCs/>
          <w:color w:val="C9A84C"/>
          <w:sz w:val="22"/>
          <w:szCs w:val="22"/>
          <w:rtl/>
        </w:rPr>
        <w:t xml:space="preserve">الفصل 4</w:t>
      </w:r>
    </w:p>
    <w:p>
      <w:pPr>
        <w:bidi/>
        <w:spacing w:after="200" w:before="240"/>
        <w:jc w:val="center"/>
      </w:pPr>
      <w:r>
        <w:rPr>
          <w:rFonts w:ascii="Amiri" w:cs="Amiri" w:eastAsia="Amiri" w:hAnsi="Amiri"/>
          <w:b/>
          <w:bCs/>
          <w:color w:val="1B3A5C"/>
          <w:sz w:val="36"/>
          <w:szCs w:val="36"/>
          <w:rtl/>
        </w:rPr>
        <w:t xml:space="preserve">موقفُهُ من غزّة وإسرائيل: أسبابُ التحوّل</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spacing w:after="80" w:line="420"/>
              <w:jc w:val="center"/>
            </w:pPr>
            <w:r>
              <w:rPr>
                <w:rFonts w:ascii="AmiriQuran" w:cs="AmiriQuran" w:eastAsia="AmiriQuran" w:hAnsi="AmiriQuran"/>
                <w:color w:val="1C1C1C"/>
                <w:sz w:val="24"/>
                <w:szCs w:val="24"/>
                <w:rtl/>
              </w:rPr>
              <w:t xml:space="preserve">﴿ وَلَا تَزِرُ وَازِرَةٌ وِزْرَ أُخْرَىٰ ۚ ثُمَّ إِلَىٰ رَبِّكُم مَّرْجِعُكُمْ فَيُنَبِّئُكُم بِمَا كُنتُمْ فِيهِ تَخْتَلِفُونَ ﴾</w:t>
            </w:r>
          </w:p>
          <w:p>
            <w:pPr>
              <w:bidi/>
              <w:jc w:val="center"/>
            </w:pPr>
            <w:r>
              <w:rPr>
                <w:rFonts w:ascii="Amiri" w:cs="Amiri" w:eastAsia="Amiri" w:hAnsi="Amiri"/>
                <w:color w:val="1B3A5C"/>
                <w:sz w:val="18"/>
                <w:szCs w:val="18"/>
                <w:rtl/>
              </w:rPr>
              <w:t xml:space="preserve">(الأنعام: ١٦٤)</w:t>
            </w:r>
          </w:p>
        </w:tc>
      </w:tr>
    </w:tbl>
    <w:p>
      <w:pPr>
        <w:spacing w:after="80"/>
      </w:pPr>
    </w:p>
    <w:p>
      <w:pPr>
        <w:bidi/>
        <w:spacing w:after="160" w:line="360"/>
        <w:jc w:val="both"/>
      </w:pPr>
      <w:r>
        <w:rPr>
          <w:rFonts w:ascii="Amiri" w:cs="Amiri" w:eastAsia="Amiri" w:hAnsi="Amiri"/>
          <w:sz w:val="23"/>
          <w:szCs w:val="23"/>
          <w:rtl/>
        </w:rPr>
        <w:t xml:space="preserve">هنا نَصِلُ إلى لُبّ السؤال الذي دفع كثيرين -وأنا منهم- إلى الاهتمام بهذا الرجل: لماذا تحوّل تاكر كارلسون من مُدافعٍ عن إسرائيل إلى أحد أبرز ناقديها في الإعلام الأمريكي اليميني؟</w:t>
      </w:r>
    </w:p>
    <w:p>
      <w:pPr>
        <w:bidi/>
        <w:spacing w:after="160" w:line="360"/>
        <w:jc w:val="both"/>
      </w:pPr>
      <w:r>
        <w:rPr>
          <w:rFonts w:ascii="Amiri" w:cs="Amiri" w:eastAsia="Amiri" w:hAnsi="Amiri"/>
          <w:sz w:val="23"/>
          <w:szCs w:val="23"/>
          <w:rtl/>
        </w:rPr>
        <w:t xml:space="preserve">لِنبدأ بتوصيف الحال السابق. لسنواتٍ طويلة، لم يَكن تاكر يَخرُجُ عن الإجماع الجمهوري المُؤيّد لإسرائيل تأييدًا راسخًا. بل إنّه كان كثيرًا ما يَنتقدُ الديمقراطيين لِما رآهُ فُتورًا في حماسهم لدعمها، ويُهاجمُ أصواتَ اليسار التقدّمي التي تَتحدّثُ دفاعًا عن الفلسطينيين. وَصفَهُ بعضُ مُنتقديه لاحقًا بأنّه كان «صهيونيًّا مُتحمّسًا» في تلك الحقبة.</w:t>
      </w:r>
    </w:p>
    <w:p>
      <w:pPr>
        <w:bidi/>
        <w:spacing w:after="160" w:line="360"/>
        <w:jc w:val="both"/>
      </w:pPr>
      <w:r>
        <w:rPr>
          <w:rFonts w:ascii="Amiri" w:cs="Amiri" w:eastAsia="Amiri" w:hAnsi="Amiri"/>
          <w:sz w:val="23"/>
          <w:szCs w:val="23"/>
          <w:rtl/>
        </w:rPr>
        <w:t xml:space="preserve">ثم جاءت حربُ غزّة التي اندلعت في أكتوبر ٢٠٢٣، فكانت -بإجماع المُراقبين- نقطةَ التحوّل الحادّة في خطابه. تبنّى تاكر تدريجيًّا موقفًا مُعارضًا للحرب، وطرح روايةً غيرَ مألوفةٍ داخل منظومة الإعلام اليميني الأمريكي. واتّهم حكومةَ نتنياهو بتبنّي منطقٍ يُعامِلُ كلَّ مَن يعيش في غزّة -بما في ذلك النساءُ والأطفال- كأنّهم «إرهابيّون بالولادة»، ووصف هذا المنطق بأنّه «غيرُ غربيّ» و«غيرُ مسيحيّ» ومُتنافٍ مع قيم الحضارة الغربية.</w:t>
      </w:r>
    </w:p>
    <w:p>
      <w:pPr>
        <w:bidi/>
        <w:spacing w:after="160" w:line="360"/>
        <w:jc w:val="both"/>
      </w:pPr>
      <w:r>
        <w:rPr>
          <w:rFonts w:ascii="Amiri" w:cs="Amiri" w:eastAsia="Amiri" w:hAnsi="Amiri"/>
          <w:sz w:val="23"/>
          <w:szCs w:val="23"/>
          <w:rtl/>
        </w:rPr>
        <w:t xml:space="preserve">ولعلّ أوضحَ تعبيرٍ عن موقفه جاء في تساؤلٍ غاضبٍ طرحَهُ على جمهوره: «إذا ارتكب رجلٌ جريمةً، فهل نَقتُلُ أطفالَهُ؟ لا يَهُمّني إن كان ذلك في مينيابوليس أو في مدينة غزّة. لا، نحن لا نَفعلُ ذلك». هذه الجملةُ تُلخّصُ جوهرَ حُجّته الأخلاقية، وهي حُجّةٌ تتقاطعُ -بشكلٍ لافت- مع المبدأ القرآني العظيم: «وَلَا تَزِرُ وَازِرَةٌ وِزْرَ أُخْرَىٰ».</w:t>
      </w:r>
    </w:p>
    <w:p>
      <w:pPr>
        <w:bidi/>
        <w:spacing w:after="160" w:line="360"/>
        <w:jc w:val="both"/>
      </w:pPr>
      <w:r>
        <w:rPr>
          <w:rFonts w:ascii="Amiri" w:cs="Amiri" w:eastAsia="Amiri" w:hAnsi="Amiri"/>
          <w:sz w:val="23"/>
          <w:szCs w:val="23"/>
          <w:rtl/>
        </w:rPr>
        <w:t xml:space="preserve">فما أسبابُ هذا التحوّل؟ تتعدّدُ التفسيرات، وأعرضُها هنا كما يَطرحُها الرجلُ نفسُهُ وكما يَراها المُحلّلون، دون أن أُرجِّحَ أحدَها قطعًا:</w:t>
      </w:r>
    </w:p>
    <w:p>
      <w:pPr>
        <w:bidi/>
        <w:spacing w:after="160" w:line="360"/>
        <w:jc w:val="both"/>
      </w:pPr>
      <w:r>
        <w:rPr>
          <w:rFonts w:ascii="Amiri" w:cs="Amiri" w:eastAsia="Amiri" w:hAnsi="Amiri"/>
          <w:sz w:val="23"/>
          <w:szCs w:val="23"/>
          <w:rtl/>
        </w:rPr>
        <w:t xml:space="preserve">السببُ الأوّل، وهو ما يُصرِّحُ به تاكر، هو البُعدُ الأخلاقي والإنساني. فهو يَرى أنّ مشاهدَ الأطفال والمدنيين في غزّة تَصدِمُ الضميرَ وتَتنافى مع أبسط المبادئ. وهذا ما عبّر عنه كثيرون غيرُهُ ممّن تحوّلوا، مثل الإعلامي بيرس مورغان الذي انتقل هو الآخر من الدفاع إلى الإدانة بعد رؤية ما رآهُ.</w:t>
      </w:r>
    </w:p>
    <w:p>
      <w:pPr>
        <w:bidi/>
        <w:spacing w:after="160" w:line="360"/>
        <w:jc w:val="both"/>
      </w:pPr>
      <w:r>
        <w:rPr>
          <w:rFonts w:ascii="Amiri" w:cs="Amiri" w:eastAsia="Amiri" w:hAnsi="Amiri"/>
          <w:sz w:val="23"/>
          <w:szCs w:val="23"/>
          <w:rtl/>
        </w:rPr>
        <w:t xml:space="preserve">السببُ الثاني هو البُعدُ المسيحيّ. فتاكر -الذي يُعرَفُ عنه تديّنُهُ المسيحيّ- أبدى اهتمامًا متزايدًا بمصير المسيحيين الفلسطينيين تحديدًا. وقد سافر إلى فلسطين والأردنّ وأجرى مقابلاتٍ مع مسيحيين فلسطينيين، أبرزُهم القسّ والمفكّر اللاهوتي منذر إسحق. وقد أثار اهتمامُهُ هذا غضبَ تيّار «الصهيونية المسيحية» في أمريكا، الذي يَرى في دعم إسرائيل عقيدةً دينية.</w:t>
      </w:r>
    </w:p>
    <w:p>
      <w:pPr>
        <w:bidi/>
        <w:spacing w:after="160" w:line="360"/>
        <w:jc w:val="both"/>
      </w:pPr>
      <w:r>
        <w:rPr>
          <w:rFonts w:ascii="Amiri" w:cs="Amiri" w:eastAsia="Amiri" w:hAnsi="Amiri"/>
          <w:sz w:val="23"/>
          <w:szCs w:val="23"/>
          <w:rtl/>
        </w:rPr>
        <w:t xml:space="preserve">السببُ الثالث هو البُعدُ السياسي المتّسقُ مع فلسفته العامّة في «أمريكا أولًا». فالحربُ في نظره مثالٌ آخرُ على توريط أمريكا في صراعات الآخرين، وعلى ما يُسمّيه نفوذَ جماعات الضغط التي تَدفعُ بلادَهُ نحو مواجهاتٍ لا مصلحةَ لها فيها. وقد بلغ هذا الجدلُ ذروتَهُ في خلافٍ علنيّ مع السفير الأمريكي لدى إسرائيل مايك هاكابي، تَبِعَهُ سفرُ تاكر إلى المنطقة، ثم احتجازُهُ -حسب روايته- لوقتٍ قصيرٍ في مطار تل أبيب من قِبَل أفرادٍ عرّفوا أنفسَهم بأنّهم أمنُ المطار، صادروا جوازات سفر فريقه واستجوبوا مُنتِجَهُ التنفيذيّ.</w:t>
      </w:r>
    </w:p>
    <w:p>
      <w:pPr>
        <w:bidi/>
        <w:spacing w:after="160" w:line="360"/>
        <w:jc w:val="both"/>
      </w:pPr>
      <w:r>
        <w:rPr>
          <w:rFonts w:ascii="Amiri" w:cs="Amiri" w:eastAsia="Amiri" w:hAnsi="Amiri"/>
          <w:sz w:val="23"/>
          <w:szCs w:val="23"/>
          <w:rtl/>
        </w:rPr>
        <w:t xml:space="preserve">وقد بلغ الأمرُ بتاكر، في مايو ٢٠٢٦، أن أجرى مقابلةً هي الأولى من نوعها مع إعلامٍ إسرائيليّ (القناة ١٣)، صرّح فيها بمواقفَ شديدة الوضوح، أثارت في إسرائيل عاصفةً من ردود الفعل، إذ قال إنّ «إسرائيل فقدت أخلاقها». وقد لقيت تصريحاتُهُ تلك صدًى متباينًا: فمنهم من رآها كلامَ حقّ مدوّيًا، ومنهم من رآها تجاوزًا خطيرًا.</w:t>
      </w:r>
    </w:p>
    <w:p>
      <w:pPr>
        <w:bidi/>
        <w:spacing w:after="160" w:line="360"/>
        <w:jc w:val="both"/>
      </w:pPr>
      <w:r>
        <w:rPr>
          <w:rFonts w:ascii="Amiri" w:cs="Amiri" w:eastAsia="Amiri" w:hAnsi="Amiri"/>
          <w:sz w:val="23"/>
          <w:szCs w:val="23"/>
          <w:rtl/>
        </w:rPr>
        <w:t xml:space="preserve">من المهمّ هنا التنبيهُ إلى نقطةٍ يُثيرُها مُنتقدوهُ، وهي أنّ نقدَ تاكر لإسرائيل اختلطَ -في بعض الحلقات- بخطابٍ أوسعَ أثار اتّهاماتٍ جادّةً بمعاداة السامية، وذلك حين استضاف شخصياتٍ مثيرةً للجدل أو روّج لأفكارٍ تَتعلّقُ بنفوذٍ خفيٍّ مزعوم. وسأُفرِدُ لهذه المسألة فصلًا مستقلًّا، لأنّ الإنصافَ يَقتضي عرضَ الصورة كاملةً: فلا يَصحُّ تصويرُ تاكر مَلاكًا، ولا يَصحُّ كذلك اختزالُ موقفه الأخلاقيّ من قتل المدنيين في تُهمةٍ تُلغيه. والقارئُ اللبيبُ هو مَن يُميّزُ بين نقدِ سياسةِ دولةٍ، وبين الانزلاق إلى عداءٍ لِجماعةٍ بشرية. وهذا التمييزُ نفسُهُ هو ما يُنادي به ديننا: «وَلَا يَجْرِمَنَّكُمْ شَنَآنُ قَوْمٍ عَلَىٰ أَلَّا تَعْدِلُوا».</w:t>
      </w:r>
    </w:p>
    <w:p>
      <w:r>
        <w:br w:type="page"/>
      </w:r>
    </w:p>
    <w:p>
      <w:pPr>
        <w:bidi/>
        <w:spacing w:after="40" w:before="200"/>
        <w:jc w:val="center"/>
      </w:pPr>
      <w:r>
        <w:rPr>
          <w:rFonts w:ascii="Amiri" w:cs="Amiri" w:eastAsia="Amiri" w:hAnsi="Amiri"/>
          <w:b/>
          <w:bCs/>
          <w:color w:val="C9A84C"/>
          <w:sz w:val="22"/>
          <w:szCs w:val="22"/>
          <w:rtl/>
        </w:rPr>
        <w:t xml:space="preserve">الفصل 5</w:t>
      </w:r>
    </w:p>
    <w:p>
      <w:pPr>
        <w:bidi/>
        <w:spacing w:after="200" w:before="240"/>
        <w:jc w:val="center"/>
      </w:pPr>
      <w:r>
        <w:rPr>
          <w:rFonts w:ascii="Amiri" w:cs="Amiri" w:eastAsia="Amiri" w:hAnsi="Amiri"/>
          <w:b/>
          <w:bCs/>
          <w:color w:val="1B3A5C"/>
          <w:sz w:val="36"/>
          <w:szCs w:val="36"/>
          <w:rtl/>
        </w:rPr>
        <w:t xml:space="preserve">أبرزُ سجالاته: المعاركُ التي هزّت الرأي العام</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spacing w:after="80" w:line="420"/>
              <w:jc w:val="center"/>
            </w:pPr>
            <w:r>
              <w:rPr>
                <w:rFonts w:ascii="AmiriQuran" w:cs="AmiriQuran" w:eastAsia="AmiriQuran" w:hAnsi="AmiriQuran"/>
                <w:color w:val="1C1C1C"/>
                <w:sz w:val="24"/>
                <w:szCs w:val="24"/>
                <w:rtl/>
              </w:rPr>
              <w:t xml:space="preserve">﴿ ادْعُ إِلَىٰ سَبِيلِ رَبِّكَ بِالْحِكْمَةِ وَالْمَوْعِظَةِ الْحَسَنَةِ ۖ وَجَادِلْهُم بِالَّتِي هِيَ أَحْسَنُ ﴾</w:t>
            </w:r>
          </w:p>
          <w:p>
            <w:pPr>
              <w:bidi/>
              <w:jc w:val="center"/>
            </w:pPr>
            <w:r>
              <w:rPr>
                <w:rFonts w:ascii="Amiri" w:cs="Amiri" w:eastAsia="Amiri" w:hAnsi="Amiri"/>
                <w:color w:val="1B3A5C"/>
                <w:sz w:val="18"/>
                <w:szCs w:val="18"/>
                <w:rtl/>
              </w:rPr>
              <w:t xml:space="preserve">(النحل: ١٢٥)</w:t>
            </w:r>
          </w:p>
        </w:tc>
      </w:tr>
    </w:tbl>
    <w:p>
      <w:pPr>
        <w:spacing w:after="80"/>
      </w:pPr>
    </w:p>
    <w:p>
      <w:pPr>
        <w:bidi/>
        <w:spacing w:after="160" w:line="360"/>
        <w:jc w:val="both"/>
      </w:pPr>
      <w:r>
        <w:rPr>
          <w:rFonts w:ascii="Amiri" w:cs="Amiri" w:eastAsia="Amiri" w:hAnsi="Amiri"/>
          <w:sz w:val="23"/>
          <w:szCs w:val="23"/>
          <w:rtl/>
        </w:rPr>
        <w:t xml:space="preserve">يُعرَفُ تاكر كارلسون بأسلوبه السجاليّ الحادّ، وقد خاض على مدى مسيرته معاركَ كلاميةً كثيرة، بعضُها صار من أشهر اللحظات الإعلامية في عصره. وفيما يلي أبرزُها:</w:t>
      </w:r>
    </w:p>
    <w:p>
      <w:pPr>
        <w:bidi/>
        <w:spacing w:after="160" w:line="360"/>
        <w:jc w:val="both"/>
      </w:pPr>
      <w:r>
        <w:rPr>
          <w:rFonts w:ascii="Amiri" w:cs="Amiri" w:eastAsia="Amiri" w:hAnsi="Amiri"/>
          <w:sz w:val="23"/>
          <w:szCs w:val="23"/>
          <w:rtl/>
        </w:rPr>
        <w:t xml:space="preserve">السجالُ الأوّل، وهو الأشهرُ على الإطلاق، مُناظرتُهُ مع السيناتور تيد كروز حول إيران في يونيو ٢٠٢٥. في مقابلةٍ امتدّت ساعتين، ضغط تاكر على كروز -المؤيّد للتدخّل العسكري ضدّ إيران- بأسئلةٍ عن معرفته الأساسية بالبلد الذي يَدعو إلى تغيير نظامه. وكان السؤالُ الأكثرُ شهرةً حين سأله: «كم عددُ سكّان إيران؟»، فأجاب كروز بأنّه لا يَعرف، فردّ تاكر مُستنكِرًا: «أنت لا تَعرفُ عددَ سكّان البلد الذي تَسعى إلى الإطاحة به؟». ثم سأله عن التركيبة العِرقية للبلد فلم يُحسِن الإجابة. تحوّل اللقاءُ إلى صراخٍ متبادَل، وحصدت مقتطفاتُهُ عشراتِ الملايين من المشاهدات (تجاوز أحدُ المقاطع وحدَه ٣٩ مليون مشاهدة). ولم يَكن جوهرُ السجال عن إيران فحسب، بل كشف عن انقسامٍ عميقٍ داخل حركة «ماغا» نفسها حول السياسة الخارجية.</w:t>
      </w:r>
    </w:p>
    <w:p>
      <w:pPr>
        <w:bidi/>
        <w:spacing w:after="160" w:line="360"/>
        <w:jc w:val="both"/>
      </w:pPr>
      <w:r>
        <w:rPr>
          <w:rFonts w:ascii="Amiri" w:cs="Amiri" w:eastAsia="Amiri" w:hAnsi="Amiri"/>
          <w:sz w:val="23"/>
          <w:szCs w:val="23"/>
          <w:rtl/>
        </w:rPr>
        <w:t xml:space="preserve">السجالُ الثاني هو خلافُهُ مع نجوم الإعلام المحافظ المؤيّدين للحرب، وعلى رأسهم مارك ليفين وشون هانيتي. فبينما دعا هؤلاء إلى تدخّلٍ أمريكيّ لتغيير النظام، أصرّ تاكر على بقاء أمريكا خارج الصراع. وتبادل الطرفان كلامًا حادًّا، وادّعى كلٌّ منهما أنّه يُمثّلُ «أمريكا أولًا» الحقيقية. هذا السجالُ مهمٌّ لأنّه داخليّ -بين رموز التيّار الواحد- ويَكشِفُ حجمَ الانقسام.</w:t>
      </w:r>
    </w:p>
    <w:p>
      <w:pPr>
        <w:bidi/>
        <w:spacing w:after="160" w:line="360"/>
        <w:jc w:val="both"/>
      </w:pPr>
      <w:r>
        <w:rPr>
          <w:rFonts w:ascii="Amiri" w:cs="Amiri" w:eastAsia="Amiri" w:hAnsi="Amiri"/>
          <w:sz w:val="23"/>
          <w:szCs w:val="23"/>
          <w:rtl/>
        </w:rPr>
        <w:t xml:space="preserve">السجالُ الثالث، وهو الأكبرُ رمزيًّا، هو خلافُهُ المتصاعد مع الرئيس دونالد ترامب. بدأ الخلافُ في صيف ٢٠٢٥ حول إيران، ثم دخل مرحلةً ثانيةً أكثرَ حدّةً مطلع ٢٠٢٦. وقد ردّ ترامب على تاكر علنًا، واصفًا إيّاهُ بعباراتٍ ساخرة، بينما تمسّك تاكر بموقفه. وكما أسلفنا، بلغ الأمرُ بتاكر حدَّ سحب دعمه لترامب تمامًا. هذا السجالُ يُجسِّدُ الثمنَ الذي دفعه تاكر مقابلَ قناعاته: قطيعةٌ مع أقوى رجلٍ في الحزب الذي ينتمي إليه.</w:t>
      </w:r>
    </w:p>
    <w:p>
      <w:pPr>
        <w:bidi/>
        <w:spacing w:after="160" w:line="360"/>
        <w:jc w:val="both"/>
      </w:pPr>
      <w:r>
        <w:rPr>
          <w:rFonts w:ascii="Amiri" w:cs="Amiri" w:eastAsia="Amiri" w:hAnsi="Amiri"/>
          <w:sz w:val="23"/>
          <w:szCs w:val="23"/>
          <w:rtl/>
        </w:rPr>
        <w:t xml:space="preserve">السجالُ الرابع هو مقابلتُهُ المثيرةُ للجدل مع الرئيس الروسي فلاديمير بوتين في فبراير ٢٠٢٤. كانت أوّلَ مقابلةٍ يُجريها صحفيٌّ غربيٌّ مع بوتين منذ أكثر من عامين على خلفية حرب أوكرانيا. وقد انتقدها كثيرون لأنّها -في رأيهم- لم تَضغط على بوتين بما يكفي بشأن الحرب وانتهاكات حقوق الإنسان. ومن المفارقات أنّ بوتين نفسَهُ عبّر عن دهشته من أنّ تاكر لم يَطرح أسئلةً «حادّة» كما توقّع. هذه المقابلةُ عزّزت صورةَ تاكر لدى خصومه كصوتٍ مُتساهلٍ مع خصوم أمريكا، بينما رآها أنصارُهُ ممارسةً صحفيةً جريئة.</w:t>
      </w:r>
    </w:p>
    <w:p>
      <w:pPr>
        <w:bidi/>
        <w:spacing w:after="160" w:line="360"/>
        <w:jc w:val="both"/>
      </w:pPr>
      <w:r>
        <w:rPr>
          <w:rFonts w:ascii="Amiri" w:cs="Amiri" w:eastAsia="Amiri" w:hAnsi="Amiri"/>
          <w:sz w:val="23"/>
          <w:szCs w:val="23"/>
          <w:rtl/>
        </w:rPr>
        <w:t xml:space="preserve">ما يَجمعُ هذه السجالات كلَّها هو نمطٌ واحد: تاكر يَضعُ نفسَهُ في موقع مَن يَكسِرُ الإجماع ويَطرحُ السؤالَ الذي لا يُطرَح. وهذا الأسلوبُ -سواء اتّفقنا معه أم اختلفنا- هو سرُّ تأثيره وسرُّ الجدل حوله في آنٍ واحد. فهو لا يَكتفي بإبداء الرأي، بل يَبني مُواجهةً دراميةً تَلفِتُ الانتباه وتُجبِرُ المُشاهدَ على اتّخاذ موقف. ولعلّ في هذا تذكيرًا بأنّ أدبَ الخلاف الذي دعانا إليه القرآنُ -«وَجَادِلْهُم بِالَّتِي هِيَ أَحْسَنُ»- يبقى مِثالًا أرقى من أسلوب الصراخ والإفحام، مهما بلغ تأثيرُهُ الإعلاميّ.</w:t>
      </w:r>
    </w:p>
    <w:p>
      <w:r>
        <w:br w:type="page"/>
      </w:r>
    </w:p>
    <w:p>
      <w:pPr>
        <w:bidi/>
        <w:spacing w:after="40" w:before="200"/>
        <w:jc w:val="center"/>
      </w:pPr>
      <w:r>
        <w:rPr>
          <w:rFonts w:ascii="Amiri" w:cs="Amiri" w:eastAsia="Amiri" w:hAnsi="Amiri"/>
          <w:b/>
          <w:bCs/>
          <w:color w:val="C9A84C"/>
          <w:sz w:val="22"/>
          <w:szCs w:val="22"/>
          <w:rtl/>
        </w:rPr>
        <w:t xml:space="preserve">الفصل 6</w:t>
      </w:r>
    </w:p>
    <w:p>
      <w:pPr>
        <w:bidi/>
        <w:spacing w:after="200" w:before="240"/>
        <w:jc w:val="center"/>
      </w:pPr>
      <w:r>
        <w:rPr>
          <w:rFonts w:ascii="Amiri" w:cs="Amiri" w:eastAsia="Amiri" w:hAnsi="Amiri"/>
          <w:b/>
          <w:bCs/>
          <w:color w:val="1B3A5C"/>
          <w:sz w:val="36"/>
          <w:szCs w:val="36"/>
          <w:rtl/>
        </w:rPr>
        <w:t xml:space="preserve">الجدلُ والانتقادات: الوجهُ الآخر للصورة</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spacing w:after="80" w:line="420"/>
              <w:jc w:val="center"/>
            </w:pPr>
            <w:r>
              <w:rPr>
                <w:rFonts w:ascii="AmiriQuran" w:cs="AmiriQuran" w:eastAsia="AmiriQuran" w:hAnsi="AmiriQuran"/>
                <w:color w:val="1C1C1C"/>
                <w:sz w:val="24"/>
                <w:szCs w:val="24"/>
                <w:rtl/>
              </w:rPr>
              <w:t xml:space="preserve">﴿ يَا أَيُّهَا الَّذِينَ آمَنُوا كُونُوا قَوَّامِينَ لِلَّهِ شُهَدَاءَ بِالْقِسْطِ ۖ وَلَا يَجْرِمَنَّكُمْ شَنَآنُ قَوْمٍ عَلَىٰ أَلَّا تَعْدِلُوا ۚ اعْدِلُوا هُوَ أَقْرَبُ لِلتَّقْوَىٰ ﴾</w:t>
            </w:r>
          </w:p>
          <w:p>
            <w:pPr>
              <w:bidi/>
              <w:jc w:val="center"/>
            </w:pPr>
            <w:r>
              <w:rPr>
                <w:rFonts w:ascii="Amiri" w:cs="Amiri" w:eastAsia="Amiri" w:hAnsi="Amiri"/>
                <w:color w:val="1B3A5C"/>
                <w:sz w:val="18"/>
                <w:szCs w:val="18"/>
                <w:rtl/>
              </w:rPr>
              <w:t xml:space="preserve">(المائدة: ٨)</w:t>
            </w:r>
          </w:p>
        </w:tc>
      </w:tr>
    </w:tbl>
    <w:p>
      <w:pPr>
        <w:spacing w:after="80"/>
      </w:pPr>
    </w:p>
    <w:p>
      <w:pPr>
        <w:bidi/>
        <w:spacing w:after="160" w:line="360"/>
        <w:jc w:val="both"/>
      </w:pPr>
      <w:r>
        <w:rPr>
          <w:rFonts w:ascii="Amiri" w:cs="Amiri" w:eastAsia="Amiri" w:hAnsi="Amiri"/>
          <w:sz w:val="23"/>
          <w:szCs w:val="23"/>
          <w:rtl/>
        </w:rPr>
        <w:t xml:space="preserve">يَقتضي الإنصافُ -وهو قيمةٌ قرآنيةٌ راسخة- أن نَعرِضَ الانتقاداتِ الجادّةَ الموجَّهةَ إلى تاكر كارلسون بالقدر نفسه من الوضوح الذي عرضنا به مواقفَهُ. فالرجلُ ليس بطلًا بلا عيوب، وقد وُجِّهت إليه اتّهاماتٌ ثقيلةٌ من مؤسّساتٍ ومُراقبين، ولا يَصحُّ تجاهلُها.</w:t>
      </w:r>
    </w:p>
    <w:p>
      <w:pPr>
        <w:bidi/>
        <w:spacing w:after="160" w:line="360"/>
        <w:jc w:val="both"/>
      </w:pPr>
      <w:r>
        <w:rPr>
          <w:rFonts w:ascii="Amiri" w:cs="Amiri" w:eastAsia="Amiri" w:hAnsi="Amiri"/>
          <w:sz w:val="23"/>
          <w:szCs w:val="23"/>
          <w:rtl/>
        </w:rPr>
        <w:t xml:space="preserve">أبرزُ هذه الانتقادات أنّه استخدم منصّتَهُ -بحسب مُنتقديه- في تطبيع أفكارٍ مُتطرّفة عبر استضافة شخصياتٍ مُثيرةٍ للجدل. ففي أكتوبر ٢٠٢٥ استضاف تاكر شخصيةً قوميةً بيضاء معروفة، استغلّت الفرصةَ للترويج لمزاعمَ مُعاديةٍ لليهود. وقد أثارت تلك الحلقةُ موجةَ انتقاداتٍ واسعة، حتى من داخل التيّار المحافظ نفسه، إذ انتقده إعلاميون محافظون بارزون بشدّة. وردًّا على ذلك، قال تاكر لاحقًا إنّه نَدِمَ على تلك المقابلة لأنّها كانت «مصدرَ تشتيت»، لكنّه في الوقت نفسه وصف ردودَ الفعل بأنّها «هستيرية»، وهو ردٌّ رآهُ كثيرون غيرَ كافٍ.</w:t>
      </w:r>
    </w:p>
    <w:p>
      <w:pPr>
        <w:bidi/>
        <w:spacing w:after="160" w:line="360"/>
        <w:jc w:val="both"/>
      </w:pPr>
      <w:r>
        <w:rPr>
          <w:rFonts w:ascii="Amiri" w:cs="Amiri" w:eastAsia="Amiri" w:hAnsi="Amiri"/>
          <w:sz w:val="23"/>
          <w:szCs w:val="23"/>
          <w:rtl/>
        </w:rPr>
        <w:t xml:space="preserve">كما رصدت منظّماتٌ مُتخصّصةٌ -أبرزُها رابطة مكافحة التشهير (ADL)- نمطًا متكرّرًا في برنامجه يَتمثّلُ -بحسب تقييمها- في إضفاء الشرعية على فكرة وجود «سيطرةٍ خفيةٍ» لِجهاتٍ بعينها على الحكومة الأمريكية، وهي فكرةٌ تُصنَّفُ ضمن نظريات المؤامرة المُعاديةِ للسامية. وقد استضاف في برنامجه أكثرَ من شخصيةٍ رُوّجت لمثل هذه الأفكار.</w:t>
      </w:r>
    </w:p>
    <w:p>
      <w:pPr>
        <w:bidi/>
        <w:spacing w:after="160" w:line="360"/>
        <w:jc w:val="both"/>
      </w:pPr>
      <w:r>
        <w:rPr>
          <w:rFonts w:ascii="Amiri" w:cs="Amiri" w:eastAsia="Amiri" w:hAnsi="Amiri"/>
          <w:sz w:val="23"/>
          <w:szCs w:val="23"/>
          <w:rtl/>
        </w:rPr>
        <w:t xml:space="preserve">كيف نُقيّمُ هذا كلَّه بميزان العدل؟ هنا أُسجِّلُ ملاحظاتٍ منهجيةً مهمّة:</w:t>
      </w:r>
    </w:p>
    <w:p>
      <w:pPr>
        <w:bidi/>
        <w:spacing w:after="160" w:line="360"/>
        <w:jc w:val="both"/>
      </w:pPr>
      <w:r>
        <w:rPr>
          <w:rFonts w:ascii="Amiri" w:cs="Amiri" w:eastAsia="Amiri" w:hAnsi="Amiri"/>
          <w:sz w:val="23"/>
          <w:szCs w:val="23"/>
          <w:rtl/>
        </w:rPr>
        <w:t xml:space="preserve">أوّلًا: النقدُ المشروعُ لسياسات دولةٍ ما -أيًّا كانت- شيءٌ، والعداءُ لِجماعةٍ دينيةٍ أو عِرقية بأكملها شيءٌ آخرُ مختلفٌ تمامًا. وقد فصّلتُ هذا التمييزَ في كتابٍ سابقٍ لي بعنوان «النقد المشروع وحدود معاداة السامية». والخطأُ المنهجيُّ الذي يَقعُ فيه بعضُ المُدافعين عن إسرائيل هو خلطُ النوعين عمدًا، لإسكات أيّ نقدٍ لسياساتها. والخطأُ المُقابِلُ الذي يَقعُ فيه بعضُ المُنتقدين هو الانزلاقُ -تحت غطاء نقد السياسة- إلى خطابٍ يُحمّلُ جماعةً بشريةً بأكملها وزرَ سياسات حكومةٍ أو أفراد. وكلا الخطأين مرفوض.</w:t>
      </w:r>
    </w:p>
    <w:p>
      <w:pPr>
        <w:bidi/>
        <w:spacing w:after="160" w:line="360"/>
        <w:jc w:val="both"/>
      </w:pPr>
      <w:r>
        <w:rPr>
          <w:rFonts w:ascii="Amiri" w:cs="Amiri" w:eastAsia="Amiri" w:hAnsi="Amiri"/>
          <w:sz w:val="23"/>
          <w:szCs w:val="23"/>
          <w:rtl/>
        </w:rPr>
        <w:t xml:space="preserve">ثانيًا: في تقييم تاكر تحديدًا، يَنبغي التفريقُ بين موقفه الأخلاقيّ الواضح من قتل المدنيين -وهو موقفٌ نبيلٌ يَستحقُّ الثناء- وبين بعض اختياراته في الضيوف والطرح التي انزلقت -في تقدير كثيرين- نحو منطقةٍ خطيرة. فلا الأوّلُ يُبرّرُ الثاني، ولا الثاني يُلغي الأوّل. والقارئُ الذي يَطلبُ الحقَّ لا يَقبلُ التبسيطَ في الاتجاهين.</w:t>
      </w:r>
    </w:p>
    <w:p>
      <w:pPr>
        <w:bidi/>
        <w:spacing w:after="160" w:line="360"/>
        <w:jc w:val="both"/>
      </w:pPr>
      <w:r>
        <w:rPr>
          <w:rFonts w:ascii="Amiri" w:cs="Amiri" w:eastAsia="Amiri" w:hAnsi="Amiri"/>
          <w:sz w:val="23"/>
          <w:szCs w:val="23"/>
          <w:rtl/>
        </w:rPr>
        <w:t xml:space="preserve">ثالثًا: من الناحية الإسلامية، نحن مأمورون بالعدل حتى مع مَن نُخالفُهم أشدَّ المخالفة: «وَلَا يَجْرِمَنَّكُمْ شَنَآنُ قَوْمٍ عَلَىٰ أَلَّا تَعْدِلُوا». فلا يَجوزُ أن يَدفعَنا تعاطُفُنا مع غزّة إلى تبنّي كلِّ ما يَقولُهُ أيُّ شخصٍ ينتقدُ إسرائيل، ولا أن نُغمِضَ أعينَنا عن خطابٍ يُحرّضُ على البشر بسبب دينهم أو عِرقهم. فالقضيةُ الفلسطينيةُ قضيةُ عدلٍ، وهي أنبلُ من أن تُربَطَ بخطاب الكراهية.</w:t>
      </w:r>
    </w:p>
    <w:p>
      <w:pPr>
        <w:bidi/>
        <w:spacing w:after="160" w:line="360"/>
        <w:jc w:val="both"/>
      </w:pPr>
      <w:r>
        <w:rPr>
          <w:rFonts w:ascii="Amiri" w:cs="Amiri" w:eastAsia="Amiri" w:hAnsi="Amiri"/>
          <w:sz w:val="23"/>
          <w:szCs w:val="23"/>
          <w:rtl/>
        </w:rPr>
        <w:t xml:space="preserve">خلاصةُ هذا الفصل أنّ تاكر كارلسون ظاهرةٌ مُركّبة: فيه ما يُحمَدُ -كجُرأته على كسر الإجماع ووقوفه ضدّ قتل الأبرياء- وفيه ما يُنتقَدُ -كبعض اختياراته التي فتحت بابًا لخطابٍ مرفوض. والموقفُ العادلُ هو الذي يَرى الصورةَ بكاملها، لا نِصفَها.</w:t>
      </w:r>
    </w:p>
    <w:p>
      <w:r>
        <w:br w:type="page"/>
      </w:r>
    </w:p>
    <w:p>
      <w:pPr>
        <w:bidi/>
        <w:spacing w:after="40" w:before="200"/>
        <w:jc w:val="center"/>
      </w:pPr>
      <w:r>
        <w:rPr>
          <w:rFonts w:ascii="Amiri" w:cs="Amiri" w:eastAsia="Amiri" w:hAnsi="Amiri"/>
          <w:b/>
          <w:bCs/>
          <w:color w:val="C9A84C"/>
          <w:sz w:val="22"/>
          <w:szCs w:val="22"/>
          <w:rtl/>
        </w:rPr>
        <w:t xml:space="preserve">الفصل 7</w:t>
      </w:r>
    </w:p>
    <w:p>
      <w:pPr>
        <w:bidi/>
        <w:spacing w:after="200" w:before="240"/>
        <w:jc w:val="center"/>
      </w:pPr>
      <w:r>
        <w:rPr>
          <w:rFonts w:ascii="Amiri" w:cs="Amiri" w:eastAsia="Amiri" w:hAnsi="Amiri"/>
          <w:b/>
          <w:bCs/>
          <w:color w:val="1B3A5C"/>
          <w:sz w:val="36"/>
          <w:szCs w:val="36"/>
          <w:rtl/>
        </w:rPr>
        <w:t xml:space="preserve">أين يعيش تاكر كارلسون؟ نمطُ حياةٍ يُناقضُ الصورة</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spacing w:after="80" w:line="420"/>
              <w:jc w:val="center"/>
            </w:pPr>
            <w:r>
              <w:rPr>
                <w:rFonts w:ascii="AmiriQuran" w:cs="AmiriQuran" w:eastAsia="AmiriQuran" w:hAnsi="AmiriQuran"/>
                <w:color w:val="1C1C1C"/>
                <w:sz w:val="24"/>
                <w:szCs w:val="24"/>
                <w:rtl/>
              </w:rPr>
              <w:t xml:space="preserve">﴿ وَاللَّهُ جَعَلَ لَكُم مِّن بُيُوتِكُمْ سَكَنًا ﴾</w:t>
            </w:r>
          </w:p>
          <w:p>
            <w:pPr>
              <w:bidi/>
              <w:jc w:val="center"/>
            </w:pPr>
            <w:r>
              <w:rPr>
                <w:rFonts w:ascii="Amiri" w:cs="Amiri" w:eastAsia="Amiri" w:hAnsi="Amiri"/>
                <w:color w:val="1B3A5C"/>
                <w:sz w:val="18"/>
                <w:szCs w:val="18"/>
                <w:rtl/>
              </w:rPr>
              <w:t xml:space="preserve">(النحل: ٨٠)</w:t>
            </w:r>
          </w:p>
        </w:tc>
      </w:tr>
    </w:tbl>
    <w:p>
      <w:pPr>
        <w:spacing w:after="80"/>
      </w:pPr>
    </w:p>
    <w:p>
      <w:pPr>
        <w:bidi/>
        <w:spacing w:after="160" w:line="360"/>
        <w:jc w:val="both"/>
      </w:pPr>
      <w:r>
        <w:rPr>
          <w:rFonts w:ascii="Amiri" w:cs="Amiri" w:eastAsia="Amiri" w:hAnsi="Amiri"/>
          <w:sz w:val="23"/>
          <w:szCs w:val="23"/>
          <w:rtl/>
        </w:rPr>
        <w:t xml:space="preserve">من المفارقات اللافتة أنّ رجلًا بهذا الحضور الإعلاميّ الصاخب يَختارُ أن يعيشَ بعيدًا عن أضواء المدن الكبرى. فتاكر كارلسون لا يعيشُ في نيويورك ولا واشنطن -حيث صناعةُ الإعلام- بل اختار حياةً ريفيةً هادئة، وهو اختيارٌ يَتّسقُ مع خطابه المُمجِّد للحياة الأمريكية التقليدية البسيطة.</w:t>
      </w:r>
    </w:p>
    <w:p>
      <w:pPr>
        <w:bidi/>
        <w:spacing w:after="160" w:line="360"/>
        <w:jc w:val="both"/>
      </w:pPr>
      <w:r>
        <w:rPr>
          <w:rFonts w:ascii="Amiri" w:cs="Amiri" w:eastAsia="Amiri" w:hAnsi="Amiri"/>
          <w:sz w:val="23"/>
          <w:szCs w:val="23"/>
          <w:rtl/>
        </w:rPr>
        <w:t xml:space="preserve">المكانُ الأقربُ إلى قلبه هو قريةُ «براينت بوند» (Bryant Pond) في بلدة وودستوك بمقاطعة أوكسفورد في ولاية مين (Maine) شمالَ شرق الولايات المتّحدة. وهي قريةٌ صغيرةٌ يَقطنُها أقلُّ من ألفٍ وأربعمئة نسمة. وعائلةُ كارلسون تملكُ منزلًا هناك منذ أكثر من أربعين عامًا، وقد قضى تاكر فيها صيفَ كلِّ عامٍ منذ طفولته. وقد وصفها بأنّها «مكانُهُ المُفضَّلُ في العالم»، حتى إنّه قال إنّ له فيها قطعةَ أرضٍ في المقبرة المحلّية، وإنّه يَنوي قضاءَ «الأبدية» هناك.</w:t>
      </w:r>
    </w:p>
    <w:p>
      <w:pPr>
        <w:bidi/>
        <w:spacing w:after="160" w:line="360"/>
        <w:jc w:val="both"/>
      </w:pPr>
      <w:r>
        <w:rPr>
          <w:rFonts w:ascii="Amiri" w:cs="Amiri" w:eastAsia="Amiri" w:hAnsi="Amiri"/>
          <w:sz w:val="23"/>
          <w:szCs w:val="23"/>
          <w:rtl/>
        </w:rPr>
        <w:t xml:space="preserve">والطريفُ أنّ تاكر بنى استوديو برنامجه في هذه القرية، داخلَ مرآبٍ قديمٍ للبلدية اشتراهُ ورمّمه. ومن هذا الاستوديو البسيط في قريةٍ نائية، يُخاطبُ الرجلُ ملايينَ المشاهدين حول العالم. وهذا التباينُ -بين بساطة المكان وضخامة التأثير- يُجسّدُ جزءًا من جاذبيّته لدى جمهوره.</w:t>
      </w:r>
    </w:p>
    <w:p>
      <w:pPr>
        <w:bidi/>
        <w:spacing w:after="160" w:line="360"/>
        <w:jc w:val="both"/>
      </w:pPr>
      <w:r>
        <w:rPr>
          <w:rFonts w:ascii="Amiri" w:cs="Amiri" w:eastAsia="Amiri" w:hAnsi="Amiri"/>
          <w:sz w:val="23"/>
          <w:szCs w:val="23"/>
          <w:rtl/>
        </w:rPr>
        <w:t xml:space="preserve">أمّا إقامتُهُ القانونية الرسمية فهي في ولاية فلوريدا، تحديدًا في منطقة ساحلية هادئة على خليج المكسيك. ويُعرَفُ عن فلوريدا أنّها لا تَفرضُ ضريبةَ دخلٍ على الولاية، وهو ما يَجذبُ كثيرًا من الأثرياء وأصحاب الأعمال. لكنّ تاكر -بحسب تصريحاته- يبقى قلبُهُ مُعلّقًا بـ«مين».</w:t>
      </w:r>
    </w:p>
    <w:p>
      <w:pPr>
        <w:bidi/>
        <w:spacing w:after="160" w:line="360"/>
        <w:jc w:val="both"/>
      </w:pPr>
      <w:r>
        <w:rPr>
          <w:rFonts w:ascii="Amiri" w:cs="Amiri" w:eastAsia="Amiri" w:hAnsi="Amiri"/>
          <w:sz w:val="23"/>
          <w:szCs w:val="23"/>
          <w:rtl/>
        </w:rPr>
        <w:t xml:space="preserve">وهنا أقفُ وقفةً أخلاقيةً مهمّة: لقد اشتكى تاكر نفسُهُ، في مناسباتٍ سابقة، من محاولاتٍ لنشر عنوان منزله بالتفصيل، وقال إنّ ذلك عرّض أسرتَهُ -زوجتَهُ وأطفالَهُ- للتهديد والترويع. ولهذا، فإنّني -وأنا أَعرِضُ هذه المعلوماتِ العامّةَ المنشورةَ في مصادرَ موثوقة عن البلدة والولاية- أمتنعُ عمدًا عن ذكر أيّ تفاصيلَ دقيقةٍ عن عنوانه. فاحترامُ خصوصية الإنسان وأمنِ أسرته مبدأٌ لا يَسقطُ مهما اختلفنا مع صاحبه، وهو من صميم ما يَأمُرُ به ديننا من حفظ الحُرُمات.</w:t>
      </w:r>
    </w:p>
    <w:p>
      <w:pPr>
        <w:bidi/>
        <w:spacing w:after="160" w:line="360"/>
        <w:jc w:val="both"/>
      </w:pPr>
      <w:r>
        <w:rPr>
          <w:rFonts w:ascii="Amiri" w:cs="Amiri" w:eastAsia="Amiri" w:hAnsi="Amiri"/>
          <w:sz w:val="23"/>
          <w:szCs w:val="23"/>
          <w:rtl/>
        </w:rPr>
        <w:t xml:space="preserve">إنّ نمطَ حياة تاكر -الريفيّ، البعيدَ عن البذخ المُعتاد لنجوم الإعلام- يُشكّلُ جزءًا من روايته عن نفسه: رجلٌ يَزعُمُ أنّه قريبٌ من «أمريكا الحقيقية»، أمريكا البلدات الصغيرة والغابات والبحيرات، لا أمريكا الأبراج والصالونات. ويَرى مُنتقدوهُ في هذا تناقضًا مع نشأته النخبوية وثروته الكبيرة. وبين الروايتين، يبقى للقارئ أن يَحكم.</w:t>
      </w:r>
    </w:p>
    <w:p>
      <w:r>
        <w:br w:type="page"/>
      </w:r>
    </w:p>
    <w:p>
      <w:pPr>
        <w:bidi/>
        <w:spacing w:after="40" w:before="200"/>
        <w:jc w:val="center"/>
      </w:pPr>
      <w:r>
        <w:rPr>
          <w:rFonts w:ascii="Amiri" w:cs="Amiri" w:eastAsia="Amiri" w:hAnsi="Amiri"/>
          <w:b/>
          <w:bCs/>
          <w:color w:val="C9A84C"/>
          <w:sz w:val="22"/>
          <w:szCs w:val="22"/>
          <w:rtl/>
        </w:rPr>
        <w:t xml:space="preserve">الفصل 8</w:t>
      </w:r>
    </w:p>
    <w:p>
      <w:pPr>
        <w:bidi/>
        <w:spacing w:after="200" w:before="240"/>
        <w:jc w:val="center"/>
      </w:pPr>
      <w:r>
        <w:rPr>
          <w:rFonts w:ascii="Amiri" w:cs="Amiri" w:eastAsia="Amiri" w:hAnsi="Amiri"/>
          <w:b/>
          <w:bCs/>
          <w:color w:val="1B3A5C"/>
          <w:sz w:val="36"/>
          <w:szCs w:val="36"/>
          <w:rtl/>
        </w:rPr>
        <w:t xml:space="preserve">تاكر كارلسون في الميزان: قراءةٌ تحليلية</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spacing w:after="80" w:line="420"/>
              <w:jc w:val="center"/>
            </w:pPr>
            <w:r>
              <w:rPr>
                <w:rFonts w:ascii="AmiriQuran" w:cs="AmiriQuran" w:eastAsia="AmiriQuran" w:hAnsi="AmiriQuran"/>
                <w:color w:val="1C1C1C"/>
                <w:sz w:val="24"/>
                <w:szCs w:val="24"/>
                <w:rtl/>
              </w:rPr>
              <w:t xml:space="preserve">﴿ وَقُلْ جَاءَ الْحَقُّ وَزَهَقَ الْبَاطِلُ ۚ إِنَّ الْبَاطِلَ كَانَ زَهُوقًا ﴾</w:t>
            </w:r>
          </w:p>
          <w:p>
            <w:pPr>
              <w:bidi/>
              <w:jc w:val="center"/>
            </w:pPr>
            <w:r>
              <w:rPr>
                <w:rFonts w:ascii="Amiri" w:cs="Amiri" w:eastAsia="Amiri" w:hAnsi="Amiri"/>
                <w:color w:val="1B3A5C"/>
                <w:sz w:val="18"/>
                <w:szCs w:val="18"/>
                <w:rtl/>
              </w:rPr>
              <w:t xml:space="preserve">(الإسراء: ٨١)</w:t>
            </w:r>
          </w:p>
        </w:tc>
      </w:tr>
    </w:tbl>
    <w:p>
      <w:pPr>
        <w:spacing w:after="80"/>
      </w:pPr>
    </w:p>
    <w:p>
      <w:pPr>
        <w:bidi/>
        <w:spacing w:after="160" w:line="360"/>
        <w:jc w:val="both"/>
      </w:pPr>
      <w:r>
        <w:rPr>
          <w:rFonts w:ascii="Amiri" w:cs="Amiri" w:eastAsia="Amiri" w:hAnsi="Amiri"/>
          <w:sz w:val="23"/>
          <w:szCs w:val="23"/>
          <w:rtl/>
        </w:rPr>
        <w:t xml:space="preserve">بعد أن تتبّعنا سيرةَ الرجل ومواقفَهُ وسجالاتِه، يَحقُّ لنا أن نَسألَ: ماذا يُمثّلُ تاكر كارلسون في المشهد الأمريكي اليوم؟ وما دلالةُ ظاهرته الأعمق؟</w:t>
      </w:r>
    </w:p>
    <w:p>
      <w:pPr>
        <w:bidi/>
        <w:spacing w:after="160" w:line="360"/>
        <w:jc w:val="both"/>
      </w:pPr>
      <w:r>
        <w:rPr>
          <w:rFonts w:ascii="Amiri" w:cs="Amiri" w:eastAsia="Amiri" w:hAnsi="Amiri"/>
          <w:sz w:val="23"/>
          <w:szCs w:val="23"/>
          <w:rtl/>
        </w:rPr>
        <w:t xml:space="preserve">أوّلًا، يُمثّلُ تاكر تحوّلًا في بنية الإعلام نفسه. فانتقالُهُ من شبكةٍ كبرى إلى منصّةٍ رقميةٍ مستقلّة، ونجاحُهُ الباهرُ بعد ذلك، يُؤشّرُ إلى تراجع سلطة المؤسّسات الإعلامية التقليدية لصالح الأفراد المؤثّرين. لم يَعُد المُعلِنُ ولا إدارةُ الشبكة قادِرَين على كبح صوته. وهذا التحوّلُ -في حدّ ذاته- ظاهرةٌ تَتجاوزُ شخصَ تاكر إلى مستقبل الإعلام كلِّه.</w:t>
      </w:r>
    </w:p>
    <w:p>
      <w:pPr>
        <w:bidi/>
        <w:spacing w:after="160" w:line="360"/>
        <w:jc w:val="both"/>
      </w:pPr>
      <w:r>
        <w:rPr>
          <w:rFonts w:ascii="Amiri" w:cs="Amiri" w:eastAsia="Amiri" w:hAnsi="Amiri"/>
          <w:sz w:val="23"/>
          <w:szCs w:val="23"/>
          <w:rtl/>
        </w:rPr>
        <w:t xml:space="preserve">ثانيًا، يُمثّلُ تاكر عَرَضًا من أعراض «الحرب الأهلية» داخل الحركة المحافظة الأمريكية. فالانقسامُ الذي كشفته سجالاتُهُ -بين جناحٍ صقريّ مؤيّدٍ للتدخّل، وجناحٍ انعزاليّ يُريدُ أمريكا أن تَنكفئ على نفسها- هو انقسامٌ جوهريّ يُعيدُ تعريفَ معنى «اليمين» في أمريكا. ولافتٌ أنّ استطلاعاتٍ تُشيرُ إلى أنّ الجيلَ الأصغرَ من الجمهوريين (تحت الخمسين) أكثرُ ميلًا لموقف تاكر النقديّ تجاه السياسة الخارجية التقليدية، ممّا يَعني أنّ تأثيرَهُ قد يَمتدُّ إلى المستقبل.</w:t>
      </w:r>
    </w:p>
    <w:p>
      <w:pPr>
        <w:bidi/>
        <w:spacing w:after="160" w:line="360"/>
        <w:jc w:val="both"/>
      </w:pPr>
      <w:r>
        <w:rPr>
          <w:rFonts w:ascii="Amiri" w:cs="Amiri" w:eastAsia="Amiri" w:hAnsi="Amiri"/>
          <w:sz w:val="23"/>
          <w:szCs w:val="23"/>
          <w:rtl/>
        </w:rPr>
        <w:t xml:space="preserve">ثالثًا، يُمثّلُ تاكر -في ملفّ غزّة تحديدًا- كسرًا مهمًّا لاحتكار الرواية في الفضاء اليمينيّ الأمريكي. فلعقودٍ، كان الدفاعُ عن إسرائيل من المُسلّمات التي لا تُناقَشُ في ذلك الفضاء. وأن يَخرُجَ صوتٌ بهذا الحجم لِيَطرحَ السؤالَ الأخلاقيّ عن قتل المدنيين، فهذا تطوّرٌ ذو دلالة، بغضّ النظر عن تقييمنا لكامل خطابه. لقد أتاح لجمهورٍ محافظٍ واسعٍ أن يَسمعَ -لأوّل مرّة- روايةً كانت محصورةً في دوائرَ يساريةٍ أو بين مناصري الحقوق الفلسطينية.</w:t>
      </w:r>
    </w:p>
    <w:p>
      <w:pPr>
        <w:bidi/>
        <w:spacing w:after="160" w:line="360"/>
        <w:jc w:val="both"/>
      </w:pPr>
      <w:r>
        <w:rPr>
          <w:rFonts w:ascii="Amiri" w:cs="Amiri" w:eastAsia="Amiri" w:hAnsi="Amiri"/>
          <w:sz w:val="23"/>
          <w:szCs w:val="23"/>
          <w:rtl/>
        </w:rPr>
        <w:t xml:space="preserve">لكنّني -وأنا أُسجّلُ هذه الدلالات الإيجابية- لا أنسى ما سبق أن قرّرتُهُ من تحفّظات. فظاهرةُ تاكر تَحمِلُ مخاطرَها أيضًا: فحين يَختلطُ النقدُ المشروعُ بخطاب نظريات المؤامرة، تَفقِدُ القضيةُ العادلةُ بعضَ مصداقيتها، ويَجِدُ خصومُها ذريعةً لِوصمها كلِّها بمعاداة السامية. ولهذا فإنّ أنصارَ العدل -ومنهم نحن المسلمون- مدعوّون إلى التمييز الدقيق: أن نَستفيدَ من كلّ صوتٍ يَقولُ كلمةَ حقٍّ في نصرة المظلوم، دون أن نُبارِكَ ما قد يَشُوبُ ذلك الصوتَ من باطل.</w:t>
      </w:r>
    </w:p>
    <w:p>
      <w:pPr>
        <w:bidi/>
        <w:spacing w:after="160" w:line="360"/>
        <w:jc w:val="both"/>
      </w:pPr>
      <w:r>
        <w:rPr>
          <w:rFonts w:ascii="Amiri" w:cs="Amiri" w:eastAsia="Amiri" w:hAnsi="Amiri"/>
          <w:sz w:val="23"/>
          <w:szCs w:val="23"/>
          <w:rtl/>
        </w:rPr>
        <w:t xml:space="preserve">وبوصفي باحثًا أَشتغلُ بالعلم، أرى في قصّة تاكر درسًا في «تغيّر القناعات». فالرجلُ غيّر موقفَهُ تغييرًا جذريًّا، واعترف بأخطائه السابقة علنًا. وهذه القدرةُ على مراجعة الذات -مهما اختلفنا حول وجهتها- صفةٌ نادرةٌ في عالم السياسة، وهي تُذكّرُنا بقوله تعالى: «إِنَّ اللَّهَ لَا يُغَيِّرُ مَا بِقَوْمٍ حَتَّىٰ يُغَيِّرُوا مَا بِأَنفُسِهِمْ». فالتغييرُ الحقيقيُّ يبدأُ من الداخل، ومن الشجاعة على مواجهة الخطأ.</w:t>
      </w:r>
    </w:p>
    <w:p>
      <w:pPr>
        <w:bidi/>
        <w:spacing w:after="160" w:line="360"/>
        <w:jc w:val="both"/>
      </w:pPr>
      <w:r>
        <w:rPr>
          <w:rFonts w:ascii="Amiri" w:cs="Amiri" w:eastAsia="Amiri" w:hAnsi="Amiri"/>
          <w:sz w:val="23"/>
          <w:szCs w:val="23"/>
          <w:rtl/>
        </w:rPr>
        <w:t xml:space="preserve">ويبقى السؤالُ الأخير مفتوحًا: هل تاكر كارلسون صاحبُ مبدأٍ اهتدى متأخّرًا إلى موقفٍ أكثرَ عدلًا؟ أم إعلاميٌّ بارعٌ يَقرأُ تحوّلَ الرأي العام فيَركبُ موجتَهُ؟ أم خليطٌ من الاثنين، كما هو حالُ معظم البشر؟ الإجابةُ القاطعةُ تَستعصي على أيّ مُراقب، لأنّ النوايا غيبٌ لا يَعلمُهُ إلا الله. وما عليّ -وعلى القارئ- إلا أن نَحكمَ على المواقف الظاهرة بالعدل، ونَكِلَ السرائرَ إلى عالِمها.</w:t>
      </w:r>
    </w:p>
    <w:p>
      <w:r>
        <w:br w:type="page"/>
      </w:r>
    </w:p>
    <w:p>
      <w:pPr>
        <w:bidi/>
        <w:spacing w:after="200" w:before="240"/>
        <w:jc w:val="center"/>
      </w:pPr>
      <w:r>
        <w:rPr>
          <w:rFonts w:ascii="Amiri" w:cs="Amiri" w:eastAsia="Amiri" w:hAnsi="Amiri"/>
          <w:b/>
          <w:bCs/>
          <w:color w:val="1B3A5C"/>
          <w:sz w:val="36"/>
          <w:szCs w:val="36"/>
          <w:rtl/>
        </w:rPr>
        <w:t xml:space="preserve">خاتمة</w:t>
      </w:r>
    </w:p>
    <w:p>
      <w:pPr>
        <w:spacing w:after="160" w:before="60"/>
        <w:jc w:val="center"/>
      </w:pPr>
      <w:r>
        <w:rPr>
          <w:color w:val="C9A84C"/>
          <w:sz w:val="20"/>
          <w:szCs w:val="20"/>
        </w:rPr>
        <w:t xml:space="preserve">✦ ✦ ✦</w:t>
      </w:r>
    </w:p>
    <w:p>
      <w:pPr>
        <w:bidi/>
        <w:spacing w:after="160" w:line="360"/>
        <w:jc w:val="both"/>
      </w:pPr>
      <w:r>
        <w:rPr>
          <w:rFonts w:ascii="Amiri" w:cs="Amiri" w:eastAsia="Amiri" w:hAnsi="Amiri"/>
          <w:sz w:val="23"/>
          <w:szCs w:val="23"/>
          <w:rtl/>
        </w:rPr>
        <w:t xml:space="preserve">في ختام هذه الرحلة مع سيرة تاكر كارلسون ومواقفه، أعودُ إلى ما بدأتُ به: أنّ هذا الكتاب لم يَكن دفاعًا ولا إدانة، بل محاولةً للفهم.</w:t>
      </w:r>
    </w:p>
    <w:p>
      <w:pPr>
        <w:bidi/>
        <w:spacing w:after="160" w:line="360"/>
        <w:jc w:val="both"/>
      </w:pPr>
      <w:r>
        <w:rPr>
          <w:rFonts w:ascii="Amiri" w:cs="Amiri" w:eastAsia="Amiri" w:hAnsi="Amiri"/>
          <w:sz w:val="23"/>
          <w:szCs w:val="23"/>
          <w:rtl/>
        </w:rPr>
        <w:t xml:space="preserve">لقد رأينا رجلًا بدأ من قلب المنظومة المحافظة التقليدية، ثم سار في رحلةٍ فكريةٍ طويلة، انتهت به إلى موقعٍ مُغايرٍ تمامًا: ناقدًا للحروب الخارجية، ومُتسائلًا عن دعمٍ كان بالأمس من المُسلّمات، ومُتحمّلًا ثمنَ قناعاته في قطيعةٍ مع أقوى رموز تيّاره.</w:t>
      </w:r>
    </w:p>
    <w:p>
      <w:pPr>
        <w:bidi/>
        <w:spacing w:after="160" w:line="360"/>
        <w:jc w:val="both"/>
      </w:pPr>
      <w:r>
        <w:rPr>
          <w:rFonts w:ascii="Amiri" w:cs="Amiri" w:eastAsia="Amiri" w:hAnsi="Amiri"/>
          <w:sz w:val="23"/>
          <w:szCs w:val="23"/>
          <w:rtl/>
        </w:rPr>
        <w:t xml:space="preserve">ورأينا في موقفه من غزّة تجلّيًا لمبدأٍ أخلاقيٍّ نُؤمنُ به نحن المسلمين قبل غيرنا: أنّ الطفلَ لا يُحاسَبُ بجريرة غيره، وأنّ «وَلَا تَزِرُ وَازِرَةٌ وِزْرَ أُخْرَىٰ». وأن يَصِلَ رجلٌ من خلفية تاكر إلى هذا المبدأ، ويَجهرَ به في أصعب الميادين، فهذا أمرٌ يَستحقُّ التأمّل.</w:t>
      </w:r>
    </w:p>
    <w:p>
      <w:pPr>
        <w:bidi/>
        <w:spacing w:after="160" w:line="360"/>
        <w:jc w:val="both"/>
      </w:pPr>
      <w:r>
        <w:rPr>
          <w:rFonts w:ascii="Amiri" w:cs="Amiri" w:eastAsia="Amiri" w:hAnsi="Amiri"/>
          <w:sz w:val="23"/>
          <w:szCs w:val="23"/>
          <w:rtl/>
        </w:rPr>
        <w:t xml:space="preserve">لكنّنا -في الوقت نفسه- لم نُغمِض أعينَنا عن الجانب الآخر: عن انتقاداتٍ جادّةٍ تتعلّقُ باختياراتٍ في الطرح والضيوف، انزلقت في تقدير كثيرين نحو خطابٍ مرفوض. وقد أصرَرتُ على عرض الصورة كاملةً، عملًا بأمر الله بالعدل والقسط حتى مع المخالف.</w:t>
      </w:r>
    </w:p>
    <w:p>
      <w:pPr>
        <w:bidi/>
        <w:spacing w:after="160" w:line="360"/>
        <w:jc w:val="both"/>
      </w:pPr>
      <w:r>
        <w:rPr>
          <w:rFonts w:ascii="Amiri" w:cs="Amiri" w:eastAsia="Amiri" w:hAnsi="Amiri"/>
          <w:sz w:val="23"/>
          <w:szCs w:val="23"/>
          <w:rtl/>
        </w:rPr>
        <w:t xml:space="preserve">إنّ الدرسَ الأكبرَ الذي أَخرُجُ به من قصّة تاكر كارلسون هو أنّ الإنسان قادرٌ على المراجعة والتغيير، وأنّ كلمةَ الحقّ قد تَخرُجُ من حيثُ لا نَحتسب، وأنّ واجبَنا أن نَزِنَ الناسَ والمواقفَ بميزان العدل لا بميزان الهوى. فنأخذَ الحقَّ ممّن قاله ولو خالفناهُ في غيره، ونَرُدَّ الباطلَ على قائله ولو وافقناهُ في سواه.</w:t>
      </w:r>
    </w:p>
    <w:p>
      <w:pPr>
        <w:bidi/>
        <w:spacing w:after="160" w:line="360"/>
        <w:jc w:val="both"/>
      </w:pPr>
      <w:r>
        <w:rPr>
          <w:rFonts w:ascii="Amiri" w:cs="Amiri" w:eastAsia="Amiri" w:hAnsi="Amiri"/>
          <w:sz w:val="23"/>
          <w:szCs w:val="23"/>
          <w:rtl/>
        </w:rPr>
        <w:t xml:space="preserve">وأمّا حقيقةُ ما في القلوب، ونوايا الرجال، فتلك أمانةٌ لا يَحمِلُها إلا عالِمُ الغيب والشهادة. وحسبُنا أن نَجتهدَ في فهم الظاهر، وأن نَدعُوَ الله أن يُرِينا الحقَّ حقًّا ويَرزُقَنا اتّباعَه، والباطلَ باطلًا ويَرزُقَنا اجتنابَه.</w:t>
      </w:r>
    </w:p>
    <w:p>
      <w:pPr>
        <w:bidi/>
        <w:spacing w:after="160" w:line="360"/>
        <w:jc w:val="both"/>
      </w:pPr>
      <w:r>
        <w:rPr>
          <w:rFonts w:ascii="Amiri" w:cs="Amiri" w:eastAsia="Amiri" w:hAnsi="Amiri"/>
          <w:sz w:val="23"/>
          <w:szCs w:val="23"/>
          <w:rtl/>
        </w:rPr>
        <w:t xml:space="preserve">والله أعلم.</w:t>
      </w:r>
    </w:p>
    <w:p>
      <w:r>
        <w:br w:type="page"/>
      </w:r>
    </w:p>
    <w:p>
      <w:pPr>
        <w:bidi/>
        <w:spacing w:after="200" w:before="240"/>
        <w:jc w:val="center"/>
      </w:pPr>
      <w:r>
        <w:rPr>
          <w:rFonts w:ascii="Amiri" w:cs="Amiri" w:eastAsia="Amiri" w:hAnsi="Amiri"/>
          <w:b/>
          <w:bCs/>
          <w:color w:val="1B3A5C"/>
          <w:sz w:val="36"/>
          <w:szCs w:val="36"/>
          <w:rtl/>
        </w:rPr>
        <w:t xml:space="preserve">المصادر والمراجع</w:t>
      </w:r>
    </w:p>
    <w:p>
      <w:pPr>
        <w:bidi/>
        <w:spacing w:after="60" w:before="160"/>
        <w:jc w:val="start"/>
      </w:pPr>
      <w:r>
        <w:rPr>
          <w:rFonts w:ascii="Amiri" w:cs="Amiri" w:eastAsia="Amiri" w:hAnsi="Amiri"/>
          <w:b/>
          <w:bCs/>
          <w:color w:val="2E75B6"/>
          <w:sz w:val="24"/>
          <w:szCs w:val="24"/>
          <w:rtl/>
        </w:rPr>
        <w:t xml:space="preserve">التفسير وعلوم القرآن — Quranic Tafsir and Sciences</w:t>
      </w:r>
    </w:p>
    <w:p>
      <w:pPr>
        <w:pStyle w:val="ListParagraph"/>
        <w:numPr>
          <w:ilvl w:val="0"/>
          <w:numId w:val="1"/>
        </w:numPr>
        <w:bidi/>
        <w:spacing w:after="60"/>
        <w:jc w:val="start"/>
      </w:pPr>
      <w:r>
        <w:rPr>
          <w:rFonts w:ascii="Amiri" w:cs="Amiri" w:eastAsia="Amiri" w:hAnsi="Amiri"/>
          <w:sz w:val="21"/>
          <w:szCs w:val="21"/>
          <w:rtl/>
        </w:rPr>
        <w:t xml:space="preserve">تفسير ابن كثير، أبو الفداء إسماعيل بن عمر بن كثير.</w:t>
      </w:r>
    </w:p>
    <w:p>
      <w:pPr>
        <w:pStyle w:val="ListParagraph"/>
        <w:numPr>
          <w:ilvl w:val="0"/>
          <w:numId w:val="1"/>
        </w:numPr>
        <w:bidi/>
        <w:spacing w:after="60"/>
        <w:jc w:val="start"/>
      </w:pPr>
      <w:r>
        <w:rPr>
          <w:rFonts w:ascii="Amiri" w:cs="Amiri" w:eastAsia="Amiri" w:hAnsi="Amiri"/>
          <w:sz w:val="21"/>
          <w:szCs w:val="21"/>
          <w:rtl/>
        </w:rPr>
        <w:t xml:space="preserve">تفسير الطبري (جامع البيان)، محمد بن جرير الطبري.</w:t>
      </w:r>
    </w:p>
    <w:p>
      <w:pPr>
        <w:pStyle w:val="ListParagraph"/>
        <w:numPr>
          <w:ilvl w:val="0"/>
          <w:numId w:val="1"/>
        </w:numPr>
        <w:bidi/>
        <w:spacing w:after="60"/>
        <w:jc w:val="start"/>
      </w:pPr>
      <w:r>
        <w:rPr>
          <w:rFonts w:ascii="Amiri" w:cs="Amiri" w:eastAsia="Amiri" w:hAnsi="Amiri"/>
          <w:sz w:val="21"/>
          <w:szCs w:val="21"/>
          <w:rtl/>
        </w:rPr>
        <w:t xml:space="preserve">في ظلال القرآن، سيّد قطب.</w:t>
      </w:r>
    </w:p>
    <w:p>
      <w:pPr>
        <w:pStyle w:val="ListParagraph"/>
        <w:numPr>
          <w:ilvl w:val="0"/>
          <w:numId w:val="1"/>
        </w:numPr>
        <w:bidi/>
        <w:spacing w:after="60"/>
        <w:jc w:val="start"/>
      </w:pPr>
      <w:r>
        <w:rPr>
          <w:rFonts w:ascii="Amiri" w:cs="Amiri" w:eastAsia="Amiri" w:hAnsi="Amiri"/>
          <w:sz w:val="21"/>
          <w:szCs w:val="21"/>
          <w:rtl/>
        </w:rPr>
        <w:t xml:space="preserve">التحرير والتنوير، محمد الطاهر ابن عاشور.</w:t>
      </w:r>
    </w:p>
    <w:p>
      <w:pPr>
        <w:bidi/>
        <w:spacing w:after="60" w:before="160"/>
        <w:jc w:val="start"/>
      </w:pPr>
      <w:r>
        <w:rPr>
          <w:rFonts w:ascii="Amiri" w:cs="Amiri" w:eastAsia="Amiri" w:hAnsi="Amiri"/>
          <w:b/>
          <w:bCs/>
          <w:color w:val="2E75B6"/>
          <w:sz w:val="24"/>
          <w:szCs w:val="24"/>
          <w:rtl/>
        </w:rPr>
        <w:t xml:space="preserve">السيرة والإعلام — Biography and Media</w:t>
      </w:r>
    </w:p>
    <w:p>
      <w:pPr>
        <w:pStyle w:val="ListParagraph"/>
        <w:numPr>
          <w:ilvl w:val="0"/>
          <w:numId w:val="1"/>
        </w:numPr>
        <w:bidi/>
        <w:spacing w:after="60"/>
        <w:jc w:val="start"/>
      </w:pPr>
      <w:r>
        <w:rPr>
          <w:rFonts w:ascii="Amiri" w:cs="Amiri" w:eastAsia="Amiri" w:hAnsi="Amiri"/>
          <w:sz w:val="21"/>
          <w:szCs w:val="21"/>
          <w:rtl/>
        </w:rPr>
        <w:t xml:space="preserve">Encyclopaedia Britannica, entry: "Tucker Carlson" (2026).</w:t>
      </w:r>
    </w:p>
    <w:p>
      <w:pPr>
        <w:pStyle w:val="ListParagraph"/>
        <w:numPr>
          <w:ilvl w:val="0"/>
          <w:numId w:val="1"/>
        </w:numPr>
        <w:bidi/>
        <w:spacing w:after="60"/>
        <w:jc w:val="start"/>
      </w:pPr>
      <w:r>
        <w:rPr>
          <w:rFonts w:ascii="Amiri" w:cs="Amiri" w:eastAsia="Amiri" w:hAnsi="Amiri"/>
          <w:sz w:val="21"/>
          <w:szCs w:val="21"/>
          <w:rtl/>
        </w:rPr>
        <w:t xml:space="preserve">Wikipedia, "Tucker Carlson" and "Tucker Carlson Tonight" (accessed 2026).</w:t>
      </w:r>
    </w:p>
    <w:p>
      <w:pPr>
        <w:pStyle w:val="ListParagraph"/>
        <w:numPr>
          <w:ilvl w:val="0"/>
          <w:numId w:val="1"/>
        </w:numPr>
        <w:bidi/>
        <w:spacing w:after="60"/>
        <w:jc w:val="start"/>
      </w:pPr>
      <w:r>
        <w:rPr>
          <w:rFonts w:ascii="Amiri" w:cs="Amiri" w:eastAsia="Amiri" w:hAnsi="Amiri"/>
          <w:sz w:val="21"/>
          <w:szCs w:val="21"/>
          <w:rtl/>
        </w:rPr>
        <w:t xml:space="preserve">Washington Monthly, "Tucker Carlson's Long, Strange Trip" (Feb 2026).</w:t>
      </w:r>
    </w:p>
    <w:p>
      <w:pPr>
        <w:bidi/>
        <w:spacing w:after="60" w:before="160"/>
        <w:jc w:val="start"/>
      </w:pPr>
      <w:r>
        <w:rPr>
          <w:rFonts w:ascii="Amiri" w:cs="Amiri" w:eastAsia="Amiri" w:hAnsi="Amiri"/>
          <w:b/>
          <w:bCs/>
          <w:color w:val="2E75B6"/>
          <w:sz w:val="24"/>
          <w:szCs w:val="24"/>
          <w:rtl/>
        </w:rPr>
        <w:t xml:space="preserve">السياسة الخارجية والسجالات — Foreign Policy and Debates</w:t>
      </w:r>
    </w:p>
    <w:p>
      <w:pPr>
        <w:pStyle w:val="ListParagraph"/>
        <w:numPr>
          <w:ilvl w:val="0"/>
          <w:numId w:val="1"/>
        </w:numPr>
        <w:bidi/>
        <w:spacing w:after="60"/>
        <w:jc w:val="start"/>
      </w:pPr>
      <w:r>
        <w:rPr>
          <w:rFonts w:ascii="Amiri" w:cs="Amiri" w:eastAsia="Amiri" w:hAnsi="Amiri"/>
          <w:sz w:val="21"/>
          <w:szCs w:val="21"/>
          <w:rtl/>
        </w:rPr>
        <w:t xml:space="preserve">Newsweek, coverage of the Carlson–Cruz Iran debate (June 2025).</w:t>
      </w:r>
    </w:p>
    <w:p>
      <w:pPr>
        <w:pStyle w:val="ListParagraph"/>
        <w:numPr>
          <w:ilvl w:val="0"/>
          <w:numId w:val="1"/>
        </w:numPr>
        <w:bidi/>
        <w:spacing w:after="60"/>
        <w:jc w:val="start"/>
      </w:pPr>
      <w:r>
        <w:rPr>
          <w:rFonts w:ascii="Amiri" w:cs="Amiri" w:eastAsia="Amiri" w:hAnsi="Amiri"/>
          <w:sz w:val="21"/>
          <w:szCs w:val="21"/>
          <w:rtl/>
        </w:rPr>
        <w:t xml:space="preserve">CBS News, "Tucker Carlson spars with Ted Cruz on Israel-Iran strikes" (2025).</w:t>
      </w:r>
    </w:p>
    <w:p>
      <w:pPr>
        <w:pStyle w:val="ListParagraph"/>
        <w:numPr>
          <w:ilvl w:val="0"/>
          <w:numId w:val="1"/>
        </w:numPr>
        <w:bidi/>
        <w:spacing w:after="60"/>
        <w:jc w:val="start"/>
      </w:pPr>
      <w:r>
        <w:rPr>
          <w:rFonts w:ascii="Amiri" w:cs="Amiri" w:eastAsia="Amiri" w:hAnsi="Amiri"/>
          <w:sz w:val="21"/>
          <w:szCs w:val="21"/>
          <w:rtl/>
        </w:rPr>
        <w:t xml:space="preserve">Wikipedia, "Trump–Carlson feud" (accessed 2026).</w:t>
      </w:r>
    </w:p>
    <w:p>
      <w:pPr>
        <w:bidi/>
        <w:spacing w:after="60" w:before="160"/>
        <w:jc w:val="start"/>
      </w:pPr>
      <w:r>
        <w:rPr>
          <w:rFonts w:ascii="Amiri" w:cs="Amiri" w:eastAsia="Amiri" w:hAnsi="Amiri"/>
          <w:b/>
          <w:bCs/>
          <w:color w:val="2E75B6"/>
          <w:sz w:val="24"/>
          <w:szCs w:val="24"/>
          <w:rtl/>
        </w:rPr>
        <w:t xml:space="preserve">غزّة وإسرائيل — Gaza and Israel</w:t>
      </w:r>
    </w:p>
    <w:p>
      <w:pPr>
        <w:pStyle w:val="ListParagraph"/>
        <w:numPr>
          <w:ilvl w:val="0"/>
          <w:numId w:val="1"/>
        </w:numPr>
        <w:bidi/>
        <w:spacing w:after="60"/>
        <w:jc w:val="start"/>
      </w:pPr>
      <w:r>
        <w:rPr>
          <w:rFonts w:ascii="Amiri" w:cs="Amiri" w:eastAsia="Amiri" w:hAnsi="Amiri"/>
          <w:sz w:val="21"/>
          <w:szCs w:val="21"/>
          <w:rtl/>
        </w:rPr>
        <w:t xml:space="preserve">Haaretz &amp; Jerusalem Post, coverage of Carlson's Channel 13 interview (May 2026).</w:t>
      </w:r>
    </w:p>
    <w:p>
      <w:pPr>
        <w:pStyle w:val="ListParagraph"/>
        <w:numPr>
          <w:ilvl w:val="0"/>
          <w:numId w:val="1"/>
        </w:numPr>
        <w:bidi/>
        <w:spacing w:after="60"/>
        <w:jc w:val="start"/>
      </w:pPr>
      <w:r>
        <w:rPr>
          <w:rFonts w:ascii="Amiri" w:cs="Amiri" w:eastAsia="Amiri" w:hAnsi="Amiri"/>
          <w:sz w:val="21"/>
          <w:szCs w:val="21"/>
          <w:rtl/>
        </w:rPr>
        <w:t xml:space="preserve">Mondoweiss, analyses of Carlson's criticism of Israel (2025–2026).</w:t>
      </w:r>
    </w:p>
    <w:p>
      <w:pPr>
        <w:pStyle w:val="ListParagraph"/>
        <w:numPr>
          <w:ilvl w:val="0"/>
          <w:numId w:val="1"/>
        </w:numPr>
        <w:bidi/>
        <w:spacing w:after="60"/>
        <w:jc w:val="start"/>
      </w:pPr>
      <w:r>
        <w:rPr>
          <w:rFonts w:ascii="Amiri" w:cs="Amiri" w:eastAsia="Amiri" w:hAnsi="Amiri"/>
          <w:sz w:val="21"/>
          <w:szCs w:val="21"/>
          <w:rtl/>
        </w:rPr>
        <w:t xml:space="preserve">Middle East Monitor, "Tucker Carlson, Piers Morgan, and the Gaza reckoning" (Feb 2026).</w:t>
      </w:r>
    </w:p>
    <w:p>
      <w:pPr>
        <w:pStyle w:val="ListParagraph"/>
        <w:numPr>
          <w:ilvl w:val="0"/>
          <w:numId w:val="1"/>
        </w:numPr>
        <w:bidi/>
        <w:spacing w:after="60"/>
        <w:jc w:val="start"/>
      </w:pPr>
      <w:r>
        <w:rPr>
          <w:rFonts w:ascii="Amiri" w:cs="Amiri" w:eastAsia="Amiri" w:hAnsi="Amiri"/>
          <w:sz w:val="21"/>
          <w:szCs w:val="21"/>
          <w:rtl/>
        </w:rPr>
        <w:t xml:space="preserve">Al-Estiklal Newspaper, profile on Carlson and Israel (2026).</w:t>
      </w:r>
    </w:p>
    <w:p>
      <w:pPr>
        <w:bidi/>
        <w:spacing w:after="60" w:before="160"/>
        <w:jc w:val="start"/>
      </w:pPr>
      <w:r>
        <w:rPr>
          <w:rFonts w:ascii="Amiri" w:cs="Amiri" w:eastAsia="Amiri" w:hAnsi="Amiri"/>
          <w:b/>
          <w:bCs/>
          <w:color w:val="2E75B6"/>
          <w:sz w:val="24"/>
          <w:szCs w:val="24"/>
          <w:rtl/>
        </w:rPr>
        <w:t xml:space="preserve">الانتقادات والجدل — Criticism and Controversy</w:t>
      </w:r>
    </w:p>
    <w:p>
      <w:pPr>
        <w:pStyle w:val="ListParagraph"/>
        <w:numPr>
          <w:ilvl w:val="0"/>
          <w:numId w:val="1"/>
        </w:numPr>
        <w:bidi/>
        <w:spacing w:after="60"/>
        <w:jc w:val="start"/>
      </w:pPr>
      <w:r>
        <w:rPr>
          <w:rFonts w:ascii="Amiri" w:cs="Amiri" w:eastAsia="Amiri" w:hAnsi="Amiri"/>
          <w:sz w:val="21"/>
          <w:szCs w:val="21"/>
          <w:rtl/>
        </w:rPr>
        <w:t xml:space="preserve">Anti-Defamation League (ADL), backgrounder on Tucker Carlson (2026).</w:t>
      </w:r>
    </w:p>
    <w:p>
      <w:pPr>
        <w:pStyle w:val="ListParagraph"/>
        <w:numPr>
          <w:ilvl w:val="0"/>
          <w:numId w:val="1"/>
        </w:numPr>
        <w:bidi/>
        <w:spacing w:after="60"/>
        <w:jc w:val="start"/>
      </w:pPr>
      <w:r>
        <w:rPr>
          <w:rFonts w:ascii="Amiri" w:cs="Amiri" w:eastAsia="Amiri" w:hAnsi="Amiri"/>
          <w:sz w:val="21"/>
          <w:szCs w:val="21"/>
          <w:rtl/>
        </w:rPr>
        <w:t xml:space="preserve">د. فضل محمد الأكوع، النقد المشروع وحدود معاداة السامية (٢٠٢٦).</w:t>
      </w:r>
    </w:p>
    <w:p>
      <w:pPr>
        <w:bidi/>
        <w:spacing w:after="60" w:before="160"/>
        <w:jc w:val="start"/>
      </w:pPr>
      <w:r>
        <w:rPr>
          <w:rFonts w:ascii="Amiri" w:cs="Amiri" w:eastAsia="Amiri" w:hAnsi="Amiri"/>
          <w:b/>
          <w:bCs/>
          <w:color w:val="2E75B6"/>
          <w:sz w:val="24"/>
          <w:szCs w:val="24"/>
          <w:rtl/>
        </w:rPr>
        <w:t xml:space="preserve">الإقامة ونمط الحياة — Residence and Lifestyle</w:t>
      </w:r>
    </w:p>
    <w:p>
      <w:pPr>
        <w:pStyle w:val="ListParagraph"/>
        <w:numPr>
          <w:ilvl w:val="0"/>
          <w:numId w:val="1"/>
        </w:numPr>
        <w:bidi/>
        <w:spacing w:after="60"/>
        <w:jc w:val="start"/>
      </w:pPr>
      <w:r>
        <w:rPr>
          <w:rFonts w:ascii="Amiri" w:cs="Amiri" w:eastAsia="Amiri" w:hAnsi="Amiri"/>
          <w:sz w:val="21"/>
          <w:szCs w:val="21"/>
          <w:rtl/>
        </w:rPr>
        <w:t xml:space="preserve">Central Maine / Sun Journal &amp; Boston Globe, reporting on Bryant Pond (2020–2023).</w:t>
      </w:r>
    </w:p>
    <w:p>
      <w:pPr>
        <w:pStyle w:val="ListParagraph"/>
        <w:numPr>
          <w:ilvl w:val="0"/>
          <w:numId w:val="1"/>
        </w:numPr>
        <w:bidi/>
        <w:spacing w:after="60"/>
        <w:jc w:val="start"/>
      </w:pPr>
      <w:r>
        <w:rPr>
          <w:rFonts w:ascii="Amiri" w:cs="Amiri" w:eastAsia="Amiri" w:hAnsi="Amiri"/>
          <w:sz w:val="21"/>
          <w:szCs w:val="21"/>
          <w:rtl/>
        </w:rPr>
        <w:t xml:space="preserve">Bangor Daily News, community reactions in Bryant Pond (2023).</w:t>
      </w:r>
    </w:p>
    <w:p>
      <w:r>
        <w:br w:type="page"/>
      </w:r>
    </w:p>
    <w:p>
      <w:pPr>
        <w:spacing w:after="200" w:before="240"/>
        <w:jc w:val="center"/>
      </w:pPr>
      <w:r>
        <w:rPr>
          <w:rFonts w:ascii="Georgia" w:cs="Georgia" w:eastAsia="Georgia" w:hAnsi="Georgia"/>
          <w:b/>
          <w:bCs/>
          <w:color w:val="1B3A5C"/>
          <w:sz w:val="32"/>
          <w:szCs w:val="32"/>
        </w:rPr>
        <w:t xml:space="preserve">English Section</w:t>
      </w:r>
    </w:p>
    <w:p>
      <w:pPr>
        <w:spacing w:after="160" w:before="60"/>
        <w:jc w:val="center"/>
      </w:pPr>
      <w:r>
        <w:rPr>
          <w:color w:val="C9A84C"/>
          <w:sz w:val="20"/>
          <w:szCs w:val="20"/>
        </w:rPr>
        <w:t xml:space="preserve">✦ ✦ ✦</w:t>
      </w:r>
    </w:p>
    <w:p>
      <w:r>
        <w:br w:type="page"/>
      </w:r>
    </w:p>
    <w:p>
      <w:pPr>
        <w:spacing w:after="200" w:before="240"/>
        <w:jc w:val="center"/>
      </w:pPr>
      <w:r>
        <w:rPr>
          <w:rFonts w:ascii="Georgia" w:cs="Georgia" w:eastAsia="Georgia" w:hAnsi="Georgia"/>
          <w:b/>
          <w:bCs/>
          <w:color w:val="1B3A5C"/>
          <w:sz w:val="32"/>
          <w:szCs w:val="32"/>
        </w:rPr>
        <w:t xml:space="preserve">Introduction</w:t>
      </w:r>
    </w:p>
    <w:p>
      <w:pPr>
        <w:spacing w:after="160" w:line="340"/>
        <w:jc w:val="both"/>
      </w:pPr>
      <w:r>
        <w:rPr>
          <w:rFonts w:ascii="Georgia" w:cs="Georgia" w:eastAsia="Georgia" w:hAnsi="Georgia"/>
          <w:sz w:val="22"/>
          <w:szCs w:val="22"/>
        </w:rPr>
        <w:t xml:space="preserve">It is rare in American media for a man to turn against the establishment that made him, risking his standing and his interests for a conviction that came to him late. Rarer still is for that man to have been, until only yesterday, one of the leading figures of the conservative right and among the most enthusiastic defenders of American foreign policy.</w:t>
      </w:r>
    </w:p>
    <w:p>
      <w:pPr>
        <w:spacing w:after="160" w:line="340"/>
        <w:jc w:val="both"/>
      </w:pPr>
      <w:r>
        <w:rPr>
          <w:rFonts w:ascii="Georgia" w:cs="Georgia" w:eastAsia="Georgia" w:hAnsi="Georgia"/>
          <w:sz w:val="22"/>
          <w:szCs w:val="22"/>
        </w:rPr>
        <w:t xml:space="preserve">This book is an attempt to understand the phenomenon of Tucker Carlson: the American broadcaster who began his career within one camp, then became one of its fiercest critics; the man long known for defending Israel who, after the Gaza war, began putting to his conservative audience questions that no one in his position had dared to ask.</w:t>
      </w:r>
    </w:p>
    <w:p>
      <w:pPr>
        <w:spacing w:after="160" w:line="340"/>
        <w:jc w:val="both"/>
      </w:pPr>
      <w:r>
        <w:rPr>
          <w:rFonts w:ascii="Georgia" w:cs="Georgia" w:eastAsia="Georgia" w:hAnsi="Georgia"/>
          <w:sz w:val="22"/>
          <w:szCs w:val="22"/>
        </w:rPr>
        <w:t xml:space="preserve">I am not here to defend the man or to condemn him. By every measure, Tucker Carlson is a deeply controversial figure: his supporters see a courageous voice that broke a monopoly over the narrative; his opponents see a peddler of discord who has platformed disreputable voices. The truth is that both images carry a portion of reality, and reducing him to either one is a distortion through oversimplification.</w:t>
      </w:r>
    </w:p>
    <w:p>
      <w:pPr>
        <w:spacing w:after="160" w:line="340"/>
        <w:jc w:val="both"/>
      </w:pPr>
      <w:r>
        <w:rPr>
          <w:rFonts w:ascii="Georgia" w:cs="Georgia" w:eastAsia="Georgia" w:hAnsi="Georgia"/>
          <w:sz w:val="22"/>
          <w:szCs w:val="22"/>
        </w:rPr>
        <w:t xml:space="preserve">As a researcher at the University of Michigan who works with data and models, I have learned never to issue a verdict before examining the evidence at its source. That is what I have tried to do here: to trace the man's life and positions from their sources, to set the conflicting accounts side by side, and then to leave the reader to form a judgment.</w:t>
      </w:r>
    </w:p>
    <w:p>
      <w:pPr>
        <w:spacing w:after="160" w:line="340"/>
        <w:jc w:val="both"/>
      </w:pPr>
      <w:r>
        <w:rPr>
          <w:rFonts w:ascii="Georgia" w:cs="Georgia" w:eastAsia="Georgia" w:hAnsi="Georgia"/>
          <w:sz w:val="22"/>
          <w:szCs w:val="22"/>
        </w:rPr>
        <w:t xml:space="preserve">In the chapters that follow, the reader will find: who Tucker Carlson is and where he came from; how he rose in the world of media and then left it; how his political convictions shifted; why he changed his stance on Gaza and Israel; his most prominent debates that shook public opinion; the serious criticisms levelled against him; where and how he lives; and what he represents in the American scene today.</w:t>
      </w:r>
    </w:p>
    <w:p>
      <w:pPr>
        <w:spacing w:after="160" w:line="340"/>
        <w:jc w:val="both"/>
      </w:pPr>
      <w:r>
        <w:rPr>
          <w:rFonts w:ascii="Georgia" w:cs="Georgia" w:eastAsia="Georgia" w:hAnsi="Georgia"/>
          <w:sz w:val="22"/>
          <w:szCs w:val="22"/>
        </w:rPr>
        <w:t xml:space="preserve">And God knows best.</w:t>
      </w:r>
    </w:p>
    <w:p>
      <w:r>
        <w:br w:type="page"/>
      </w:r>
    </w:p>
    <w:p>
      <w:pPr>
        <w:bidi w:val="false"/>
        <w:spacing w:after="40" w:before="200"/>
        <w:jc w:val="center"/>
      </w:pPr>
      <w:r>
        <w:rPr>
          <w:rFonts w:ascii="Georgia" w:cs="Georgia" w:eastAsia="Georgia" w:hAnsi="Georgia"/>
          <w:b/>
          <w:bCs/>
          <w:color w:val="C9A84C"/>
          <w:sz w:val="22"/>
          <w:szCs w:val="22"/>
          <w:rtl w:val="false"/>
        </w:rPr>
        <w:t xml:space="preserve">Chapter 1</w:t>
      </w:r>
    </w:p>
    <w:p>
      <w:pPr>
        <w:spacing w:after="200" w:before="240"/>
        <w:jc w:val="center"/>
      </w:pPr>
      <w:r>
        <w:rPr>
          <w:rFonts w:ascii="Georgia" w:cs="Georgia" w:eastAsia="Georgia" w:hAnsi="Georgia"/>
          <w:b/>
          <w:bCs/>
          <w:color w:val="1B3A5C"/>
          <w:sz w:val="32"/>
          <w:szCs w:val="32"/>
        </w:rPr>
        <w:t xml:space="preserve">Who Is Tucker Carlson?</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val="false"/>
              <w:spacing w:after="80" w:line="420"/>
              <w:jc w:val="center"/>
            </w:pPr>
            <w:r>
              <w:rPr>
                <w:rFonts w:ascii="Georgia" w:cs="Georgia" w:eastAsia="Georgia" w:hAnsi="Georgia"/>
                <w:color w:val="1C1C1C"/>
                <w:sz w:val="24"/>
                <w:szCs w:val="24"/>
                <w:rtl w:val="false"/>
              </w:rPr>
              <w:t xml:space="preserve">﴿ And We made you peoples and tribes that you may know one another. Indeed, the most noble of you in the sight of God is the most righteous of you. ﴾</w:t>
            </w:r>
          </w:p>
          <w:p>
            <w:pPr>
              <w:bidi w:val="false"/>
              <w:jc w:val="center"/>
            </w:pPr>
            <w:r>
              <w:rPr>
                <w:rFonts w:ascii="Amiri" w:cs="Amiri" w:eastAsia="Amiri" w:hAnsi="Amiri"/>
                <w:color w:val="1B3A5C"/>
                <w:sz w:val="18"/>
                <w:szCs w:val="18"/>
                <w:rtl w:val="false"/>
              </w:rPr>
              <w:t xml:space="preserve">(Al-Hujurat: 13)</w:t>
            </w:r>
          </w:p>
        </w:tc>
      </w:tr>
    </w:tbl>
    <w:p>
      <w:pPr>
        <w:spacing w:after="80"/>
      </w:pPr>
    </w:p>
    <w:p>
      <w:pPr>
        <w:spacing w:after="160" w:line="340"/>
        <w:jc w:val="both"/>
      </w:pPr>
      <w:r>
        <w:rPr>
          <w:rFonts w:ascii="Georgia" w:cs="Georgia" w:eastAsia="Georgia" w:hAnsi="Georgia"/>
          <w:sz w:val="22"/>
          <w:szCs w:val="22"/>
        </w:rPr>
        <w:t xml:space="preserve">Tucker Swanson McNear Carlson was born in San Francisco, California, on May 16, 1969. His father, Dick Carlson, was a former journalist and broadcaster who later held official posts, including directing the U.S. broadcasting agency and serving as an ambassador to the Seychelles. His mother, Lisa McNear, was an artist who left the family when he was young, so Tucker and his younger brother Buckley were raised by their father.</w:t>
      </w:r>
    </w:p>
    <w:p>
      <w:pPr>
        <w:spacing w:after="160" w:line="340"/>
        <w:jc w:val="both"/>
      </w:pPr>
      <w:r>
        <w:rPr>
          <w:rFonts w:ascii="Georgia" w:cs="Georgia" w:eastAsia="Georgia" w:hAnsi="Georgia"/>
          <w:sz w:val="22"/>
          <w:szCs w:val="22"/>
        </w:rPr>
        <w:t xml:space="preserve">He was educated at prestigious private schools, most notably St. George's, a boarding school in Rhode Island and one of the elite preparatory schools of the American Northeast. He then attended Trinity College in Connecticut, where he studied history. This upbringing in an affluent, elite environment would later become material for his opponents' mockery, who see a contradiction between his aristocratic background and his populist rhetoric aimed at the working class.</w:t>
      </w:r>
    </w:p>
    <w:p>
      <w:pPr>
        <w:spacing w:after="160" w:line="340"/>
        <w:jc w:val="both"/>
      </w:pPr>
      <w:r>
        <w:rPr>
          <w:rFonts w:ascii="Georgia" w:cs="Georgia" w:eastAsia="Georgia" w:hAnsi="Georgia"/>
          <w:sz w:val="22"/>
          <w:szCs w:val="22"/>
        </w:rPr>
        <w:t xml:space="preserve">Tucker married Susan Andrews in 1991 — the daughter of his boarding school's headmaster — and they have remained married ever since. They have four children: three daughters (Lillie, Hopie, and Dorothy) and a son named Buckley. Tucker often refers to his family as his anchor amid a turbulent media life, saying he prefers spending time with them to attending social gatherings.</w:t>
      </w:r>
    </w:p>
    <w:p>
      <w:pPr>
        <w:spacing w:after="160" w:line="340"/>
        <w:jc w:val="both"/>
      </w:pPr>
      <w:r>
        <w:rPr>
          <w:rFonts w:ascii="Georgia" w:cs="Georgia" w:eastAsia="Georgia" w:hAnsi="Georgia"/>
          <w:sz w:val="22"/>
          <w:szCs w:val="22"/>
        </w:rPr>
        <w:t xml:space="preserve">Tucker belongs to a generation of American media figures who entered the profession through the gateway of print journalism rather than directly through television screens. He began as a print writer in the early 1990s, writing for the conservative magazine The Weekly Standard and other outlets, before moving to the screen later that decade. This beginning in the written word left its mark on his style: he is a capable orator who relies on building an argument and on the extended monologue more than on superficial sensationalism.</w:t>
      </w:r>
    </w:p>
    <w:p>
      <w:pPr>
        <w:spacing w:after="160" w:line="340"/>
        <w:jc w:val="both"/>
      </w:pPr>
      <w:r>
        <w:rPr>
          <w:rFonts w:ascii="Georgia" w:cs="Georgia" w:eastAsia="Georgia" w:hAnsi="Georgia"/>
          <w:sz w:val="22"/>
          <w:szCs w:val="22"/>
        </w:rPr>
        <w:t xml:space="preserve">It is important to understand that Tucker Carlson is not a news journalist in the traditional sense; he is a commentator and an opinion presenter. This distinction is essential to understanding the controversy around him: he does not present himself as a neutral conveyor of news, but as a holder of a position who argues and debates for it. This style has made him one of the most influential figures in conservative media and, at the same time, one of the most polarizing.</w:t>
      </w:r>
    </w:p>
    <w:p>
      <w:pPr>
        <w:spacing w:after="160" w:line="340"/>
        <w:jc w:val="both"/>
      </w:pPr>
      <w:r>
        <w:rPr>
          <w:rFonts w:ascii="Georgia" w:cs="Georgia" w:eastAsia="Georgia" w:hAnsi="Georgia"/>
          <w:sz w:val="22"/>
          <w:szCs w:val="22"/>
        </w:rPr>
        <w:t xml:space="preserve">Tucker began his career as a traditional conservative, close to the Neoconservative current that supported American military interventions abroad. But his intellectual journey — as we shall see — would take him to an entirely different position, until he became one of the most prominent opponents of those very interventions. This transformation is the key to understanding the man, and it is what will occupy most of the pages of this book.</w:t>
      </w:r>
    </w:p>
    <w:p>
      <w:r>
        <w:br w:type="page"/>
      </w:r>
    </w:p>
    <w:p>
      <w:pPr>
        <w:bidi w:val="false"/>
        <w:spacing w:after="40" w:before="200"/>
        <w:jc w:val="center"/>
      </w:pPr>
      <w:r>
        <w:rPr>
          <w:rFonts w:ascii="Georgia" w:cs="Georgia" w:eastAsia="Georgia" w:hAnsi="Georgia"/>
          <w:b/>
          <w:bCs/>
          <w:color w:val="C9A84C"/>
          <w:sz w:val="22"/>
          <w:szCs w:val="22"/>
          <w:rtl w:val="false"/>
        </w:rPr>
        <w:t xml:space="preserve">Chapter 2</w:t>
      </w:r>
    </w:p>
    <w:p>
      <w:pPr>
        <w:spacing w:after="200" w:before="240"/>
        <w:jc w:val="center"/>
      </w:pPr>
      <w:r>
        <w:rPr>
          <w:rFonts w:ascii="Georgia" w:cs="Georgia" w:eastAsia="Georgia" w:hAnsi="Georgia"/>
          <w:b/>
          <w:bCs/>
          <w:color w:val="1B3A5C"/>
          <w:sz w:val="32"/>
          <w:szCs w:val="32"/>
        </w:rPr>
        <w:t xml:space="preserve">The Media Journey: From Print to a Digital Empire</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val="false"/>
              <w:spacing w:after="80" w:line="420"/>
              <w:jc w:val="center"/>
            </w:pPr>
            <w:r>
              <w:rPr>
                <w:rFonts w:ascii="Georgia" w:cs="Georgia" w:eastAsia="Georgia" w:hAnsi="Georgia"/>
                <w:color w:val="1C1C1C"/>
                <w:sz w:val="24"/>
                <w:szCs w:val="24"/>
                <w:rtl w:val="false"/>
              </w:rPr>
              <w:t xml:space="preserve">﴿ And do not pursue that of which you have no knowledge. Indeed, the hearing, the sight, and the heart — about all those one will be questioned. ﴾</w:t>
            </w:r>
          </w:p>
          <w:p>
            <w:pPr>
              <w:bidi w:val="false"/>
              <w:jc w:val="center"/>
            </w:pPr>
            <w:r>
              <w:rPr>
                <w:rFonts w:ascii="Amiri" w:cs="Amiri" w:eastAsia="Amiri" w:hAnsi="Amiri"/>
                <w:color w:val="1B3A5C"/>
                <w:sz w:val="18"/>
                <w:szCs w:val="18"/>
                <w:rtl w:val="false"/>
              </w:rPr>
              <w:t xml:space="preserve">(Al-Isra: 36)</w:t>
            </w:r>
          </w:p>
        </w:tc>
      </w:tr>
    </w:tbl>
    <w:p>
      <w:pPr>
        <w:spacing w:after="80"/>
      </w:pPr>
    </w:p>
    <w:p>
      <w:pPr>
        <w:spacing w:after="160" w:line="340"/>
        <w:jc w:val="both"/>
      </w:pPr>
      <w:r>
        <w:rPr>
          <w:rFonts w:ascii="Georgia" w:cs="Georgia" w:eastAsia="Georgia" w:hAnsi="Georgia"/>
          <w:sz w:val="22"/>
          <w:szCs w:val="22"/>
        </w:rPr>
        <w:t xml:space="preserve">Tucker Carlson's media career can be divided into four major phases, each reflecting a shift in both his position and his thinking.</w:t>
      </w:r>
    </w:p>
    <w:p>
      <w:pPr>
        <w:spacing w:after="160" w:line="340"/>
        <w:jc w:val="both"/>
      </w:pPr>
      <w:r>
        <w:rPr>
          <w:rFonts w:ascii="Georgia" w:cs="Georgia" w:eastAsia="Georgia" w:hAnsi="Georgia"/>
          <w:sz w:val="22"/>
          <w:szCs w:val="22"/>
        </w:rPr>
        <w:t xml:space="preserve">The first phase is the print-journalism phase of the 1990s, when he wrote for The Weekly Standard and others. During that period he built his reputation as a conservative writer and showed an early talent for bold, attention-grabbing writing.</w:t>
      </w:r>
    </w:p>
    <w:p>
      <w:pPr>
        <w:spacing w:after="160" w:line="340"/>
        <w:jc w:val="both"/>
      </w:pPr>
      <w:r>
        <w:rPr>
          <w:rFonts w:ascii="Georgia" w:cs="Georgia" w:eastAsia="Georgia" w:hAnsi="Georgia"/>
          <w:sz w:val="22"/>
          <w:szCs w:val="22"/>
        </w:rPr>
        <w:t xml:space="preserve">The second phase is the institutional news-television phase. He moved to CNN, where he co-hosted the famous debate program Crossfire. In 2004 he faced a pivotal moment when the comedian Jon Stewart criticized him on air, accusing the program of harming public discourse — a critique believed to have contributed to the show's later cancellation. He then moved to MSNBC, where he hosted a program under his own name that did not achieve the hoped-for success.</w:t>
      </w:r>
    </w:p>
    <w:p>
      <w:pPr>
        <w:spacing w:after="160" w:line="340"/>
        <w:jc w:val="both"/>
      </w:pPr>
      <w:r>
        <w:rPr>
          <w:rFonts w:ascii="Georgia" w:cs="Georgia" w:eastAsia="Georgia" w:hAnsi="Georgia"/>
          <w:sz w:val="22"/>
          <w:szCs w:val="22"/>
        </w:rPr>
        <w:t xml:space="preserve">The third phase, the most important, began with his joining Fox News in 2009. In November 2016 — shortly after Donald Trump's victory — the network launched his evening program, Tucker Carlson Tonight. Within a few years the program became the most-watched cable news show in the history of American television. In this phase Tucker reached the peak of his influence: he became a central voice in the Trump movement, close to the president himself, and influential in shaping conservative public opinion. His annual income was estimated at around ten million dollars.</w:t>
      </w:r>
    </w:p>
    <w:p>
      <w:pPr>
        <w:spacing w:after="160" w:line="340"/>
        <w:jc w:val="both"/>
      </w:pPr>
      <w:r>
        <w:rPr>
          <w:rFonts w:ascii="Georgia" w:cs="Georgia" w:eastAsia="Georgia" w:hAnsi="Georgia"/>
          <w:sz w:val="22"/>
          <w:szCs w:val="22"/>
        </w:rPr>
        <w:t xml:space="preserve">But this phase ended abruptly. In April 2023 Fox News terminated his contract suddenly, in a move whose reasons the network did not explain in detail, but which came in the context of a massive legal settlement the network paid in a case concerning claims about the 2020 election. It was an earthquake in the world of conservative media.</w:t>
      </w:r>
    </w:p>
    <w:p>
      <w:pPr>
        <w:spacing w:after="160" w:line="340"/>
        <w:jc w:val="both"/>
      </w:pPr>
      <w:r>
        <w:rPr>
          <w:rFonts w:ascii="Georgia" w:cs="Georgia" w:eastAsia="Georgia" w:hAnsi="Georgia"/>
          <w:sz w:val="22"/>
          <w:szCs w:val="22"/>
        </w:rPr>
        <w:t xml:space="preserve">The fourth phase is the digital-independence phase, the one we are living in now. Rather than collapsing after leaving Fox, Tucker reinvented himself. He first launched a program on the platform X (formerly Twitter), then founded the Tucker Carlson Network in 2023 as an independent, subscription-based media entity. His program, The Tucker Carlson Show, became one of the most successful audio and video shows, topping Apple's podcast charts at the end of 2024.</w:t>
      </w:r>
    </w:p>
    <w:p>
      <w:pPr>
        <w:spacing w:after="160" w:line="340"/>
        <w:jc w:val="both"/>
      </w:pPr>
      <w:r>
        <w:rPr>
          <w:rFonts w:ascii="Georgia" w:cs="Georgia" w:eastAsia="Georgia" w:hAnsi="Georgia"/>
          <w:sz w:val="22"/>
          <w:szCs w:val="22"/>
        </w:rPr>
        <w:t xml:space="preserve">This final phase is the key to understanding his influence today: he is no longer bound by the policies of a major network or its advertisers, but speaks to his audience directly. This freedom — as we shall see — is what enabled him to put forward positions he would not have advanced from inside the institution, foremost among them his positions on the Gaza war. The man transformed from an employee in a media empire into the owner of his own digital empire, and this change in medium was accompanied by — and perhaps enabled — a change in message.</w:t>
      </w:r>
    </w:p>
    <w:p>
      <w:r>
        <w:br w:type="page"/>
      </w:r>
    </w:p>
    <w:p>
      <w:pPr>
        <w:bidi w:val="false"/>
        <w:spacing w:after="40" w:before="200"/>
        <w:jc w:val="center"/>
      </w:pPr>
      <w:r>
        <w:rPr>
          <w:rFonts w:ascii="Georgia" w:cs="Georgia" w:eastAsia="Georgia" w:hAnsi="Georgia"/>
          <w:b/>
          <w:bCs/>
          <w:color w:val="C9A84C"/>
          <w:sz w:val="22"/>
          <w:szCs w:val="22"/>
          <w:rtl w:val="false"/>
        </w:rPr>
        <w:t xml:space="preserve">Chapter 3</w:t>
      </w:r>
    </w:p>
    <w:p>
      <w:pPr>
        <w:spacing w:after="200" w:before="240"/>
        <w:jc w:val="center"/>
      </w:pPr>
      <w:r>
        <w:rPr>
          <w:rFonts w:ascii="Georgia" w:cs="Georgia" w:eastAsia="Georgia" w:hAnsi="Georgia"/>
          <w:b/>
          <w:bCs/>
          <w:color w:val="1B3A5C"/>
          <w:sz w:val="32"/>
          <w:szCs w:val="32"/>
        </w:rPr>
        <w:t xml:space="preserve">The Ideological Shift: From Traditional Conservative to 'America First'</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val="false"/>
              <w:spacing w:after="80" w:line="420"/>
              <w:jc w:val="center"/>
            </w:pPr>
            <w:r>
              <w:rPr>
                <w:rFonts w:ascii="Georgia" w:cs="Georgia" w:eastAsia="Georgia" w:hAnsi="Georgia"/>
                <w:color w:val="1C1C1C"/>
                <w:sz w:val="24"/>
                <w:szCs w:val="24"/>
                <w:rtl w:val="false"/>
              </w:rPr>
              <w:t xml:space="preserve">﴿ Indeed, God will not change the condition of a people until they change what is in themselves. ﴾</w:t>
            </w:r>
          </w:p>
          <w:p>
            <w:pPr>
              <w:bidi w:val="false"/>
              <w:jc w:val="center"/>
            </w:pPr>
            <w:r>
              <w:rPr>
                <w:rFonts w:ascii="Amiri" w:cs="Amiri" w:eastAsia="Amiri" w:hAnsi="Amiri"/>
                <w:color w:val="1B3A5C"/>
                <w:sz w:val="18"/>
                <w:szCs w:val="18"/>
                <w:rtl w:val="false"/>
              </w:rPr>
              <w:t xml:space="preserve">(Ar-Ra'd: 11)</w:t>
            </w:r>
          </w:p>
        </w:tc>
      </w:tr>
    </w:tbl>
    <w:p>
      <w:pPr>
        <w:spacing w:after="80"/>
      </w:pPr>
    </w:p>
    <w:p>
      <w:pPr>
        <w:spacing w:after="160" w:line="340"/>
        <w:jc w:val="both"/>
      </w:pPr>
      <w:r>
        <w:rPr>
          <w:rFonts w:ascii="Georgia" w:cs="Georgia" w:eastAsia="Georgia" w:hAnsi="Georgia"/>
          <w:sz w:val="22"/>
          <w:szCs w:val="22"/>
        </w:rPr>
        <w:t xml:space="preserve">To understand Tucker Carlson's position on Gaza, one must first understand the deeper transformation that overtook his political thinking in general. The man we hear today criticizing foreign wars was not always so.</w:t>
      </w:r>
    </w:p>
    <w:p>
      <w:pPr>
        <w:spacing w:after="160" w:line="340"/>
        <w:jc w:val="both"/>
      </w:pPr>
      <w:r>
        <w:rPr>
          <w:rFonts w:ascii="Georgia" w:cs="Georgia" w:eastAsia="Georgia" w:hAnsi="Georgia"/>
          <w:sz w:val="22"/>
          <w:szCs w:val="22"/>
        </w:rPr>
        <w:t xml:space="preserve">In his early days, Tucker was close to the Neoconservative current that dominated American foreign policy under President George W. Bush. In that era, Tucker was not a prominent opponent of the 2003 invasion of Iraq at its outset. But the bitterness of that war and its catastrophic results left a deep mark on him, and he later admitted he had been wrong to support it, and that the experience was a turning point in his thinking.</w:t>
      </w:r>
    </w:p>
    <w:p>
      <w:pPr>
        <w:spacing w:after="160" w:line="340"/>
        <w:jc w:val="both"/>
      </w:pPr>
      <w:r>
        <w:rPr>
          <w:rFonts w:ascii="Georgia" w:cs="Georgia" w:eastAsia="Georgia" w:hAnsi="Georgia"/>
          <w:sz w:val="22"/>
          <w:szCs w:val="22"/>
        </w:rPr>
        <w:t xml:space="preserve">Gradually, a philosophy crystallized in Tucker that may be described as "American nationalism" or "America First." Its essence is that the American state should focus its resources on the internal problems of its people — economic decline, a drug crisis, and social fragmentation — rather than spending them on foreign wars and projects that bring no benefit to the ordinary American citizen. This stance is termed, in political literature, "isolationism" or "non-interventionism."</w:t>
      </w:r>
    </w:p>
    <w:p>
      <w:pPr>
        <w:spacing w:after="160" w:line="340"/>
        <w:jc w:val="both"/>
      </w:pPr>
      <w:r>
        <w:rPr>
          <w:rFonts w:ascii="Georgia" w:cs="Georgia" w:eastAsia="Georgia" w:hAnsi="Georgia"/>
          <w:sz w:val="22"/>
          <w:szCs w:val="22"/>
        </w:rPr>
        <w:t xml:space="preserve">This shift placed Tucker in direct confrontation with the traditional wing of his Republican Party — the "hawkish" wing that supports military intervention and backing allies abroad, foremost among them Israel. While this wing continued to hold that American military power should be used actively to protect American interests and values in the world, Tucker came to see in this philosophy a draining of America and a betrayal of its true priorities.</w:t>
      </w:r>
    </w:p>
    <w:p>
      <w:pPr>
        <w:spacing w:after="160" w:line="340"/>
        <w:jc w:val="both"/>
      </w:pPr>
      <w:r>
        <w:rPr>
          <w:rFonts w:ascii="Georgia" w:cs="Georgia" w:eastAsia="Georgia" w:hAnsi="Georgia"/>
          <w:sz w:val="22"/>
          <w:szCs w:val="22"/>
        </w:rPr>
        <w:t xml:space="preserve">Ironically, this stance brought Tucker into agreement — on certain issues — with the anti-war left, the very left he had long attacked. When he criticized intervention in Iran, for example, he found himself aligned with left-wing figures with whom he had an old enmity. This phenomenon — the convergence of the far right and the far left in opposing war — has become one of the most striking features of the American political scene in recent years.</w:t>
      </w:r>
    </w:p>
    <w:p>
      <w:pPr>
        <w:spacing w:after="160" w:line="340"/>
        <w:jc w:val="both"/>
      </w:pPr>
      <w:r>
        <w:rPr>
          <w:rFonts w:ascii="Georgia" w:cs="Georgia" w:eastAsia="Georgia" w:hAnsi="Georgia"/>
          <w:sz w:val="22"/>
          <w:szCs w:val="22"/>
        </w:rPr>
        <w:t xml:space="preserve">This transformation reached its peak in an open dispute with President Donald Trump himself. Although Tucker had been one of Trump's most prominent supporters for years, their disagreement over intervention in Iran and over the very essence of the "America First" agenda escalated into an open rupture. In a notable development, Tucker announced in 2026 his withdrawal of support for Trump, and even apologized for what he described as "misleading" people into supporting him. This stance shows that Tucker's shift was not opportunistic, following a leader, but became — in the eyes of his supporters at least — a principled position that places conviction above party loyalty.</w:t>
      </w:r>
    </w:p>
    <w:p>
      <w:pPr>
        <w:spacing w:after="160" w:line="340"/>
        <w:jc w:val="both"/>
      </w:pPr>
      <w:r>
        <w:rPr>
          <w:rFonts w:ascii="Georgia" w:cs="Georgia" w:eastAsia="Georgia" w:hAnsi="Georgia"/>
          <w:sz w:val="22"/>
          <w:szCs w:val="22"/>
        </w:rPr>
        <w:t xml:space="preserve">Understanding this larger framework is essential, because Tucker's position on Gaza is not an isolated exception but a direct application of his general philosophy: if America should not entangle itself in others' wars, then its unconditional support for a distant war becomes open to question. And from here the story begins.</w:t>
      </w:r>
    </w:p>
    <w:p>
      <w:r>
        <w:br w:type="page"/>
      </w:r>
    </w:p>
    <w:p>
      <w:pPr>
        <w:bidi w:val="false"/>
        <w:spacing w:after="40" w:before="200"/>
        <w:jc w:val="center"/>
      </w:pPr>
      <w:r>
        <w:rPr>
          <w:rFonts w:ascii="Georgia" w:cs="Georgia" w:eastAsia="Georgia" w:hAnsi="Georgia"/>
          <w:b/>
          <w:bCs/>
          <w:color w:val="C9A84C"/>
          <w:sz w:val="22"/>
          <w:szCs w:val="22"/>
          <w:rtl w:val="false"/>
        </w:rPr>
        <w:t xml:space="preserve">Chapter 4</w:t>
      </w:r>
    </w:p>
    <w:p>
      <w:pPr>
        <w:spacing w:after="200" w:before="240"/>
        <w:jc w:val="center"/>
      </w:pPr>
      <w:r>
        <w:rPr>
          <w:rFonts w:ascii="Georgia" w:cs="Georgia" w:eastAsia="Georgia" w:hAnsi="Georgia"/>
          <w:b/>
          <w:bCs/>
          <w:color w:val="1B3A5C"/>
          <w:sz w:val="32"/>
          <w:szCs w:val="32"/>
        </w:rPr>
        <w:t xml:space="preserve">His Stance on Gaza and Israel: The Reasons for the Shift</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val="false"/>
              <w:spacing w:after="80" w:line="420"/>
              <w:jc w:val="center"/>
            </w:pPr>
            <w:r>
              <w:rPr>
                <w:rFonts w:ascii="Georgia" w:cs="Georgia" w:eastAsia="Georgia" w:hAnsi="Georgia"/>
                <w:color w:val="1C1C1C"/>
                <w:sz w:val="24"/>
                <w:szCs w:val="24"/>
                <w:rtl w:val="false"/>
              </w:rPr>
              <w:t xml:space="preserve">﴿ And no bearer of burdens will bear the burden of another. Then to your Lord is your return, and He will inform you about that over which you used to differ. ﴾</w:t>
            </w:r>
          </w:p>
          <w:p>
            <w:pPr>
              <w:bidi w:val="false"/>
              <w:jc w:val="center"/>
            </w:pPr>
            <w:r>
              <w:rPr>
                <w:rFonts w:ascii="Amiri" w:cs="Amiri" w:eastAsia="Amiri" w:hAnsi="Amiri"/>
                <w:color w:val="1B3A5C"/>
                <w:sz w:val="18"/>
                <w:szCs w:val="18"/>
                <w:rtl w:val="false"/>
              </w:rPr>
              <w:t xml:space="preserve">(Al-An'am: 164)</w:t>
            </w:r>
          </w:p>
        </w:tc>
      </w:tr>
    </w:tbl>
    <w:p>
      <w:pPr>
        <w:spacing w:after="80"/>
      </w:pPr>
    </w:p>
    <w:p>
      <w:pPr>
        <w:spacing w:after="160" w:line="340"/>
        <w:jc w:val="both"/>
      </w:pPr>
      <w:r>
        <w:rPr>
          <w:rFonts w:ascii="Georgia" w:cs="Georgia" w:eastAsia="Georgia" w:hAnsi="Georgia"/>
          <w:sz w:val="22"/>
          <w:szCs w:val="22"/>
        </w:rPr>
        <w:t xml:space="preserve">Here we reach the heart of the question that drew many — myself among them — to take an interest in this man: why did Tucker Carlson shift from a defender of Israel to one of its most prominent critics in right-wing American media?</w:t>
      </w:r>
    </w:p>
    <w:p>
      <w:pPr>
        <w:spacing w:after="160" w:line="340"/>
        <w:jc w:val="both"/>
      </w:pPr>
      <w:r>
        <w:rPr>
          <w:rFonts w:ascii="Georgia" w:cs="Georgia" w:eastAsia="Georgia" w:hAnsi="Georgia"/>
          <w:sz w:val="22"/>
          <w:szCs w:val="22"/>
        </w:rPr>
        <w:t xml:space="preserve">Let us begin by describing the prior state. For many years, Tucker did not depart from the Republican consensus of firm support for Israel. In fact, he often criticized Democrats for what he saw as a coolness in their enthusiasm for supporting it, and attacked the voices of the progressive left who spoke in defense of the Palestinians. Some of his later critics described him as having been an "ardent Zionist" in that era.</w:t>
      </w:r>
    </w:p>
    <w:p>
      <w:pPr>
        <w:spacing w:after="160" w:line="340"/>
        <w:jc w:val="both"/>
      </w:pPr>
      <w:r>
        <w:rPr>
          <w:rFonts w:ascii="Georgia" w:cs="Georgia" w:eastAsia="Georgia" w:hAnsi="Georgia"/>
          <w:sz w:val="22"/>
          <w:szCs w:val="22"/>
        </w:rPr>
        <w:t xml:space="preserve">Then came the Gaza war that broke out in October 2023, which was — by consensus of observers — the sharp turning point in his discourse. Tucker gradually adopted an anti-war position and put forward a narrative unfamiliar within the American right-wing media ecosystem. He accused the Netanyahu government of embracing a logic that treats everyone living in Gaza — including women and children — as if they were "terrorists by birth," describing this logic as "un-Western," "un-Christian," and incompatible with the values of Western civilization.</w:t>
      </w:r>
    </w:p>
    <w:p>
      <w:pPr>
        <w:spacing w:after="160" w:line="340"/>
        <w:jc w:val="both"/>
      </w:pPr>
      <w:r>
        <w:rPr>
          <w:rFonts w:ascii="Georgia" w:cs="Georgia" w:eastAsia="Georgia" w:hAnsi="Georgia"/>
          <w:sz w:val="22"/>
          <w:szCs w:val="22"/>
        </w:rPr>
        <w:t xml:space="preserve">Perhaps the clearest expression of his position came in an angry question he put to his audience: "If a man commits a crime, do we kill his kids? I don't care if it's in Minneapolis or Gaza City. No, we don't." This sentence sums up the essence of his moral argument — an argument that intersects, strikingly, with the great Quranic principle: "And no bearer of burdens will bear the burden of another."</w:t>
      </w:r>
    </w:p>
    <w:p>
      <w:pPr>
        <w:spacing w:after="160" w:line="340"/>
        <w:jc w:val="both"/>
      </w:pPr>
      <w:r>
        <w:rPr>
          <w:rFonts w:ascii="Georgia" w:cs="Georgia" w:eastAsia="Georgia" w:hAnsi="Georgia"/>
          <w:sz w:val="22"/>
          <w:szCs w:val="22"/>
        </w:rPr>
        <w:t xml:space="preserve">So what are the reasons for this transformation? The explanations are several, and I present them here as the man himself offers them and as analysts see them, without categorically favoring any one:</w:t>
      </w:r>
    </w:p>
    <w:p>
      <w:pPr>
        <w:spacing w:after="160" w:line="340"/>
        <w:jc w:val="both"/>
      </w:pPr>
      <w:r>
        <w:rPr>
          <w:rFonts w:ascii="Georgia" w:cs="Georgia" w:eastAsia="Georgia" w:hAnsi="Georgia"/>
          <w:sz w:val="22"/>
          <w:szCs w:val="22"/>
        </w:rPr>
        <w:t xml:space="preserve">The first reason, which Tucker himself states, is the moral and humanitarian dimension. He holds that the scenes of children and civilians in Gaza shock the conscience and contradict the most basic principles. This is what many others who shifted have expressed, such as the broadcaster Piers Morgan, who likewise moved from defense to condemnation after seeing what he saw.</w:t>
      </w:r>
    </w:p>
    <w:p>
      <w:pPr>
        <w:spacing w:after="160" w:line="340"/>
        <w:jc w:val="both"/>
      </w:pPr>
      <w:r>
        <w:rPr>
          <w:rFonts w:ascii="Georgia" w:cs="Georgia" w:eastAsia="Georgia" w:hAnsi="Georgia"/>
          <w:sz w:val="22"/>
          <w:szCs w:val="22"/>
        </w:rPr>
        <w:t xml:space="preserve">The second reason is the Christian dimension. Tucker — known for his Christian faith — showed growing concern for the fate of Palestinian Christians in particular. He travelled to Palestine and Jordan and conducted interviews with Palestinian Christians, most notably the pastor and theologian Munther Isaac. This interest of his angered the "Christian Zionist" current in America, which regards support for Israel as a religious doctrine.</w:t>
      </w:r>
    </w:p>
    <w:p>
      <w:pPr>
        <w:spacing w:after="160" w:line="340"/>
        <w:jc w:val="both"/>
      </w:pPr>
      <w:r>
        <w:rPr>
          <w:rFonts w:ascii="Georgia" w:cs="Georgia" w:eastAsia="Georgia" w:hAnsi="Georgia"/>
          <w:sz w:val="22"/>
          <w:szCs w:val="22"/>
        </w:rPr>
        <w:t xml:space="preserve">The third reason is the political dimension, consistent with his general "America First" philosophy. In his view, the war is another example of America being dragged into others' conflicts, and of what he calls the influence of lobby groups that push his country toward confrontations in which it has no interest. This controversy reached its peak in an open dispute with the U.S. Ambassador to Israel, Mike Huckabee, followed by Tucker's travel to the region, and then his — by his account — brief detention at Tel Aviv airport by individuals who identified themselves as airport security, who confiscated his team's passports and questioned his executive producer.</w:t>
      </w:r>
    </w:p>
    <w:p>
      <w:pPr>
        <w:spacing w:after="160" w:line="340"/>
        <w:jc w:val="both"/>
      </w:pPr>
      <w:r>
        <w:rPr>
          <w:rFonts w:ascii="Georgia" w:cs="Georgia" w:eastAsia="Georgia" w:hAnsi="Georgia"/>
          <w:sz w:val="22"/>
          <w:szCs w:val="22"/>
        </w:rPr>
        <w:t xml:space="preserve">Matters went so far that, in May 2026, Tucker conducted his first-ever interview with Israeli media (Channel 13), in which he stated extremely blunt positions that stirred a storm of reactions in Israel, saying that "Israel has lost its morality." Those statements met with a divided echo: some saw them as a resounding word of truth, others as a dangerous overreach.</w:t>
      </w:r>
    </w:p>
    <w:p>
      <w:pPr>
        <w:spacing w:after="160" w:line="340"/>
        <w:jc w:val="both"/>
      </w:pPr>
      <w:r>
        <w:rPr>
          <w:rFonts w:ascii="Georgia" w:cs="Georgia" w:eastAsia="Georgia" w:hAnsi="Georgia"/>
          <w:sz w:val="22"/>
          <w:szCs w:val="22"/>
        </w:rPr>
        <w:t xml:space="preserve">It is important here to note a point raised by his critics: that Tucker's criticism of Israel became mixed — in some episodes — with a broader discourse that prompted serious accusations of antisemitism, when he hosted controversial figures or promoted ideas concerning an alleged hidden influence. I will devote a separate chapter to this matter, because fairness requires presenting the full picture: it is not right to portray Tucker as an angel, nor is it right to reduce his moral stance against the killing of civilians to an accusation that cancels him. The discerning reader is the one who distinguishes between criticizing the policy of a state and sliding into hostility toward a human group. This very distinction is what our religion calls for: "And let not the hatred of a people lead you to be unjust."</w:t>
      </w:r>
    </w:p>
    <w:p>
      <w:r>
        <w:br w:type="page"/>
      </w:r>
    </w:p>
    <w:p>
      <w:pPr>
        <w:bidi w:val="false"/>
        <w:spacing w:after="40" w:before="200"/>
        <w:jc w:val="center"/>
      </w:pPr>
      <w:r>
        <w:rPr>
          <w:rFonts w:ascii="Georgia" w:cs="Georgia" w:eastAsia="Georgia" w:hAnsi="Georgia"/>
          <w:b/>
          <w:bCs/>
          <w:color w:val="C9A84C"/>
          <w:sz w:val="22"/>
          <w:szCs w:val="22"/>
          <w:rtl w:val="false"/>
        </w:rPr>
        <w:t xml:space="preserve">Chapter 5</w:t>
      </w:r>
    </w:p>
    <w:p>
      <w:pPr>
        <w:spacing w:after="200" w:before="240"/>
        <w:jc w:val="center"/>
      </w:pPr>
      <w:r>
        <w:rPr>
          <w:rFonts w:ascii="Georgia" w:cs="Georgia" w:eastAsia="Georgia" w:hAnsi="Georgia"/>
          <w:b/>
          <w:bCs/>
          <w:color w:val="1B3A5C"/>
          <w:sz w:val="32"/>
          <w:szCs w:val="32"/>
        </w:rPr>
        <w:t xml:space="preserve">His Most Prominent Battles: The Clashes That Shook Public Opinion</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val="false"/>
              <w:spacing w:after="80" w:line="420"/>
              <w:jc w:val="center"/>
            </w:pPr>
            <w:r>
              <w:rPr>
                <w:rFonts w:ascii="Georgia" w:cs="Georgia" w:eastAsia="Georgia" w:hAnsi="Georgia"/>
                <w:color w:val="1C1C1C"/>
                <w:sz w:val="24"/>
                <w:szCs w:val="24"/>
                <w:rtl w:val="false"/>
              </w:rPr>
              <w:t xml:space="preserve">﴿ Invite to the way of your Lord with wisdom and good instruction, and argue with them in a way that is best. ﴾</w:t>
            </w:r>
          </w:p>
          <w:p>
            <w:pPr>
              <w:bidi w:val="false"/>
              <w:jc w:val="center"/>
            </w:pPr>
            <w:r>
              <w:rPr>
                <w:rFonts w:ascii="Amiri" w:cs="Amiri" w:eastAsia="Amiri" w:hAnsi="Amiri"/>
                <w:color w:val="1B3A5C"/>
                <w:sz w:val="18"/>
                <w:szCs w:val="18"/>
                <w:rtl w:val="false"/>
              </w:rPr>
              <w:t xml:space="preserve">(An-Nahl: 125)</w:t>
            </w:r>
          </w:p>
        </w:tc>
      </w:tr>
    </w:tbl>
    <w:p>
      <w:pPr>
        <w:spacing w:after="80"/>
      </w:pPr>
    </w:p>
    <w:p>
      <w:pPr>
        <w:spacing w:after="160" w:line="340"/>
        <w:jc w:val="both"/>
      </w:pPr>
      <w:r>
        <w:rPr>
          <w:rFonts w:ascii="Georgia" w:cs="Georgia" w:eastAsia="Georgia" w:hAnsi="Georgia"/>
          <w:sz w:val="22"/>
          <w:szCs w:val="22"/>
        </w:rPr>
        <w:t xml:space="preserve">Tucker Carlson is known for his sharp, combative style, and over the course of his career he has waged many verbal battles, some of which have become among the most famous media moments of his era. The most prominent are as follows:</w:t>
      </w:r>
    </w:p>
    <w:p>
      <w:pPr>
        <w:spacing w:after="160" w:line="340"/>
        <w:jc w:val="both"/>
      </w:pPr>
      <w:r>
        <w:rPr>
          <w:rFonts w:ascii="Georgia" w:cs="Georgia" w:eastAsia="Georgia" w:hAnsi="Georgia"/>
          <w:sz w:val="22"/>
          <w:szCs w:val="22"/>
        </w:rPr>
        <w:t xml:space="preserve">The first battle, and the most famous of all, is his debate with Senator Ted Cruz over Iran in June 2025. In an interview that ran for two hours, Tucker pressed Cruz — a supporter of military action against Iran — with questions about his basic knowledge of the country whose regime he was calling to change. The most famous question came when he asked, "How many people live in Iran?" Cruz replied that he did not know, and Tucker shot back in disbelief: "You don't know the population of the country you seek to topple?" He then asked about the country's ethnic makeup, and Cruz could not answer well. The encounter turned into a shouting match, and its clips garnered tens of millions of views (one clip alone exceeded 39 million). The substance of the clash was not only about Iran; it exposed a deep split within the MAGA movement itself over foreign policy.</w:t>
      </w:r>
    </w:p>
    <w:p>
      <w:pPr>
        <w:spacing w:after="160" w:line="340"/>
        <w:jc w:val="both"/>
      </w:pPr>
      <w:r>
        <w:rPr>
          <w:rFonts w:ascii="Georgia" w:cs="Georgia" w:eastAsia="Georgia" w:hAnsi="Georgia"/>
          <w:sz w:val="22"/>
          <w:szCs w:val="22"/>
        </w:rPr>
        <w:t xml:space="preserve">The second battle is his dispute with the stars of pro-war conservative media, foremost among them Mark Levin and Sean Hannity. While these figures called for an American intervention to change the regime, Tucker insisted that America stay out of the conflict. The two sides exchanged sharp words, each claiming to represent the true "America First." This battle is significant because it is internal — among figures of the same camp — and reveals the scale of the division.</w:t>
      </w:r>
    </w:p>
    <w:p>
      <w:pPr>
        <w:spacing w:after="160" w:line="340"/>
        <w:jc w:val="both"/>
      </w:pPr>
      <w:r>
        <w:rPr>
          <w:rFonts w:ascii="Georgia" w:cs="Georgia" w:eastAsia="Georgia" w:hAnsi="Georgia"/>
          <w:sz w:val="22"/>
          <w:szCs w:val="22"/>
        </w:rPr>
        <w:t xml:space="preserve">The third battle, the most symbolically significant, is his escalating dispute with President Donald Trump. The disagreement began in the summer of 2025 over Iran, then entered a second, more intense phase in early 2026. Trump responded to Tucker publicly, describing him in mocking terms, while Tucker held to his position. As mentioned, matters went so far that Tucker withdrew his support for Trump entirely. This battle embodies the price Tucker paid for his convictions: a rupture with the most powerful man in the party to which he belongs.</w:t>
      </w:r>
    </w:p>
    <w:p>
      <w:pPr>
        <w:spacing w:after="160" w:line="340"/>
        <w:jc w:val="both"/>
      </w:pPr>
      <w:r>
        <w:rPr>
          <w:rFonts w:ascii="Georgia" w:cs="Georgia" w:eastAsia="Georgia" w:hAnsi="Georgia"/>
          <w:sz w:val="22"/>
          <w:szCs w:val="22"/>
        </w:rPr>
        <w:t xml:space="preserve">The fourth battle is his controversial interview with Russian President Vladimir Putin in February 2024. It was the first interview a Western journalist had conducted with Putin in more than two years against the backdrop of the war in Ukraine. Many criticized it because — in their view — it did not press Putin sufficiently on the war and on human rights violations. Ironically, Putin himself expressed surprise that Tucker had not posed the "sharp" questions he had expected. This interview reinforced Tucker's image among his opponents as a voice too lenient with America's adversaries, while his supporters saw it as bold journalistic practice.</w:t>
      </w:r>
    </w:p>
    <w:p>
      <w:pPr>
        <w:spacing w:after="160" w:line="340"/>
        <w:jc w:val="both"/>
      </w:pPr>
      <w:r>
        <w:rPr>
          <w:rFonts w:ascii="Georgia" w:cs="Georgia" w:eastAsia="Georgia" w:hAnsi="Georgia"/>
          <w:sz w:val="22"/>
          <w:szCs w:val="22"/>
        </w:rPr>
        <w:t xml:space="preserve">What unites all these battles is a single pattern: Tucker places himself in the position of one who breaks the consensus and asks the question that is not asked. This style — whether we agree with it or not — is the secret of his influence and the secret of the controversy around him at once. He does not merely express an opinion; he constructs a dramatic confrontation that grabs attention and forces the viewer to take a side. Perhaps there is in this a reminder that the etiquette of disagreement to which the Quran calls us — "and argue with them in a way that is best" — remains a loftier model than the style of shouting and silencing, however great its media impact.</w:t>
      </w:r>
    </w:p>
    <w:p>
      <w:r>
        <w:br w:type="page"/>
      </w:r>
    </w:p>
    <w:p>
      <w:pPr>
        <w:bidi w:val="false"/>
        <w:spacing w:after="40" w:before="200"/>
        <w:jc w:val="center"/>
      </w:pPr>
      <w:r>
        <w:rPr>
          <w:rFonts w:ascii="Georgia" w:cs="Georgia" w:eastAsia="Georgia" w:hAnsi="Georgia"/>
          <w:b/>
          <w:bCs/>
          <w:color w:val="C9A84C"/>
          <w:sz w:val="22"/>
          <w:szCs w:val="22"/>
          <w:rtl w:val="false"/>
        </w:rPr>
        <w:t xml:space="preserve">Chapter 6</w:t>
      </w:r>
    </w:p>
    <w:p>
      <w:pPr>
        <w:spacing w:after="200" w:before="240"/>
        <w:jc w:val="center"/>
      </w:pPr>
      <w:r>
        <w:rPr>
          <w:rFonts w:ascii="Georgia" w:cs="Georgia" w:eastAsia="Georgia" w:hAnsi="Georgia"/>
          <w:b/>
          <w:bCs/>
          <w:color w:val="1B3A5C"/>
          <w:sz w:val="32"/>
          <w:szCs w:val="32"/>
        </w:rPr>
        <w:t xml:space="preserve">The Controversy and Criticism: The Other Side of the Picture</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val="false"/>
              <w:spacing w:after="80" w:line="420"/>
              <w:jc w:val="center"/>
            </w:pPr>
            <w:r>
              <w:rPr>
                <w:rFonts w:ascii="Georgia" w:cs="Georgia" w:eastAsia="Georgia" w:hAnsi="Georgia"/>
                <w:color w:val="1C1C1C"/>
                <w:sz w:val="24"/>
                <w:szCs w:val="24"/>
                <w:rtl w:val="false"/>
              </w:rPr>
              <w:t xml:space="preserve">﴿ O you who believe, be steadfast for God, witnesses in justice; and let not the hatred of a people lead you to be unjust. Be just; that is nearer to righteousness. ﴾</w:t>
            </w:r>
          </w:p>
          <w:p>
            <w:pPr>
              <w:bidi w:val="false"/>
              <w:jc w:val="center"/>
            </w:pPr>
            <w:r>
              <w:rPr>
                <w:rFonts w:ascii="Amiri" w:cs="Amiri" w:eastAsia="Amiri" w:hAnsi="Amiri"/>
                <w:color w:val="1B3A5C"/>
                <w:sz w:val="18"/>
                <w:szCs w:val="18"/>
                <w:rtl w:val="false"/>
              </w:rPr>
              <w:t xml:space="preserve">(Al-Ma'idah: 8)</w:t>
            </w:r>
          </w:p>
        </w:tc>
      </w:tr>
    </w:tbl>
    <w:p>
      <w:pPr>
        <w:spacing w:after="80"/>
      </w:pPr>
    </w:p>
    <w:p>
      <w:pPr>
        <w:spacing w:after="160" w:line="340"/>
        <w:jc w:val="both"/>
      </w:pPr>
      <w:r>
        <w:rPr>
          <w:rFonts w:ascii="Georgia" w:cs="Georgia" w:eastAsia="Georgia" w:hAnsi="Georgia"/>
          <w:sz w:val="22"/>
          <w:szCs w:val="22"/>
        </w:rPr>
        <w:t xml:space="preserve">Fairness — a firmly rooted Quranic value — requires that we present the serious criticisms directed at Tucker Carlson with the same clarity with which we presented his positions. The man is not a flawless hero; heavy accusations have been levelled at him by institutions and observers, and it is not right to ignore them.</w:t>
      </w:r>
    </w:p>
    <w:p>
      <w:pPr>
        <w:spacing w:after="160" w:line="340"/>
        <w:jc w:val="both"/>
      </w:pPr>
      <w:r>
        <w:rPr>
          <w:rFonts w:ascii="Georgia" w:cs="Georgia" w:eastAsia="Georgia" w:hAnsi="Georgia"/>
          <w:sz w:val="22"/>
          <w:szCs w:val="22"/>
        </w:rPr>
        <w:t xml:space="preserve">The most prominent of these criticisms is that he used his platform — according to his critics — to normalize extremist ideas by hosting controversial figures. In October 2025, Tucker hosted a well-known white-nationalist figure who exploited the opportunity to promote claims hostile to Jews. That episode sparked a wide wave of criticism, even from within the conservative current itself, as prominent conservative commentators criticized him harshly. In response, Tucker later said he regretted that interview because it was "a distraction," but at the same time described the reactions as "hysterical" — a response many saw as insufficient.</w:t>
      </w:r>
    </w:p>
    <w:p>
      <w:pPr>
        <w:spacing w:after="160" w:line="340"/>
        <w:jc w:val="both"/>
      </w:pPr>
      <w:r>
        <w:rPr>
          <w:rFonts w:ascii="Georgia" w:cs="Georgia" w:eastAsia="Georgia" w:hAnsi="Georgia"/>
          <w:sz w:val="22"/>
          <w:szCs w:val="22"/>
        </w:rPr>
        <w:t xml:space="preserve">Specialized organizations — most notably the Anti-Defamation League (ADL) — have also documented a recurring pattern in his program consisting, by their assessment, of lending legitimacy to the idea of a "hidden control" by particular parties over the American government, an idea classified among antisemitic conspiracy theories. He has hosted on his program more than one figure who promoted such ideas.</w:t>
      </w:r>
    </w:p>
    <w:p>
      <w:pPr>
        <w:spacing w:after="160" w:line="340"/>
        <w:jc w:val="both"/>
      </w:pPr>
      <w:r>
        <w:rPr>
          <w:rFonts w:ascii="Georgia" w:cs="Georgia" w:eastAsia="Georgia" w:hAnsi="Georgia"/>
          <w:sz w:val="22"/>
          <w:szCs w:val="22"/>
        </w:rPr>
        <w:t xml:space="preserve">How do we evaluate all this by the scale of justice? Here I record some important methodological observations:</w:t>
      </w:r>
    </w:p>
    <w:p>
      <w:pPr>
        <w:spacing w:after="160" w:line="340"/>
        <w:jc w:val="both"/>
      </w:pPr>
      <w:r>
        <w:rPr>
          <w:rFonts w:ascii="Georgia" w:cs="Georgia" w:eastAsia="Georgia" w:hAnsi="Georgia"/>
          <w:sz w:val="22"/>
          <w:szCs w:val="22"/>
        </w:rPr>
        <w:t xml:space="preserve">First: legitimate criticism of a state's policies — whatever that state may be — is one thing, and hostility toward an entire religious or ethnic group is another thing entirely. I detailed this distinction in an earlier book of mine titled Legitimate Criticism and the Boundaries of Antisemitism. The methodological error into which some defenders of Israel fall is deliberately conflating the two types in order to silence any criticism of its policies. The opposite error, into which some critics fall, is sliding — under the cover of criticizing policy — into a discourse that burdens an entire human group with the sins of a government's or individuals' policies. Both errors are rejected.</w:t>
      </w:r>
    </w:p>
    <w:p>
      <w:pPr>
        <w:spacing w:after="160" w:line="340"/>
        <w:jc w:val="both"/>
      </w:pPr>
      <w:r>
        <w:rPr>
          <w:rFonts w:ascii="Georgia" w:cs="Georgia" w:eastAsia="Georgia" w:hAnsi="Georgia"/>
          <w:sz w:val="22"/>
          <w:szCs w:val="22"/>
        </w:rPr>
        <w:t xml:space="preserve">Second: in evaluating Tucker specifically, one must distinguish between his clear moral stance against the killing of civilians — a noble stance that deserves praise — and some of his choices of guests and framing that slid, in the judgment of many, toward a dangerous zone. The former does not justify the latter, and the latter does not cancel the former. The reader who seeks the truth does not accept oversimplification in either direction.</w:t>
      </w:r>
    </w:p>
    <w:p>
      <w:pPr>
        <w:spacing w:after="160" w:line="340"/>
        <w:jc w:val="both"/>
      </w:pPr>
      <w:r>
        <w:rPr>
          <w:rFonts w:ascii="Georgia" w:cs="Georgia" w:eastAsia="Georgia" w:hAnsi="Georgia"/>
          <w:sz w:val="22"/>
          <w:szCs w:val="22"/>
        </w:rPr>
        <w:t xml:space="preserve">Third: from an Islamic standpoint, we are commanded to be just even with those we most strongly oppose: "And let not the hatred of a people lead you to be unjust." Our sympathy for Gaza must not drive us to adopt everything said by anyone who criticizes Israel, nor to close our eyes to a discourse that incites against human beings because of their religion or ethnicity. The Palestinian cause is a cause of justice, and it is nobler than to be tied to the discourse of hatred.</w:t>
      </w:r>
    </w:p>
    <w:p>
      <w:pPr>
        <w:spacing w:after="160" w:line="340"/>
        <w:jc w:val="both"/>
      </w:pPr>
      <w:r>
        <w:rPr>
          <w:rFonts w:ascii="Georgia" w:cs="Georgia" w:eastAsia="Georgia" w:hAnsi="Georgia"/>
          <w:sz w:val="22"/>
          <w:szCs w:val="22"/>
        </w:rPr>
        <w:t xml:space="preserve">The conclusion of this chapter is that Tucker Carlson is a complex phenomenon: in him is what is praiseworthy — such as his daring to break the consensus and his stand against the killing of the innocent — and in him is what is criticized — such as some of his choices that opened a door to a rejected discourse. The just position is the one that sees the full picture, not half of it.</w:t>
      </w:r>
    </w:p>
    <w:p>
      <w:r>
        <w:br w:type="page"/>
      </w:r>
    </w:p>
    <w:p>
      <w:pPr>
        <w:bidi w:val="false"/>
        <w:spacing w:after="40" w:before="200"/>
        <w:jc w:val="center"/>
      </w:pPr>
      <w:r>
        <w:rPr>
          <w:rFonts w:ascii="Georgia" w:cs="Georgia" w:eastAsia="Georgia" w:hAnsi="Georgia"/>
          <w:b/>
          <w:bCs/>
          <w:color w:val="C9A84C"/>
          <w:sz w:val="22"/>
          <w:szCs w:val="22"/>
          <w:rtl w:val="false"/>
        </w:rPr>
        <w:t xml:space="preserve">Chapter 7</w:t>
      </w:r>
    </w:p>
    <w:p>
      <w:pPr>
        <w:spacing w:after="200" w:before="240"/>
        <w:jc w:val="center"/>
      </w:pPr>
      <w:r>
        <w:rPr>
          <w:rFonts w:ascii="Georgia" w:cs="Georgia" w:eastAsia="Georgia" w:hAnsi="Georgia"/>
          <w:b/>
          <w:bCs/>
          <w:color w:val="1B3A5C"/>
          <w:sz w:val="32"/>
          <w:szCs w:val="32"/>
        </w:rPr>
        <w:t xml:space="preserve">Where Does Tucker Carlson Live? A Lifestyle That Contradicts the Image</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val="false"/>
              <w:spacing w:after="80" w:line="420"/>
              <w:jc w:val="center"/>
            </w:pPr>
            <w:r>
              <w:rPr>
                <w:rFonts w:ascii="Georgia" w:cs="Georgia" w:eastAsia="Georgia" w:hAnsi="Georgia"/>
                <w:color w:val="1C1C1C"/>
                <w:sz w:val="24"/>
                <w:szCs w:val="24"/>
                <w:rtl w:val="false"/>
              </w:rPr>
              <w:t xml:space="preserve">﴿ And God has made for you from your homes a place of rest. ﴾</w:t>
            </w:r>
          </w:p>
          <w:p>
            <w:pPr>
              <w:bidi w:val="false"/>
              <w:jc w:val="center"/>
            </w:pPr>
            <w:r>
              <w:rPr>
                <w:rFonts w:ascii="Amiri" w:cs="Amiri" w:eastAsia="Amiri" w:hAnsi="Amiri"/>
                <w:color w:val="1B3A5C"/>
                <w:sz w:val="18"/>
                <w:szCs w:val="18"/>
                <w:rtl w:val="false"/>
              </w:rPr>
              <w:t xml:space="preserve">(An-Nahl: 80)</w:t>
            </w:r>
          </w:p>
        </w:tc>
      </w:tr>
    </w:tbl>
    <w:p>
      <w:pPr>
        <w:spacing w:after="80"/>
      </w:pPr>
    </w:p>
    <w:p>
      <w:pPr>
        <w:spacing w:after="160" w:line="340"/>
        <w:jc w:val="both"/>
      </w:pPr>
      <w:r>
        <w:rPr>
          <w:rFonts w:ascii="Georgia" w:cs="Georgia" w:eastAsia="Georgia" w:hAnsi="Georgia"/>
          <w:sz w:val="22"/>
          <w:szCs w:val="22"/>
        </w:rPr>
        <w:t xml:space="preserve">It is a striking irony that a man of such loud media presence chooses to live far from the lights of the big cities. Tucker Carlson does not live in New York or Washington — where the media industry resides — but has chosen a quiet rural life, a choice consistent with his rhetoric glorifying the simple, traditional American life.</w:t>
      </w:r>
    </w:p>
    <w:p>
      <w:pPr>
        <w:spacing w:after="160" w:line="340"/>
        <w:jc w:val="both"/>
      </w:pPr>
      <w:r>
        <w:rPr>
          <w:rFonts w:ascii="Georgia" w:cs="Georgia" w:eastAsia="Georgia" w:hAnsi="Georgia"/>
          <w:sz w:val="22"/>
          <w:szCs w:val="22"/>
        </w:rPr>
        <w:t xml:space="preserve">The place nearest to his heart is the village of Bryant Pond, in the town of Woodstock, Oxford County, in the state of Maine, in the northeastern United States. It is a small village inhabited by fewer than fourteen hundred people. The Carlson family has owned a home there for more than forty years, and Tucker has spent every summer there since childhood. He has described it as "my favorite place in the world," even saying that he has a burial plot in the local cemetery and intends to spend "eternity" there.</w:t>
      </w:r>
    </w:p>
    <w:p>
      <w:pPr>
        <w:spacing w:after="160" w:line="340"/>
        <w:jc w:val="both"/>
      </w:pPr>
      <w:r>
        <w:rPr>
          <w:rFonts w:ascii="Georgia" w:cs="Georgia" w:eastAsia="Georgia" w:hAnsi="Georgia"/>
          <w:sz w:val="22"/>
          <w:szCs w:val="22"/>
        </w:rPr>
        <w:t xml:space="preserve">Amusingly, Tucker built his program's studio in this village, inside an old town garage that he bought and renovated. From this simple studio in a remote village, the man addresses millions of viewers around the world. This contrast — between the simplicity of the place and the magnitude of the influence — embodies part of his appeal to his audience.</w:t>
      </w:r>
    </w:p>
    <w:p>
      <w:pPr>
        <w:spacing w:after="160" w:line="340"/>
        <w:jc w:val="both"/>
      </w:pPr>
      <w:r>
        <w:rPr>
          <w:rFonts w:ascii="Georgia" w:cs="Georgia" w:eastAsia="Georgia" w:hAnsi="Georgia"/>
          <w:sz w:val="22"/>
          <w:szCs w:val="22"/>
        </w:rPr>
        <w:t xml:space="preserve">His official legal residence, however, is in the state of Florida, specifically in a quiet coastal area on the Gulf of Mexico. Florida is known for not imposing a state income tax, which attracts many of the wealthy and business owners. But Tucker — by his own statements — keeps his heart attached to Maine.</w:t>
      </w:r>
    </w:p>
    <w:p>
      <w:pPr>
        <w:spacing w:after="160" w:line="340"/>
        <w:jc w:val="both"/>
      </w:pPr>
      <w:r>
        <w:rPr>
          <w:rFonts w:ascii="Georgia" w:cs="Georgia" w:eastAsia="Georgia" w:hAnsi="Georgia"/>
          <w:sz w:val="22"/>
          <w:szCs w:val="22"/>
        </w:rPr>
        <w:t xml:space="preserve">Here I pause for an important ethical note: Tucker himself has complained, on earlier occasions, of attempts to publish his home address in detail, saying that this exposed his family — his wife and children — to threats and intimidation. For this reason — while I present this general information published in reliable sources about the town and the state — I deliberately refrain from mentioning any precise details of his address. Respecting a person's privacy and the safety of his family is a principle that does not lapse however much we disagree with him, and it is at the core of what our religion commands regarding the preservation of sanctities.</w:t>
      </w:r>
    </w:p>
    <w:p>
      <w:pPr>
        <w:spacing w:after="160" w:line="340"/>
        <w:jc w:val="both"/>
      </w:pPr>
      <w:r>
        <w:rPr>
          <w:rFonts w:ascii="Georgia" w:cs="Georgia" w:eastAsia="Georgia" w:hAnsi="Georgia"/>
          <w:sz w:val="22"/>
          <w:szCs w:val="22"/>
        </w:rPr>
        <w:t xml:space="preserve">Tucker's lifestyle — rural, far from the usual extravagance of media stars — forms part of his story about himself: a man who claims to be close to "real America," the America of small towns, forests, and lakes, not the America of towers and salons. His critics see in this a contradiction with his elite upbringing and great wealth. Between the two narratives, it remains for the reader to judge.</w:t>
      </w:r>
    </w:p>
    <w:p>
      <w:r>
        <w:br w:type="page"/>
      </w:r>
    </w:p>
    <w:p>
      <w:pPr>
        <w:bidi w:val="false"/>
        <w:spacing w:after="40" w:before="200"/>
        <w:jc w:val="center"/>
      </w:pPr>
      <w:r>
        <w:rPr>
          <w:rFonts w:ascii="Georgia" w:cs="Georgia" w:eastAsia="Georgia" w:hAnsi="Georgia"/>
          <w:b/>
          <w:bCs/>
          <w:color w:val="C9A84C"/>
          <w:sz w:val="22"/>
          <w:szCs w:val="22"/>
          <w:rtl w:val="false"/>
        </w:rPr>
        <w:t xml:space="preserve">Chapter 8</w:t>
      </w:r>
    </w:p>
    <w:p>
      <w:pPr>
        <w:spacing w:after="200" w:before="240"/>
        <w:jc w:val="center"/>
      </w:pPr>
      <w:r>
        <w:rPr>
          <w:rFonts w:ascii="Georgia" w:cs="Georgia" w:eastAsia="Georgia" w:hAnsi="Georgia"/>
          <w:b/>
          <w:bCs/>
          <w:color w:val="1B3A5C"/>
          <w:sz w:val="32"/>
          <w:szCs w:val="32"/>
        </w:rPr>
        <w:t xml:space="preserve">Tucker Carlson in the Balance: An Analytical Reading</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F5F0E8" w:val="solid"/>
            <w:tcMar>
              <w:top w:type="dxa" w:w="120"/>
              <w:left w:type="dxa" w:w="160"/>
              <w:bottom w:type="dxa" w:w="120"/>
              <w:right w:type="dxa" w:w="160"/>
            </w:tcMar>
          </w:tcPr>
          <w:p>
            <w:pPr>
              <w:bidi w:val="false"/>
              <w:spacing w:after="80" w:line="420"/>
              <w:jc w:val="center"/>
            </w:pPr>
            <w:r>
              <w:rPr>
                <w:rFonts w:ascii="Georgia" w:cs="Georgia" w:eastAsia="Georgia" w:hAnsi="Georgia"/>
                <w:color w:val="1C1C1C"/>
                <w:sz w:val="24"/>
                <w:szCs w:val="24"/>
                <w:rtl w:val="false"/>
              </w:rPr>
              <w:t xml:space="preserve">﴿ And say, 'Truth has come and falsehood has departed. Indeed, falsehood, by its nature, is ever bound to depart.' ﴾</w:t>
            </w:r>
          </w:p>
          <w:p>
            <w:pPr>
              <w:bidi w:val="false"/>
              <w:jc w:val="center"/>
            </w:pPr>
            <w:r>
              <w:rPr>
                <w:rFonts w:ascii="Amiri" w:cs="Amiri" w:eastAsia="Amiri" w:hAnsi="Amiri"/>
                <w:color w:val="1B3A5C"/>
                <w:sz w:val="18"/>
                <w:szCs w:val="18"/>
                <w:rtl w:val="false"/>
              </w:rPr>
              <w:t xml:space="preserve">(Al-Isra: 81)</w:t>
            </w:r>
          </w:p>
        </w:tc>
      </w:tr>
    </w:tbl>
    <w:p>
      <w:pPr>
        <w:spacing w:after="80"/>
      </w:pPr>
    </w:p>
    <w:p>
      <w:pPr>
        <w:spacing w:after="160" w:line="340"/>
        <w:jc w:val="both"/>
      </w:pPr>
      <w:r>
        <w:rPr>
          <w:rFonts w:ascii="Georgia" w:cs="Georgia" w:eastAsia="Georgia" w:hAnsi="Georgia"/>
          <w:sz w:val="22"/>
          <w:szCs w:val="22"/>
        </w:rPr>
        <w:t xml:space="preserve">After tracing the man's life, positions, and battles, we are entitled to ask: what does Tucker Carlson represent in the American scene today? And what is the deeper significance of his phenomenon?</w:t>
      </w:r>
    </w:p>
    <w:p>
      <w:pPr>
        <w:spacing w:after="160" w:line="340"/>
        <w:jc w:val="both"/>
      </w:pPr>
      <w:r>
        <w:rPr>
          <w:rFonts w:ascii="Georgia" w:cs="Georgia" w:eastAsia="Georgia" w:hAnsi="Georgia"/>
          <w:sz w:val="22"/>
          <w:szCs w:val="22"/>
        </w:rPr>
        <w:t xml:space="preserve">First, Tucker represents a shift in the very structure of media. His move from a major network to an independent digital platform, and his dazzling success thereafter, signals the decline of the authority of traditional media institutions in favor of influential individuals. Neither the advertiser nor the network's management can any longer restrain his voice. This shift — in itself — is a phenomenon that transcends Tucker the person to the future of media as a whole.</w:t>
      </w:r>
    </w:p>
    <w:p>
      <w:pPr>
        <w:spacing w:after="160" w:line="340"/>
        <w:jc w:val="both"/>
      </w:pPr>
      <w:r>
        <w:rPr>
          <w:rFonts w:ascii="Georgia" w:cs="Georgia" w:eastAsia="Georgia" w:hAnsi="Georgia"/>
          <w:sz w:val="22"/>
          <w:szCs w:val="22"/>
        </w:rPr>
        <w:t xml:space="preserve">Second, Tucker represents a symptom of the "civil war" within the American conservative movement. The split his battles exposed — between a hawkish wing supporting intervention and an isolationist wing that wants America to turn inward — is a fundamental division that is redefining the meaning of "the right" in America. Notably, polls suggest that the younger generation of Republicans (under fifty) is more inclined to Tucker's critical stance toward traditional foreign policy, which means his influence may extend into the future.</w:t>
      </w:r>
    </w:p>
    <w:p>
      <w:pPr>
        <w:spacing w:after="160" w:line="340"/>
        <w:jc w:val="both"/>
      </w:pPr>
      <w:r>
        <w:rPr>
          <w:rFonts w:ascii="Georgia" w:cs="Georgia" w:eastAsia="Georgia" w:hAnsi="Georgia"/>
          <w:sz w:val="22"/>
          <w:szCs w:val="22"/>
        </w:rPr>
        <w:t xml:space="preserve">Third, Tucker represents — in the Gaza file specifically — an important breaking of the monopoly over the narrative in the American right-wing space. For decades, the defense of Israel was among the unquestioned axioms in that space. For a voice of this magnitude to emerge and pose the moral question about the killing of civilians is a development of significance, regardless of our assessment of the entirety of his discourse. He has enabled a broad conservative audience to hear — for the first time — a narrative that had been confined to left-wing circles or among advocates of Palestinian rights.</w:t>
      </w:r>
    </w:p>
    <w:p>
      <w:pPr>
        <w:spacing w:after="160" w:line="340"/>
        <w:jc w:val="both"/>
      </w:pPr>
      <w:r>
        <w:rPr>
          <w:rFonts w:ascii="Georgia" w:cs="Georgia" w:eastAsia="Georgia" w:hAnsi="Georgia"/>
          <w:sz w:val="22"/>
          <w:szCs w:val="22"/>
        </w:rPr>
        <w:t xml:space="preserve">But — while I record these positive significances — I do not forget the reservations I previously established. Tucker's phenomenon carries its dangers too: when legitimate criticism mixes with the discourse of conspiracy theories, the just cause loses some of its credibility, and its opponents find a pretext to brand all of it as antisemitism. For this reason, the advocates of justice — and we Muslims among them — are called to a careful distinction: to benefit from every voice that speaks a word of truth in support of the oppressed, without blessing whatever falsehood may taint that voice.</w:t>
      </w:r>
    </w:p>
    <w:p>
      <w:pPr>
        <w:spacing w:after="160" w:line="340"/>
        <w:jc w:val="both"/>
      </w:pPr>
      <w:r>
        <w:rPr>
          <w:rFonts w:ascii="Georgia" w:cs="Georgia" w:eastAsia="Georgia" w:hAnsi="Georgia"/>
          <w:sz w:val="22"/>
          <w:szCs w:val="22"/>
        </w:rPr>
        <w:t xml:space="preserve">As a researcher who works in science, I see in Tucker's story a lesson in "the change of convictions." The man changed his position radically and admitted his past mistakes publicly. This capacity for self-revision — however much we may disagree about its direction — is a rare quality in the world of politics, and it reminds us of the words of the Almighty: "Indeed, God will not change the condition of a people until they change what is in themselves." True change begins from within, and from the courage to confront error.</w:t>
      </w:r>
    </w:p>
    <w:p>
      <w:pPr>
        <w:spacing w:after="160" w:line="340"/>
        <w:jc w:val="both"/>
      </w:pPr>
      <w:r>
        <w:rPr>
          <w:rFonts w:ascii="Georgia" w:cs="Georgia" w:eastAsia="Georgia" w:hAnsi="Georgia"/>
          <w:sz w:val="22"/>
          <w:szCs w:val="22"/>
        </w:rPr>
        <w:t xml:space="preserve">The final question remains open: is Tucker Carlson a man of principle who arrived late at a more just position? Or a skilled broadcaster who reads the shift in public opinion and rides its wave? Or a blend of the two, as is the case with most human beings? A definitive answer eludes any observer, because intentions are an unseen matter known only to God. All that I — and the reader — can do is to judge the apparent positions with justice, and leave the inner secrets to the One who knows them.</w:t>
      </w:r>
    </w:p>
    <w:p>
      <w:r>
        <w:br w:type="page"/>
      </w:r>
    </w:p>
    <w:p>
      <w:pPr>
        <w:spacing w:after="200" w:before="240"/>
        <w:jc w:val="center"/>
      </w:pPr>
      <w:r>
        <w:rPr>
          <w:rFonts w:ascii="Georgia" w:cs="Georgia" w:eastAsia="Georgia" w:hAnsi="Georgia"/>
          <w:b/>
          <w:bCs/>
          <w:color w:val="1B3A5C"/>
          <w:sz w:val="32"/>
          <w:szCs w:val="32"/>
        </w:rPr>
        <w:t xml:space="preserve">Conclusion</w:t>
      </w:r>
    </w:p>
    <w:p>
      <w:pPr>
        <w:spacing w:after="160" w:line="340"/>
        <w:jc w:val="both"/>
      </w:pPr>
      <w:r>
        <w:rPr>
          <w:rFonts w:ascii="Georgia" w:cs="Georgia" w:eastAsia="Georgia" w:hAnsi="Georgia"/>
          <w:sz w:val="22"/>
          <w:szCs w:val="22"/>
        </w:rPr>
        <w:t xml:space="preserve">At the close of this journey through the life and positions of Tucker Carlson, I return to where I began: this book has been neither a defense nor a condemnation, but an attempt to understand.</w:t>
      </w:r>
    </w:p>
    <w:p>
      <w:pPr>
        <w:spacing w:after="160" w:line="340"/>
        <w:jc w:val="both"/>
      </w:pPr>
      <w:r>
        <w:rPr>
          <w:rFonts w:ascii="Georgia" w:cs="Georgia" w:eastAsia="Georgia" w:hAnsi="Georgia"/>
          <w:sz w:val="22"/>
          <w:szCs w:val="22"/>
        </w:rPr>
        <w:t xml:space="preserve">We have seen a man who began from the heart of the traditional conservative establishment, then walked a long intellectual journey that ended with him in an entirely different place: a critic of foreign wars, questioning a support that was yesterday among the axioms, and bearing the price of his convictions in a rupture with the most powerful figures of his own camp.</w:t>
      </w:r>
    </w:p>
    <w:p>
      <w:pPr>
        <w:spacing w:after="160" w:line="340"/>
        <w:jc w:val="both"/>
      </w:pPr>
      <w:r>
        <w:rPr>
          <w:rFonts w:ascii="Georgia" w:cs="Georgia" w:eastAsia="Georgia" w:hAnsi="Georgia"/>
          <w:sz w:val="22"/>
          <w:szCs w:val="22"/>
        </w:rPr>
        <w:t xml:space="preserve">We have seen in his stance on Gaza a manifestation of a moral principle that we Muslims believe in before others: that the child is not held to account for the crime of another, and that "no bearer of burdens will bear the burden of another." That a man of Tucker's background should arrive at this principle, and proclaim it in the most difficult of arenas, is something that deserves reflection.</w:t>
      </w:r>
    </w:p>
    <w:p>
      <w:pPr>
        <w:spacing w:after="160" w:line="340"/>
        <w:jc w:val="both"/>
      </w:pPr>
      <w:r>
        <w:rPr>
          <w:rFonts w:ascii="Georgia" w:cs="Georgia" w:eastAsia="Georgia" w:hAnsi="Georgia"/>
          <w:sz w:val="22"/>
          <w:szCs w:val="22"/>
        </w:rPr>
        <w:t xml:space="preserve">But — at the same time — we have not closed our eyes to the other side: to serious criticisms concerning choices of framing and guests that slid, in the judgment of many, toward a rejected discourse. I have insisted on presenting the full picture, in keeping with God's command to justice and fairness even toward the one who opposes us.</w:t>
      </w:r>
    </w:p>
    <w:p>
      <w:pPr>
        <w:spacing w:after="160" w:line="340"/>
        <w:jc w:val="both"/>
      </w:pPr>
      <w:r>
        <w:rPr>
          <w:rFonts w:ascii="Georgia" w:cs="Georgia" w:eastAsia="Georgia" w:hAnsi="Georgia"/>
          <w:sz w:val="22"/>
          <w:szCs w:val="22"/>
        </w:rPr>
        <w:t xml:space="preserve">The greatest lesson I take from the story of Tucker Carlson is that the human being is capable of revision and change; that a word of truth may emerge from where we least expect; and that our duty is to weigh people and positions by the scale of justice, not by the scale of desire — taking the truth from whoever speaks it, even if we disagree with him elsewhere, and rejecting falsehood from its speaker, even if we agree with him elsewhere.</w:t>
      </w:r>
    </w:p>
    <w:p>
      <w:pPr>
        <w:spacing w:after="160" w:line="340"/>
        <w:jc w:val="both"/>
      </w:pPr>
      <w:r>
        <w:rPr>
          <w:rFonts w:ascii="Georgia" w:cs="Georgia" w:eastAsia="Georgia" w:hAnsi="Georgia"/>
          <w:sz w:val="22"/>
          <w:szCs w:val="22"/>
        </w:rPr>
        <w:t xml:space="preserve">As for the reality of what is in hearts, and the intentions of men, that is a trust borne by none but the Knower of the unseen and the witnessed. It is enough for us to strive to understand the apparent, and to ask God to show us truth as truth and grant us its following, and falsehood as falsehood and grant us its avoidance.</w:t>
      </w:r>
    </w:p>
    <w:p>
      <w:pPr>
        <w:spacing w:after="160" w:line="340"/>
        <w:jc w:val="both"/>
      </w:pPr>
      <w:r>
        <w:rPr>
          <w:rFonts w:ascii="Georgia" w:cs="Georgia" w:eastAsia="Georgia" w:hAnsi="Georgia"/>
          <w:sz w:val="22"/>
          <w:szCs w:val="22"/>
        </w:rPr>
        <w:t xml:space="preserve">And God knows best.</w:t>
      </w:r>
    </w:p>
    <w:p>
      <w:r>
        <w:br w:type="page"/>
      </w:r>
    </w:p>
    <w:p>
      <w:pPr>
        <w:bidi/>
        <w:spacing w:after="200" w:before="240"/>
        <w:jc w:val="center"/>
      </w:pPr>
      <w:r>
        <w:rPr>
          <w:rFonts w:ascii="Amiri" w:cs="Amiri" w:eastAsia="Amiri" w:hAnsi="Amiri"/>
          <w:b/>
          <w:bCs/>
          <w:color w:val="1B3A5C"/>
          <w:sz w:val="36"/>
          <w:szCs w:val="36"/>
          <w:rtl/>
        </w:rPr>
        <w:t xml:space="preserve">عن المؤلف</w:t>
      </w:r>
    </w:p>
    <w:p>
      <w:pPr>
        <w:bidi/>
        <w:spacing w:after="160" w:line="360"/>
        <w:jc w:val="both"/>
      </w:pPr>
      <w:r>
        <w:rPr>
          <w:rFonts w:ascii="Amiri" w:cs="Amiri" w:eastAsia="Amiri" w:hAnsi="Amiri"/>
          <w:sz w:val="23"/>
          <w:szCs w:val="23"/>
          <w:rtl/>
        </w:rPr>
        <w:t xml:space="preserve">الدكتور فضل محمد الأكوع باحثٌ يمنيٌّ في مجالات المعلوماتية الحيوية، والبيولوجيا الحاسوبية، والجينوم المكاني، يعملُ في جامعة ميشيغان بالولايات المتّحدة الأمريكية. يَجمعُ في إنتاجه الفكري بين دقّة العالِم وشغف الكاتب، وله مكتبةٌ رقميةٌ متنامية من المؤلّفات الثنائية اللغة (العربية والإنجليزية) في حقولٍ متنوّعة: الدراسات الإسلامية، والتاريخ والسياسة، والذكاء الاصطناعي والتقنية، والأدلّة العملية للمغتربين، والسيرة الشخصية.</w:t>
      </w:r>
    </w:p>
    <w:p>
      <w:pPr>
        <w:bidi/>
        <w:spacing w:after="160" w:line="360"/>
        <w:jc w:val="both"/>
      </w:pPr>
      <w:r>
        <w:rPr>
          <w:rFonts w:ascii="Amiri" w:cs="Amiri" w:eastAsia="Amiri" w:hAnsi="Amiri"/>
          <w:sz w:val="23"/>
          <w:szCs w:val="23"/>
          <w:rtl/>
        </w:rPr>
        <w:t xml:space="preserve">يُديرُ الدكتور فضل برنامج «LLM4Yemen»، وهو برنامجٌ تدريبيٌّ مُموَّل يَهدفُ إلى تمكين طلبة الجامعات اليمنيين من مهارات النماذج اللغوية الكبيرة والذكاء الاصطناعي. ويَنطلقُ في كتاباته من قناعةٍ راسخة بأنّ المعرفة أمانةٌ ومسؤولية، وأنّ على الباحث أن يَجعلَ علمَهُ جسرًا بين الحضارات، وصوتًا للعدل والحقّ أينما كان.</w:t>
      </w:r>
    </w:p>
    <w:p>
      <w:pPr>
        <w:spacing w:after="200" w:before="240"/>
        <w:jc w:val="center"/>
      </w:pPr>
      <w:r>
        <w:rPr>
          <w:rFonts w:ascii="Georgia" w:cs="Georgia" w:eastAsia="Georgia" w:hAnsi="Georgia"/>
          <w:b/>
          <w:bCs/>
          <w:color w:val="1B3A5C"/>
          <w:sz w:val="32"/>
          <w:szCs w:val="32"/>
        </w:rPr>
        <w:t xml:space="preserve">About the Author</w:t>
      </w:r>
    </w:p>
    <w:p>
      <w:pPr>
        <w:spacing w:after="160" w:line="340"/>
        <w:jc w:val="both"/>
      </w:pPr>
      <w:r>
        <w:rPr>
          <w:rFonts w:ascii="Georgia" w:cs="Georgia" w:eastAsia="Georgia" w:hAnsi="Georgia"/>
          <w:sz w:val="22"/>
          <w:szCs w:val="22"/>
        </w:rPr>
        <w:t xml:space="preserve">Dr. Fadhl Mohammed Alakwaa is a Yemeni researcher in the fields of bioinformatics, computational biology, and spatial genomics at the University of Michigan in the United States. In his intellectual output he combines the precision of the scientist with the passion of the writer, and maintains a growing digital library of bilingual (Arabic and English) works across diverse fields: Islamic studies, history and politics, artificial intelligence and technology, practical guides for expatriates, and personal memoir.</w:t>
      </w:r>
    </w:p>
    <w:p>
      <w:pPr>
        <w:spacing w:after="160" w:line="340"/>
        <w:jc w:val="both"/>
      </w:pPr>
      <w:r>
        <w:rPr>
          <w:rFonts w:ascii="Georgia" w:cs="Georgia" w:eastAsia="Georgia" w:hAnsi="Georgia"/>
          <w:sz w:val="22"/>
          <w:szCs w:val="22"/>
        </w:rPr>
        <w:t xml:space="preserve">Dr. Fadhl directs the "LLM4Yemen" program, a funded training initiative aimed at empowering Yemeni university students with skills in large language models and artificial intelligence. In his writing he proceeds from a firm conviction that knowledge is a trust and a responsibility, and that the researcher must make his learning a bridge between civilizations and a voice for justice and truth wherever it may be.</w:t>
      </w:r>
    </w:p>
    <w:p>
      <w:r>
        <w:br w:type="page"/>
      </w:r>
    </w:p>
    <w:p>
      <w:pPr>
        <w:bidi/>
        <w:spacing w:after="200" w:before="240"/>
        <w:jc w:val="center"/>
      </w:pPr>
      <w:r>
        <w:rPr>
          <w:rFonts w:ascii="Amiri" w:cs="Amiri" w:eastAsia="Amiri" w:hAnsi="Amiri"/>
          <w:b/>
          <w:bCs/>
          <w:color w:val="1B3A5C"/>
          <w:sz w:val="36"/>
          <w:szCs w:val="36"/>
          <w:rtl/>
        </w:rPr>
        <w:t xml:space="preserve">مؤلَّفات المؤلِّف</w:t>
      </w:r>
    </w:p>
    <w:p>
      <w:pPr>
        <w:bidi/>
        <w:spacing w:after="50"/>
        <w:jc w:val="start"/>
      </w:pPr>
      <w:r>
        <w:rPr>
          <w:rFonts w:ascii="Amiri" w:cs="Amiri" w:eastAsia="Amiri" w:hAnsi="Amiri"/>
          <w:sz w:val="21"/>
          <w:szCs w:val="21"/>
          <w:rtl/>
        </w:rPr>
        <w:t xml:space="preserve">مستقبل المعلوماتية الحيوية والبيولوجيا الحاسوبية في عصر الذكاء الاصطناعي (٢٠٢٦)</w:t>
      </w:r>
    </w:p>
    <w:p>
      <w:pPr>
        <w:bidi/>
        <w:spacing w:after="50"/>
        <w:jc w:val="start"/>
      </w:pPr>
      <w:r>
        <w:rPr>
          <w:rFonts w:ascii="Amiri" w:cs="Amiri" w:eastAsia="Amiri" w:hAnsi="Amiri"/>
          <w:sz w:val="21"/>
          <w:szCs w:val="21"/>
          <w:rtl/>
        </w:rPr>
        <w:t xml:space="preserve">تأثير النماذج اللغوية الكبيرة على البحث العلمي والتعليم الجامعي (٢٠٢٦)</w:t>
      </w:r>
    </w:p>
    <w:p>
      <w:pPr>
        <w:bidi/>
        <w:spacing w:after="50"/>
        <w:jc w:val="start"/>
      </w:pPr>
      <w:r>
        <w:rPr>
          <w:rFonts w:ascii="Amiri" w:cs="Amiri" w:eastAsia="Amiri" w:hAnsi="Amiri"/>
          <w:sz w:val="21"/>
          <w:szCs w:val="21"/>
          <w:rtl/>
        </w:rPr>
        <w:t xml:space="preserve">فن التربية: كيف تربّي قادة (٢٠٢٦)</w:t>
      </w:r>
    </w:p>
    <w:p>
      <w:pPr>
        <w:bidi/>
        <w:spacing w:after="50"/>
        <w:jc w:val="start"/>
      </w:pPr>
      <w:r>
        <w:rPr>
          <w:rFonts w:ascii="Amiri" w:cs="Amiri" w:eastAsia="Amiri" w:hAnsi="Amiri"/>
          <w:sz w:val="21"/>
          <w:szCs w:val="21"/>
          <w:rtl/>
        </w:rPr>
        <w:t xml:space="preserve">العملات الرقمية: دليل شامل للمبتدئين (٢٠٢٦)</w:t>
      </w:r>
    </w:p>
    <w:p>
      <w:pPr>
        <w:bidi/>
        <w:spacing w:after="50"/>
        <w:jc w:val="start"/>
      </w:pPr>
      <w:r>
        <w:rPr>
          <w:rFonts w:ascii="Amiri" w:cs="Amiri" w:eastAsia="Amiri" w:hAnsi="Amiri"/>
          <w:sz w:val="21"/>
          <w:szCs w:val="21"/>
          <w:rtl/>
        </w:rPr>
        <w:t xml:space="preserve">تصنيف الآيات في القرآن الكريم (٢٠٢٦)</w:t>
      </w:r>
    </w:p>
    <w:p>
      <w:pPr>
        <w:bidi/>
        <w:spacing w:after="50"/>
        <w:jc w:val="start"/>
      </w:pPr>
      <w:r>
        <w:rPr>
          <w:rFonts w:ascii="Amiri" w:cs="Amiri" w:eastAsia="Amiri" w:hAnsi="Amiri"/>
          <w:sz w:val="21"/>
          <w:szCs w:val="21"/>
          <w:rtl/>
        </w:rPr>
        <w:t xml:space="preserve">علامات الساعة (٢٠٢٦)</w:t>
      </w:r>
    </w:p>
    <w:p>
      <w:pPr>
        <w:bidi/>
        <w:spacing w:after="50"/>
        <w:jc w:val="start"/>
      </w:pPr>
      <w:r>
        <w:rPr>
          <w:rFonts w:ascii="Amiri" w:cs="Amiri" w:eastAsia="Amiri" w:hAnsi="Amiri"/>
          <w:sz w:val="21"/>
          <w:szCs w:val="21"/>
          <w:rtl/>
        </w:rPr>
        <w:t xml:space="preserve">مشاكل اليمن عبر الأزمان (٢٠٢٦)</w:t>
      </w:r>
    </w:p>
    <w:p>
      <w:pPr>
        <w:bidi/>
        <w:spacing w:after="50"/>
        <w:jc w:val="start"/>
      </w:pPr>
      <w:r>
        <w:rPr>
          <w:rFonts w:ascii="Amiri" w:cs="Amiri" w:eastAsia="Amiri" w:hAnsi="Amiri"/>
          <w:sz w:val="21"/>
          <w:szCs w:val="21"/>
          <w:rtl/>
        </w:rPr>
        <w:t xml:space="preserve">كيف تعمل النماذج اللغوية الكبيرة (٢٠٢٦)</w:t>
      </w:r>
    </w:p>
    <w:p>
      <w:pPr>
        <w:bidi/>
        <w:spacing w:after="50"/>
        <w:jc w:val="start"/>
      </w:pPr>
      <w:r>
        <w:rPr>
          <w:rFonts w:ascii="Amiri" w:cs="Amiri" w:eastAsia="Amiri" w:hAnsi="Amiri"/>
          <w:sz w:val="21"/>
          <w:szCs w:val="21"/>
          <w:rtl/>
        </w:rPr>
        <w:t xml:space="preserve">دليل المهاجر اليمني الجديد إلى أمريكا (٢٠٢٦)</w:t>
      </w:r>
    </w:p>
    <w:p>
      <w:pPr>
        <w:bidi/>
        <w:spacing w:after="50"/>
        <w:jc w:val="start"/>
      </w:pPr>
      <w:r>
        <w:rPr>
          <w:rFonts w:ascii="Amiri" w:cs="Amiri" w:eastAsia="Amiri" w:hAnsi="Amiri"/>
          <w:sz w:val="21"/>
          <w:szCs w:val="21"/>
          <w:rtl/>
        </w:rPr>
        <w:t xml:space="preserve">أشهر المتنزّهات الوطنية في أمريكا (٢٠٢٦)</w:t>
      </w:r>
    </w:p>
    <w:p>
      <w:pPr>
        <w:bidi/>
        <w:spacing w:after="50"/>
        <w:jc w:val="start"/>
      </w:pPr>
      <w:r>
        <w:rPr>
          <w:rFonts w:ascii="Amiri" w:cs="Amiri" w:eastAsia="Amiri" w:hAnsi="Amiri"/>
          <w:sz w:val="21"/>
          <w:szCs w:val="21"/>
          <w:rtl/>
        </w:rPr>
        <w:t xml:space="preserve">دليل شراء وبيع السيارات المستعملة في أمريكا (٢٠٢٦)</w:t>
      </w:r>
    </w:p>
    <w:p>
      <w:pPr>
        <w:bidi/>
        <w:spacing w:after="50"/>
        <w:jc w:val="start"/>
      </w:pPr>
      <w:r>
        <w:rPr>
          <w:rFonts w:ascii="Amiri" w:cs="Amiri" w:eastAsia="Amiri" w:hAnsi="Amiri"/>
          <w:sz w:val="21"/>
          <w:szCs w:val="21"/>
          <w:rtl/>
        </w:rPr>
        <w:t xml:space="preserve">كلود كود: الدليل الكامل للبرمجة بالذكاء الاصطناعي (٢٠٢٦)</w:t>
      </w:r>
    </w:p>
    <w:p>
      <w:pPr>
        <w:bidi/>
        <w:spacing w:after="50"/>
        <w:jc w:val="start"/>
      </w:pPr>
      <w:r>
        <w:rPr>
          <w:rFonts w:ascii="Amiri" w:cs="Amiri" w:eastAsia="Amiri" w:hAnsi="Amiri"/>
          <w:sz w:val="21"/>
          <w:szCs w:val="21"/>
          <w:rtl/>
        </w:rPr>
        <w:t xml:space="preserve">أهمّ أدوات الذكاء الاصطناعي منذ ٢٠٢٥ (٢٠٢٦)</w:t>
      </w:r>
    </w:p>
    <w:p>
      <w:pPr>
        <w:bidi/>
        <w:spacing w:after="50"/>
        <w:jc w:val="start"/>
      </w:pPr>
      <w:r>
        <w:rPr>
          <w:rFonts w:ascii="Amiri" w:cs="Amiri" w:eastAsia="Amiri" w:hAnsi="Amiri"/>
          <w:sz w:val="21"/>
          <w:szCs w:val="21"/>
          <w:rtl/>
        </w:rPr>
        <w:t xml:space="preserve">سلسلة التوريد: كلّ ما تحتاج معرفته (٢٠٢٦)</w:t>
      </w:r>
    </w:p>
    <w:p>
      <w:pPr>
        <w:bidi/>
        <w:spacing w:after="50"/>
        <w:jc w:val="start"/>
      </w:pPr>
      <w:r>
        <w:rPr>
          <w:rFonts w:ascii="Amiri" w:cs="Amiri" w:eastAsia="Amiri" w:hAnsi="Amiri"/>
          <w:sz w:val="21"/>
          <w:szCs w:val="21"/>
          <w:rtl/>
        </w:rPr>
        <w:t xml:space="preserve">سرّ قوّة الجامعات الأمريكية (٢٠٢٦)</w:t>
      </w:r>
    </w:p>
    <w:p>
      <w:pPr>
        <w:bidi/>
        <w:spacing w:after="50"/>
        <w:jc w:val="start"/>
      </w:pPr>
      <w:r>
        <w:rPr>
          <w:rFonts w:ascii="Amiri" w:cs="Amiri" w:eastAsia="Amiri" w:hAnsi="Amiri"/>
          <w:sz w:val="21"/>
          <w:szCs w:val="21"/>
          <w:rtl/>
        </w:rPr>
        <w:t xml:space="preserve">الحقوق الزوجية والحياة الأسرية للمسلمين في الغرب (٢٠٢٦)</w:t>
      </w:r>
    </w:p>
    <w:p>
      <w:pPr>
        <w:bidi/>
        <w:spacing w:after="50"/>
        <w:jc w:val="start"/>
      </w:pPr>
      <w:r>
        <w:rPr>
          <w:rFonts w:ascii="Amiri" w:cs="Amiri" w:eastAsia="Amiri" w:hAnsi="Amiri"/>
          <w:sz w:val="21"/>
          <w:szCs w:val="21"/>
          <w:rtl/>
        </w:rPr>
        <w:t xml:space="preserve">اليمن في ملفّات إبستين (٢٠٢٦)</w:t>
      </w:r>
    </w:p>
    <w:p>
      <w:pPr>
        <w:bidi/>
        <w:spacing w:after="50"/>
        <w:jc w:val="start"/>
      </w:pPr>
      <w:r>
        <w:rPr>
          <w:rFonts w:ascii="Amiri" w:cs="Amiri" w:eastAsia="Amiri" w:hAnsi="Amiri"/>
          <w:sz w:val="21"/>
          <w:szCs w:val="21"/>
          <w:rtl/>
        </w:rPr>
        <w:t xml:space="preserve">سرّ التقارب الأمريكي الإسرائيلي (٢٠٢٦)</w:t>
      </w:r>
    </w:p>
    <w:p>
      <w:pPr>
        <w:bidi/>
        <w:spacing w:after="50"/>
        <w:jc w:val="start"/>
      </w:pPr>
      <w:r>
        <w:rPr>
          <w:rFonts w:ascii="Amiri" w:cs="Amiri" w:eastAsia="Amiri" w:hAnsi="Amiri"/>
          <w:sz w:val="21"/>
          <w:szCs w:val="21"/>
          <w:rtl/>
        </w:rPr>
        <w:t xml:space="preserve">نهاية الكون في القرآن الكريم — تحليل علمي شامل (٢٠٢٦)</w:t>
      </w:r>
    </w:p>
    <w:p>
      <w:pPr>
        <w:bidi/>
        <w:spacing w:after="50"/>
        <w:jc w:val="start"/>
      </w:pPr>
      <w:r>
        <w:rPr>
          <w:rFonts w:ascii="Amiri" w:cs="Amiri" w:eastAsia="Amiri" w:hAnsi="Amiri"/>
          <w:sz w:val="21"/>
          <w:szCs w:val="21"/>
          <w:rtl/>
        </w:rPr>
        <w:t xml:space="preserve">الخلافة الإسلامية: من السقيفة إلى سقوط غرناطة (٢٠٢٦)</w:t>
      </w:r>
    </w:p>
    <w:p>
      <w:pPr>
        <w:bidi/>
        <w:spacing w:after="50"/>
        <w:jc w:val="start"/>
      </w:pPr>
      <w:r>
        <w:rPr>
          <w:rFonts w:ascii="Amiri" w:cs="Amiri" w:eastAsia="Amiri" w:hAnsi="Amiri"/>
          <w:sz w:val="21"/>
          <w:szCs w:val="21"/>
          <w:rtl/>
        </w:rPr>
        <w:t xml:space="preserve">التصوّف في الإسلام (٢٠٢٦)</w:t>
      </w:r>
    </w:p>
    <w:p>
      <w:pPr>
        <w:bidi/>
        <w:spacing w:after="50"/>
        <w:jc w:val="start"/>
      </w:pPr>
      <w:r>
        <w:rPr>
          <w:rFonts w:ascii="Amiri" w:cs="Amiri" w:eastAsia="Amiri" w:hAnsi="Amiri"/>
          <w:sz w:val="21"/>
          <w:szCs w:val="21"/>
          <w:rtl/>
        </w:rPr>
        <w:t xml:space="preserve">الزواج الناجح: دليل عملي من منظور إسلامي (٢٠٢٦)</w:t>
      </w:r>
    </w:p>
    <w:p>
      <w:pPr>
        <w:bidi/>
        <w:spacing w:after="50"/>
        <w:jc w:val="start"/>
      </w:pPr>
      <w:r>
        <w:rPr>
          <w:rFonts w:ascii="Amiri" w:cs="Amiri" w:eastAsia="Amiri" w:hAnsi="Amiri"/>
          <w:sz w:val="21"/>
          <w:szCs w:val="21"/>
          <w:rtl/>
        </w:rPr>
        <w:t xml:space="preserve">رسالة إلى أمنية: الطريق إلى القانون في أمريكا (٢٠٢٦)</w:t>
      </w:r>
    </w:p>
    <w:p>
      <w:pPr>
        <w:bidi/>
        <w:spacing w:after="50"/>
        <w:jc w:val="start"/>
      </w:pPr>
      <w:r>
        <w:rPr>
          <w:rFonts w:ascii="Amiri" w:cs="Amiri" w:eastAsia="Amiri" w:hAnsi="Amiri"/>
          <w:sz w:val="21"/>
          <w:szCs w:val="21"/>
          <w:rtl/>
        </w:rPr>
        <w:t xml:space="preserve">كيف تنجح أكاديميًّا في الجامعات الأمريكية (٢٠٢٦)</w:t>
      </w:r>
    </w:p>
    <w:p>
      <w:pPr>
        <w:bidi/>
        <w:spacing w:after="50"/>
        <w:jc w:val="start"/>
      </w:pPr>
      <w:r>
        <w:rPr>
          <w:rFonts w:ascii="Amiri" w:cs="Amiri" w:eastAsia="Amiri" w:hAnsi="Amiri"/>
          <w:sz w:val="21"/>
          <w:szCs w:val="21"/>
          <w:rtl/>
        </w:rPr>
        <w:t xml:space="preserve">صناعة الأدوية وأهمّ الأدوية في السوق (٢٠٢٦)</w:t>
      </w:r>
    </w:p>
    <w:p>
      <w:pPr>
        <w:bidi/>
        <w:spacing w:after="50"/>
        <w:jc w:val="start"/>
      </w:pPr>
      <w:r>
        <w:rPr>
          <w:rFonts w:ascii="Amiri" w:cs="Amiri" w:eastAsia="Amiri" w:hAnsi="Amiri"/>
          <w:sz w:val="21"/>
          <w:szCs w:val="21"/>
          <w:rtl/>
        </w:rPr>
        <w:t xml:space="preserve">السلفية: المفهوم والنشأة والتيارات المعاصرة (٢٠٢٦)</w:t>
      </w:r>
    </w:p>
    <w:p>
      <w:pPr>
        <w:bidi/>
        <w:spacing w:after="50"/>
        <w:jc w:val="start"/>
      </w:pPr>
      <w:r>
        <w:rPr>
          <w:rFonts w:ascii="Amiri" w:cs="Amiri" w:eastAsia="Amiri" w:hAnsi="Amiri"/>
          <w:sz w:val="21"/>
          <w:szCs w:val="21"/>
          <w:rtl/>
        </w:rPr>
        <w:t xml:space="preserve">الإعجاز العلمي في القرآن — من منظور باحث في الجينوم (٢٠٢٦)</w:t>
      </w:r>
    </w:p>
    <w:p>
      <w:pPr>
        <w:bidi/>
        <w:spacing w:after="50"/>
        <w:jc w:val="start"/>
      </w:pPr>
      <w:r>
        <w:rPr>
          <w:rFonts w:ascii="Amiri" w:cs="Amiri" w:eastAsia="Amiri" w:hAnsi="Amiri"/>
          <w:sz w:val="21"/>
          <w:szCs w:val="21"/>
          <w:rtl/>
        </w:rPr>
        <w:t xml:space="preserve">الذكاء الاصطناعي في الطبّ (٢٠٢٦)</w:t>
      </w:r>
    </w:p>
    <w:p>
      <w:pPr>
        <w:bidi/>
        <w:spacing w:after="50"/>
        <w:jc w:val="start"/>
      </w:pPr>
      <w:r>
        <w:rPr>
          <w:rFonts w:ascii="Amiri" w:cs="Amiri" w:eastAsia="Amiri" w:hAnsi="Amiri"/>
          <w:sz w:val="21"/>
          <w:szCs w:val="21"/>
          <w:rtl/>
        </w:rPr>
        <w:t xml:space="preserve">النقد المشروع وحدود معاداة السامية (٢٠٢٦)</w:t>
      </w:r>
    </w:p>
    <w:p>
      <w:pPr>
        <w:bidi/>
        <w:spacing w:after="50"/>
        <w:jc w:val="start"/>
      </w:pPr>
      <w:r>
        <w:rPr>
          <w:rFonts w:ascii="Amiri" w:cs="Amiri" w:eastAsia="Amiri" w:hAnsi="Amiri"/>
          <w:sz w:val="21"/>
          <w:szCs w:val="21"/>
          <w:rtl/>
        </w:rPr>
        <w:t xml:space="preserve">جدّتي عتيقة — المرأة التي كانت كالجبال (٢٠٢٦)</w:t>
      </w:r>
    </w:p>
    <w:p>
      <w:pPr>
        <w:bidi/>
        <w:spacing w:after="50"/>
        <w:jc w:val="start"/>
      </w:pPr>
      <w:r>
        <w:rPr>
          <w:rFonts w:ascii="Amiri" w:cs="Amiri" w:eastAsia="Amiri" w:hAnsi="Amiri"/>
          <w:sz w:val="21"/>
          <w:szCs w:val="21"/>
          <w:rtl/>
        </w:rPr>
        <w:t xml:space="preserve">إلى شاكر — أُكسجينُ روحي (٢٠٢٦)</w:t>
      </w:r>
    </w:p>
    <w:p>
      <w:pPr>
        <w:bidi/>
        <w:spacing w:after="50"/>
        <w:jc w:val="start"/>
      </w:pPr>
      <w:r>
        <w:rPr>
          <w:rFonts w:ascii="Amiri" w:cs="Amiri" w:eastAsia="Amiri" w:hAnsi="Amiri"/>
          <w:sz w:val="21"/>
          <w:szCs w:val="21"/>
          <w:rtl/>
        </w:rPr>
        <w:t xml:space="preserve">أمريكا: صعود وهيمنة وانحدار (٢٠٢٦)</w:t>
      </w:r>
    </w:p>
    <w:p>
      <w:pPr>
        <w:bidi/>
        <w:spacing w:after="50"/>
        <w:jc w:val="start"/>
      </w:pPr>
      <w:r>
        <w:rPr>
          <w:rFonts w:ascii="Amiri" w:cs="Amiri" w:eastAsia="Amiri" w:hAnsi="Amiri"/>
          <w:sz w:val="21"/>
          <w:szCs w:val="21"/>
          <w:rtl/>
        </w:rPr>
        <w:t xml:space="preserve">شاكر... دعنا نتحدّث عن الفيب (٢٠٢٦)</w:t>
      </w:r>
    </w:p>
    <w:p>
      <w:pPr>
        <w:bidi/>
        <w:spacing w:after="50"/>
        <w:jc w:val="start"/>
      </w:pPr>
      <w:r>
        <w:rPr>
          <w:rFonts w:ascii="Amiri" w:cs="Amiri" w:eastAsia="Amiri" w:hAnsi="Amiri"/>
          <w:sz w:val="21"/>
          <w:szCs w:val="21"/>
          <w:rtl/>
        </w:rPr>
        <w:t xml:space="preserve">الغذاء والدواء في ضوء الإسلام (٢٠٢٦)</w:t>
      </w:r>
    </w:p>
    <w:p>
      <w:pPr>
        <w:bidi/>
        <w:spacing w:after="50"/>
        <w:jc w:val="start"/>
      </w:pPr>
      <w:r>
        <w:rPr>
          <w:rFonts w:ascii="Amiri" w:cs="Amiri" w:eastAsia="Amiri" w:hAnsi="Amiri"/>
          <w:sz w:val="21"/>
          <w:szCs w:val="21"/>
          <w:rtl/>
        </w:rPr>
        <w:t xml:space="preserve">صناعة المتحدّث البارع (٢٠٢٦)</w:t>
      </w:r>
    </w:p>
    <w:p>
      <w:pPr>
        <w:bidi/>
        <w:spacing w:after="50"/>
        <w:jc w:val="start"/>
      </w:pPr>
      <w:r>
        <w:rPr>
          <w:rFonts w:ascii="Amiri" w:cs="Amiri" w:eastAsia="Amiri" w:hAnsi="Amiri"/>
          <w:sz w:val="21"/>
          <w:szCs w:val="21"/>
          <w:rtl/>
        </w:rPr>
        <w:t xml:space="preserve">كلود مايثوس: ما الذي يُميّزه (٢٠٢٦)</w:t>
      </w:r>
    </w:p>
    <w:p>
      <w:pPr>
        <w:bidi/>
        <w:spacing w:after="50"/>
        <w:jc w:val="start"/>
      </w:pPr>
      <w:r>
        <w:rPr>
          <w:rFonts w:ascii="Amiri" w:cs="Amiri" w:eastAsia="Amiri" w:hAnsi="Amiri"/>
          <w:sz w:val="21"/>
          <w:szCs w:val="21"/>
          <w:rtl/>
        </w:rPr>
        <w:t xml:space="preserve">مقارنة بين الحزبين الديمقراطي والجمهوري (٢٠٢٦)</w:t>
      </w:r>
    </w:p>
    <w:p>
      <w:pPr>
        <w:bidi/>
        <w:spacing w:after="50"/>
        <w:jc w:val="start"/>
      </w:pPr>
      <w:r>
        <w:rPr>
          <w:rFonts w:ascii="Amiri" w:cs="Amiri" w:eastAsia="Amiri" w:hAnsi="Amiri"/>
          <w:sz w:val="21"/>
          <w:szCs w:val="21"/>
          <w:rtl/>
        </w:rPr>
        <w:t xml:space="preserve">الكايروبراكتيك: علم محاذاة العمود الفقري (٢٠٢٦)</w:t>
      </w:r>
    </w:p>
    <w:p>
      <w:pPr>
        <w:bidi/>
        <w:spacing w:after="50"/>
        <w:jc w:val="start"/>
      </w:pPr>
      <w:r>
        <w:rPr>
          <w:rFonts w:ascii="Amiri" w:cs="Amiri" w:eastAsia="Amiri" w:hAnsi="Amiri"/>
          <w:sz w:val="21"/>
          <w:szCs w:val="21"/>
          <w:rtl/>
        </w:rPr>
        <w:t xml:space="preserve">الكلمات النادرة في اللغة العربية (٢٠٢٦)</w:t>
      </w:r>
    </w:p>
    <w:p>
      <w:pPr>
        <w:bidi/>
        <w:spacing w:after="50"/>
        <w:jc w:val="start"/>
      </w:pPr>
      <w:r>
        <w:rPr>
          <w:rFonts w:ascii="Amiri" w:cs="Amiri" w:eastAsia="Amiri" w:hAnsi="Amiri"/>
          <w:sz w:val="21"/>
          <w:szCs w:val="21"/>
          <w:rtl/>
        </w:rPr>
        <w:t xml:space="preserve">عباقرة الدكتوراه المبكّرة (٢٠٢٦)</w:t>
      </w:r>
    </w:p>
    <w:p>
      <w:pPr>
        <w:bidi/>
        <w:spacing w:after="50"/>
        <w:jc w:val="start"/>
      </w:pPr>
      <w:r>
        <w:rPr>
          <w:rFonts w:ascii="Amiri" w:cs="Amiri" w:eastAsia="Amiri" w:hAnsi="Amiri"/>
          <w:sz w:val="21"/>
          <w:szCs w:val="21"/>
          <w:rtl/>
        </w:rPr>
        <w:t xml:space="preserve">عباقرة العالم (٢٠٢٦)</w:t>
      </w:r>
    </w:p>
    <w:p>
      <w:pPr>
        <w:bidi/>
        <w:spacing w:after="50"/>
        <w:jc w:val="start"/>
      </w:pPr>
      <w:r>
        <w:rPr>
          <w:rFonts w:ascii="Amiri" w:cs="Amiri" w:eastAsia="Amiri" w:hAnsi="Amiri"/>
          <w:sz w:val="21"/>
          <w:szCs w:val="21"/>
          <w:rtl/>
        </w:rPr>
        <w:t xml:space="preserve">دليل اللاجئ الجديد إلى أوتاوا (٢٠٢٦)</w:t>
      </w:r>
    </w:p>
    <w:p>
      <w:pPr>
        <w:bidi/>
        <w:spacing w:after="50"/>
        <w:jc w:val="start"/>
      </w:pPr>
      <w:r>
        <w:rPr>
          <w:rFonts w:ascii="Amiri" w:cs="Amiri" w:eastAsia="Amiri" w:hAnsi="Amiri"/>
          <w:sz w:val="21"/>
          <w:szCs w:val="21"/>
          <w:rtl/>
        </w:rPr>
        <w:t xml:space="preserve">تاكر كارلسون: لماذا ناصر غزّة؟ سيرته وتحوّله وأبرز سجالاته (٢٠٢٦)</w:t>
      </w:r>
    </w:p>
    <w:sectPr>
      <w:pgSz w:w="8390" w:h="11905" w:orient="portrait"/>
      <w:pgMar w:top="1020"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Tucker Carlson</dc:title>
  <dc:creator>Dr. Fadhl Mohammed Alakwaa</dc:creator>
  <cp:lastModifiedBy>Un-named</cp:lastModifiedBy>
  <cp:revision>1</cp:revision>
  <dcterms:created xsi:type="dcterms:W3CDTF">2026-05-31T00:45:57.365Z</dcterms:created>
  <dcterms:modified xsi:type="dcterms:W3CDTF">2026-05-31T00:45:57.365Z</dcterms:modified>
</cp:coreProperties>
</file>

<file path=docProps/custom.xml><?xml version="1.0" encoding="utf-8"?>
<Properties xmlns="http://schemas.openxmlformats.org/officeDocument/2006/custom-properties" xmlns:vt="http://schemas.openxmlformats.org/officeDocument/2006/docPropsVTypes"/>
</file>