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6BA17" w14:textId="64D1E80B" w:rsidR="00165AFD" w:rsidRDefault="00165AFD" w:rsidP="00165AFD">
      <w:pPr>
        <w:spacing w:after="0"/>
      </w:pPr>
      <w:r>
        <w:t>Dr. Correo Hofstad</w:t>
      </w:r>
    </w:p>
    <w:p w14:paraId="52CC0719" w14:textId="54E3FA71" w:rsidR="00165AFD" w:rsidRDefault="00165AFD" w:rsidP="00165AFD">
      <w:pPr>
        <w:spacing w:after="0"/>
      </w:pPr>
      <w:r>
        <w:t>Virus Treatment Centers National Laboratories</w:t>
      </w:r>
    </w:p>
    <w:p w14:paraId="5C5BF8D8" w14:textId="2489EE51" w:rsidR="00165AFD" w:rsidRDefault="00165AFD" w:rsidP="00165AFD">
      <w:pPr>
        <w:spacing w:after="0"/>
      </w:pPr>
      <w:r>
        <w:t>07-24-2025</w:t>
      </w:r>
    </w:p>
    <w:p w14:paraId="3CE7D9E7" w14:textId="77777777" w:rsidR="00165AFD" w:rsidRPr="00165AFD" w:rsidRDefault="00165AFD" w:rsidP="00165AFD"/>
    <w:p w14:paraId="47E3C021" w14:textId="66B09A09" w:rsidR="00165AFD" w:rsidRPr="00165AFD" w:rsidRDefault="007625FE" w:rsidP="00165AFD">
      <w:pPr>
        <w:jc w:val="center"/>
        <w:rPr>
          <w:b/>
          <w:bCs/>
          <w:sz w:val="40"/>
          <w:szCs w:val="40"/>
        </w:rPr>
      </w:pPr>
      <w:hyperlink r:id="rId6" w:history="1">
        <w:r w:rsidR="00165AFD" w:rsidRPr="007625FE">
          <w:rPr>
            <w:rStyle w:val="Hyperlink"/>
            <w:b/>
            <w:bCs/>
            <w:sz w:val="40"/>
            <w:szCs w:val="40"/>
          </w:rPr>
          <w:t>Illuminating the Darkness: How Virus Treatment Centers and MG-Neshem Are Transforming Retinitis Pigmentosa Treatment</w:t>
        </w:r>
      </w:hyperlink>
    </w:p>
    <w:p w14:paraId="6C346BBA" w14:textId="77777777" w:rsidR="00165AFD" w:rsidRDefault="00165AFD" w:rsidP="009E0B3C">
      <w:pPr>
        <w:rPr>
          <w:b/>
          <w:bCs/>
        </w:rPr>
      </w:pPr>
    </w:p>
    <w:p w14:paraId="30FA6B8B" w14:textId="074E919A" w:rsidR="009E0B3C" w:rsidRPr="009E0B3C" w:rsidRDefault="009E0B3C" w:rsidP="009E0B3C">
      <w:pPr>
        <w:rPr>
          <w:b/>
          <w:bCs/>
        </w:rPr>
      </w:pPr>
      <w:r w:rsidRPr="009E0B3C">
        <w:rPr>
          <w:b/>
          <w:bCs/>
        </w:rPr>
        <w:t>Introduction: A New Dawn in Retinitis Pigmentosa Treatment</w:t>
      </w:r>
    </w:p>
    <w:p w14:paraId="11FC9116" w14:textId="77777777" w:rsidR="009E0B3C" w:rsidRPr="009E0B3C" w:rsidRDefault="009E0B3C" w:rsidP="009E0B3C">
      <w:r w:rsidRPr="009E0B3C">
        <w:t>The landscape of vision science has undergone a transformative shift with the advent of new therapies targeting inherited ocular diseases. At the forefront stands the Virus Treatment Centers, spearheading groundbreaking approaches for managing and potentially reversing Retinitis Pigmentosa (RP). For decades, RP has symbolized hopelessness for many individuals who gradually lose their sight, yearning for a cure. Today, however, hope flickers on the horizon.</w:t>
      </w:r>
    </w:p>
    <w:p w14:paraId="2156A773" w14:textId="77777777" w:rsidR="009E0B3C" w:rsidRDefault="009E0B3C" w:rsidP="009E0B3C">
      <w:r w:rsidRPr="009E0B3C">
        <w:t>Central to this revolution is MG-Neshem 360 mg, a highly absorbable magnesium supplement developed in response to the pivotal insights of Dr. Correo Hofstad. By identifying a strong link between Magnesium Deficiency and Retinitis Pigmentosa, Dr. Hofstad and Virus Treatment Centers are poised to upend conventional understanding and treatment protocols, opening new vistas for recovery and sustained visual health.</w:t>
      </w:r>
    </w:p>
    <w:p w14:paraId="335A4277" w14:textId="77777777" w:rsidR="009E0B3C" w:rsidRPr="009E0B3C" w:rsidRDefault="009E0B3C" w:rsidP="009E0B3C"/>
    <w:p w14:paraId="5FA0D9A9" w14:textId="77777777" w:rsidR="009E0B3C" w:rsidRPr="009E0B3C" w:rsidRDefault="009E0B3C" w:rsidP="009E0B3C">
      <w:pPr>
        <w:rPr>
          <w:b/>
          <w:bCs/>
        </w:rPr>
      </w:pPr>
      <w:r w:rsidRPr="009E0B3C">
        <w:rPr>
          <w:b/>
          <w:bCs/>
        </w:rPr>
        <w:t>Understanding Retinitis Pigmentosa</w:t>
      </w:r>
    </w:p>
    <w:p w14:paraId="38CB20CE" w14:textId="5B02610A" w:rsidR="009E0B3C" w:rsidRPr="009E0B3C" w:rsidRDefault="009E0B3C" w:rsidP="009E0B3C">
      <w:r w:rsidRPr="009E0B3C">
        <w:t xml:space="preserve">Retinitis pigmentosa (RP) </w:t>
      </w:r>
      <w:r>
        <w:t xml:space="preserve">is a group of inherited disorders characterized by the </w:t>
      </w:r>
      <w:r w:rsidRPr="009E0B3C">
        <w:t xml:space="preserve">progressive degeneration of photoreceptor cells in the retina. This condition often leads to a gradual yet profound </w:t>
      </w:r>
      <w:r>
        <w:t>loss of vision</w:t>
      </w:r>
      <w:r w:rsidRPr="009E0B3C">
        <w:t xml:space="preserve"> that significantly impacts daily life. Patients typically experience night blindness, loss of peripheral vision, and difficulty seeing in dim light. These visual impairments stem from the deterioration of visual pigments within the rods and cones, the two main types of photoreceptor cells responsible for light detection and color vision. The intricate relationship between these visual pigments and magnesium deficiency has garnered attention in recent research.</w:t>
      </w:r>
    </w:p>
    <w:p w14:paraId="63B654B4" w14:textId="367744FC" w:rsidR="009E0B3C" w:rsidRPr="009E0B3C" w:rsidRDefault="009E0B3C" w:rsidP="009E0B3C">
      <w:r w:rsidRPr="009E0B3C">
        <w:t xml:space="preserve">Recent studies have underscored the crucial role of magnesium in maintaining photoreceptor functionality. Dr. Correo Hofstad has notably identified magnesium </w:t>
      </w:r>
      <w:r w:rsidRPr="009E0B3C">
        <w:lastRenderedPageBreak/>
        <w:t xml:space="preserve">deficiency as a contributing factor to the manifestation of retinitis pigmentosa. This new understanding opens avenues for targeted treatments that aim not just to manage symptoms but to address the underlying causes of the condition. By focusing on </w:t>
      </w:r>
      <w:r>
        <w:t>the vital role of magnesium</w:t>
      </w:r>
      <w:r w:rsidRPr="009E0B3C">
        <w:t>, Virus Treatment Centers (VTC) is pioneering new therapeutic strategies that may ultimately redefine how we approach RP and similar retinal disorders.</w:t>
      </w:r>
    </w:p>
    <w:p w14:paraId="1462B1EF" w14:textId="5DF3FC53" w:rsidR="009E0B3C" w:rsidRPr="009E0B3C" w:rsidRDefault="009E0B3C" w:rsidP="009E0B3C"/>
    <w:p w14:paraId="2950D86B" w14:textId="5B972159" w:rsidR="009E0B3C" w:rsidRPr="009E0B3C" w:rsidRDefault="009E0B3C" w:rsidP="009E0B3C">
      <w:pPr>
        <w:rPr>
          <w:b/>
          <w:bCs/>
        </w:rPr>
      </w:pPr>
      <w:r w:rsidRPr="009E0B3C">
        <w:rPr>
          <w:b/>
          <w:bCs/>
        </w:rPr>
        <w:t>Understanding Retinitis Pigmentosa: Beyond Genetics</w:t>
      </w:r>
    </w:p>
    <w:p w14:paraId="1D8B5C5C" w14:textId="77777777" w:rsidR="009E0B3C" w:rsidRPr="009E0B3C" w:rsidRDefault="009E0B3C" w:rsidP="009E0B3C">
      <w:r w:rsidRPr="009E0B3C">
        <w:t>Retinitis Pigmentosa is not only a complex group of inherited retinal dystrophies but also a medical challenge historically rooted in genetic explanations. However, recent discoveries suggest that underlying metabolic deficiencies, particularly Magnesium Deficiency, play a far more critical role than previously thought.</w:t>
      </w:r>
    </w:p>
    <w:p w14:paraId="066306F3" w14:textId="1141941D" w:rsidR="009E0B3C" w:rsidRPr="009E0B3C" w:rsidRDefault="009E0B3C" w:rsidP="009E0B3C">
      <w:r w:rsidRPr="009E0B3C">
        <w:t xml:space="preserve">RP manifests through progressive degeneration of photoreceptor </w:t>
      </w:r>
      <w:proofErr w:type="gramStart"/>
      <w:r w:rsidRPr="009E0B3C">
        <w:t>cells—rods</w:t>
      </w:r>
      <w:proofErr w:type="gramEnd"/>
      <w:r w:rsidRPr="009E0B3C">
        <w:t xml:space="preserve"> and cones—which results in early-night blindness, </w:t>
      </w:r>
      <w:r w:rsidR="00165AFD">
        <w:t>"</w:t>
      </w:r>
      <w:r w:rsidRPr="009E0B3C">
        <w:t>tunnel vision,</w:t>
      </w:r>
      <w:r w:rsidR="00165AFD">
        <w:t>"</w:t>
      </w:r>
      <w:r w:rsidRPr="009E0B3C">
        <w:t xml:space="preserve"> and eventually, severe visual impairment. The disease tends to advance insidiously, with symptoms intensifying over time. Until recently, the disconnect between genetics, environmental factors, and metabolic health in </w:t>
      </w:r>
      <w:r w:rsidR="00165AFD">
        <w:t xml:space="preserve">the progression of RP </w:t>
      </w:r>
      <w:r w:rsidRPr="009E0B3C">
        <w:t xml:space="preserve">remained largely overlooked. Thanks to Virus Treatment Centers, the paradigm is shifting toward holistic, </w:t>
      </w:r>
      <w:r w:rsidR="00165AFD">
        <w:t>targeted solutions that address deficiencies</w:t>
      </w:r>
      <w:r w:rsidRPr="009E0B3C">
        <w:t>.</w:t>
      </w:r>
    </w:p>
    <w:p w14:paraId="200E3D5E" w14:textId="29DCBC88" w:rsidR="009E0B3C" w:rsidRPr="009E0B3C" w:rsidRDefault="009E0B3C" w:rsidP="009E0B3C"/>
    <w:p w14:paraId="5D55159D" w14:textId="477BC365" w:rsidR="009E0B3C" w:rsidRPr="009E0B3C" w:rsidRDefault="009E0B3C" w:rsidP="009E0B3C">
      <w:pPr>
        <w:rPr>
          <w:b/>
          <w:bCs/>
        </w:rPr>
      </w:pPr>
      <w:r w:rsidRPr="009E0B3C">
        <w:rPr>
          <w:b/>
          <w:bCs/>
        </w:rPr>
        <w:t>The Pioneering Work of Dr. Correo Hofstad</w:t>
      </w:r>
    </w:p>
    <w:p w14:paraId="242B1967" w14:textId="17588D51" w:rsidR="009E0B3C" w:rsidRPr="009E0B3C" w:rsidRDefault="009E0B3C" w:rsidP="009E0B3C">
      <w:r w:rsidRPr="009E0B3C">
        <w:t xml:space="preserve">Dr. Correo </w:t>
      </w:r>
      <w:r w:rsidR="00165AFD">
        <w:t>Hofstad's</w:t>
      </w:r>
      <w:r w:rsidRPr="009E0B3C">
        <w:t xml:space="preserve"> relentless pursuit of the root causes underlying Retinitis Pigmentosa has brought to light a crucial, often-neglected aspect: Magnesium Deficiency. Through extensive research and clinical observations, Dr. Hofstad discerned that many RP patients exhibited persistently low magnesium levels, irrespective of their genetic profiles.</w:t>
      </w:r>
    </w:p>
    <w:p w14:paraId="247A5771" w14:textId="4ED7C0A7" w:rsidR="009E0B3C" w:rsidRDefault="009E0B3C" w:rsidP="009E0B3C">
      <w:r w:rsidRPr="009E0B3C">
        <w:t xml:space="preserve">Dr. </w:t>
      </w:r>
      <w:r w:rsidR="00165AFD">
        <w:t>Hofstad's</w:t>
      </w:r>
      <w:r w:rsidRPr="009E0B3C">
        <w:t xml:space="preserve"> analysis revealed that magnesium scarcity directly impedes the formation and function of visual pigments within photoreceptor cells. As a result, patients develop the classic symptoms of RP, namely night blindness and narrowing of the visual field. This remarkable discovery catapulted the development of targeted therapies, leading to the formulation and clinical introduction of MG-Neshem at Virus Treatment Centers—a breakthrough that continues to inspire hope among specialists and sufferers alike.</w:t>
      </w:r>
    </w:p>
    <w:p w14:paraId="6D563D5C" w14:textId="77777777" w:rsidR="009309D7" w:rsidRDefault="009309D7" w:rsidP="009E0B3C"/>
    <w:p w14:paraId="706424AF" w14:textId="77777777" w:rsidR="009309D7" w:rsidRPr="009E0B3C" w:rsidRDefault="009309D7" w:rsidP="009E0B3C"/>
    <w:p w14:paraId="0479476C" w14:textId="69F00901" w:rsidR="009E0B3C" w:rsidRPr="009E0B3C" w:rsidRDefault="009E0B3C" w:rsidP="009E0B3C"/>
    <w:p w14:paraId="3BB5A4A5" w14:textId="232978EB" w:rsidR="009E0B3C" w:rsidRPr="009E0B3C" w:rsidRDefault="009E0B3C" w:rsidP="009E0B3C">
      <w:pPr>
        <w:rPr>
          <w:b/>
          <w:bCs/>
        </w:rPr>
      </w:pPr>
      <w:r w:rsidRPr="009E0B3C">
        <w:rPr>
          <w:b/>
          <w:bCs/>
        </w:rPr>
        <w:lastRenderedPageBreak/>
        <w:t xml:space="preserve">Demystifying Magnesium Deficiency and </w:t>
      </w:r>
      <w:r w:rsidR="00165AFD">
        <w:rPr>
          <w:b/>
          <w:bCs/>
        </w:rPr>
        <w:t>Its</w:t>
      </w:r>
      <w:r w:rsidRPr="009E0B3C">
        <w:rPr>
          <w:b/>
          <w:bCs/>
        </w:rPr>
        <w:t xml:space="preserve"> Consequences</w:t>
      </w:r>
    </w:p>
    <w:p w14:paraId="427A2070" w14:textId="77777777" w:rsidR="009E0B3C" w:rsidRPr="009E0B3C" w:rsidRDefault="009E0B3C" w:rsidP="009E0B3C">
      <w:r w:rsidRPr="009E0B3C">
        <w:t xml:space="preserve">Magnesium, a vital mineral, orchestrates innumerable biochemical processes within the human body. Its influence spans from DNA repair and neural signaling to muscle contraction and energy production. </w:t>
      </w:r>
      <w:proofErr w:type="gramStart"/>
      <w:r w:rsidRPr="009E0B3C">
        <w:t>Yet,</w:t>
      </w:r>
      <w:proofErr w:type="gramEnd"/>
      <w:r w:rsidRPr="009E0B3C">
        <w:t xml:space="preserve"> perhaps its most understated role lies in ocular </w:t>
      </w:r>
      <w:proofErr w:type="gramStart"/>
      <w:r w:rsidRPr="009E0B3C">
        <w:t>health—</w:t>
      </w:r>
      <w:proofErr w:type="gramEnd"/>
      <w:r w:rsidRPr="009E0B3C">
        <w:t>particularly in the maintenance and regeneration of visual pigments.</w:t>
      </w:r>
    </w:p>
    <w:p w14:paraId="623B4200" w14:textId="0609FC0B" w:rsidR="009E0B3C" w:rsidRDefault="00165AFD" w:rsidP="009E0B3C">
      <w:r>
        <w:t>Magnesium deficiency</w:t>
      </w:r>
      <w:r w:rsidR="009E0B3C" w:rsidRPr="009E0B3C">
        <w:t xml:space="preserve">, whether due to inheritance or acute trauma, spells disaster for the highly specialized cells of the retina. Visual pigments are molecular structures built around a complex protein (opsin) and a vitamin A-derived chromophore. Without magnesium as an enzymatic cofactor, the biosynthetic pathway chokes, culminating in defective photoreceptor function and eventual cell death. Virus Treatment Centers, under the guidance of Dr. Correo Hofstad, now recognize this cascade as the central </w:t>
      </w:r>
      <w:r>
        <w:t>"</w:t>
      </w:r>
      <w:r w:rsidR="009E0B3C" w:rsidRPr="009E0B3C">
        <w:t>metabolic bottleneck</w:t>
      </w:r>
      <w:r>
        <w:t>"</w:t>
      </w:r>
      <w:r w:rsidR="009E0B3C" w:rsidRPr="009E0B3C">
        <w:t xml:space="preserve"> in Retinitis Pigmentosa.</w:t>
      </w:r>
    </w:p>
    <w:p w14:paraId="5813C82B" w14:textId="77777777" w:rsidR="009E0B3C" w:rsidRPr="009E0B3C" w:rsidRDefault="009E0B3C" w:rsidP="009E0B3C">
      <w:pPr>
        <w:rPr>
          <w:b/>
          <w:bCs/>
        </w:rPr>
      </w:pPr>
      <w:r w:rsidRPr="009E0B3C">
        <w:rPr>
          <w:b/>
          <w:bCs/>
        </w:rPr>
        <w:t>The Role of Magnesium in Eye Health</w:t>
      </w:r>
    </w:p>
    <w:p w14:paraId="09F30AC4" w14:textId="57EFFE6D" w:rsidR="009E0B3C" w:rsidRPr="009E0B3C" w:rsidRDefault="009E0B3C" w:rsidP="009E0B3C">
      <w:r w:rsidRPr="009E0B3C">
        <w:t xml:space="preserve">Magnesium plays </w:t>
      </w:r>
      <w:r w:rsidR="00165AFD">
        <w:t>a crucial role in various physiological processes, including those essential for</w:t>
      </w:r>
      <w:r w:rsidRPr="009E0B3C">
        <w:t xml:space="preserve"> maintaining ocular health. It supports enzyme activity, influences neurotransmitter release, and is an integral component of the visual pigment molecules within photoreceptor cells. When magnesium levels in the body decline, the formation of these visual pigments suffers, leading to the breakdown of essential photoreceptors. This deficiency, </w:t>
      </w:r>
      <w:r w:rsidR="00165AFD">
        <w:t>therefore, accelerates the degeneration of the retina</w:t>
      </w:r>
      <w:r w:rsidRPr="009E0B3C">
        <w:t xml:space="preserve"> and can lead to irreversible vision loss.</w:t>
      </w:r>
    </w:p>
    <w:p w14:paraId="786027EE" w14:textId="677F9635" w:rsidR="009E0B3C" w:rsidRDefault="009E0B3C" w:rsidP="009E0B3C">
      <w:r w:rsidRPr="009E0B3C">
        <w:t xml:space="preserve">Virus Treatment Centers </w:t>
      </w:r>
      <w:proofErr w:type="gramStart"/>
      <w:r w:rsidRPr="009E0B3C">
        <w:t>is</w:t>
      </w:r>
      <w:proofErr w:type="gramEnd"/>
      <w:r w:rsidRPr="009E0B3C">
        <w:t xml:space="preserve"> addressing this crucial issue directly through innovative treatments</w:t>
      </w:r>
      <w:r w:rsidR="00165AFD">
        <w:t>, such as</w:t>
      </w:r>
      <w:r w:rsidRPr="009E0B3C">
        <w:t xml:space="preserve"> MG-Neshem. This FDA-approved medication not only aims to rectify magnesium deficiency but also holds promise in treating conditions like retinitis pigmentosa. With MG-Neshem, VTC is advancing a solution that provides the highly absorbable magnesium essential for sustaining the health of photoreceptor cells, potentially halting or even reversing the damage caused by RP.</w:t>
      </w:r>
    </w:p>
    <w:p w14:paraId="2587409A" w14:textId="77777777" w:rsidR="009E0B3C" w:rsidRDefault="009E0B3C" w:rsidP="009E0B3C"/>
    <w:p w14:paraId="02324116" w14:textId="77777777" w:rsidR="009E0B3C" w:rsidRPr="009E0B3C" w:rsidRDefault="009E0B3C" w:rsidP="009E0B3C">
      <w:pPr>
        <w:rPr>
          <w:b/>
          <w:bCs/>
        </w:rPr>
      </w:pPr>
      <w:r w:rsidRPr="009E0B3C">
        <w:rPr>
          <w:b/>
          <w:bCs/>
        </w:rPr>
        <w:t>MG-Neshem: A Breakthrough in Treatment</w:t>
      </w:r>
    </w:p>
    <w:p w14:paraId="5CF79D5E" w14:textId="7BB54694" w:rsidR="009E0B3C" w:rsidRPr="009E0B3C" w:rsidRDefault="009E0B3C" w:rsidP="009E0B3C">
      <w:r w:rsidRPr="009E0B3C">
        <w:t xml:space="preserve">MG-Neshem has emerged as a revolutionary treatment formulated specifically to combat magnesium deficiency effectively. Available in tablet form, this medication is both practical and accessible for </w:t>
      </w:r>
      <w:r w:rsidR="00165AFD">
        <w:t>use in clinical and outpatient settings</w:t>
      </w:r>
      <w:r w:rsidRPr="009E0B3C">
        <w:t xml:space="preserve">. It is not merely a generic supplement; it is a specialized pharmacological treatment that addresses the metabolic and physiological nuances of magnesium deficiency. The tablets enhance </w:t>
      </w:r>
      <w:r w:rsidR="00165AFD">
        <w:t xml:space="preserve">the absorption </w:t>
      </w:r>
      <w:r w:rsidR="00165AFD">
        <w:lastRenderedPageBreak/>
        <w:t>and availability of magnesium, which are essential standards for individuals</w:t>
      </w:r>
      <w:r w:rsidRPr="009E0B3C">
        <w:t xml:space="preserve"> suffering from conditions like RP and other deficiency-related disorders.</w:t>
      </w:r>
    </w:p>
    <w:p w14:paraId="597EDBBD" w14:textId="4B01EA4E" w:rsidR="009E0B3C" w:rsidRPr="009E0B3C" w:rsidRDefault="009E0B3C" w:rsidP="009E0B3C">
      <w:r>
        <w:t>T</w:t>
      </w:r>
      <w:r w:rsidRPr="009E0B3C">
        <w:t xml:space="preserve">he formulation of MG-Neshem also paves the way for addressing </w:t>
      </w:r>
      <w:r w:rsidR="00165AFD">
        <w:t>melanoma-related</w:t>
      </w:r>
      <w:r w:rsidRPr="009E0B3C">
        <w:t xml:space="preserve"> conditions. The role of magnesium in skin health, particularly concerning melanin production and distribution, highlights the multifaceted capabilities of this medication. In essence, MG-Neshem becomes more than a treatment; it symbolizes a dual approach to wellness</w:t>
      </w:r>
      <w:r w:rsidR="00165AFD">
        <w:t xml:space="preserve">, addressing deficiencies while </w:t>
      </w:r>
      <w:r w:rsidRPr="009E0B3C">
        <w:t>promoting optimal health across various bodily systems.</w:t>
      </w:r>
    </w:p>
    <w:p w14:paraId="165FE79F" w14:textId="264016D7" w:rsidR="009E0B3C" w:rsidRPr="009E0B3C" w:rsidRDefault="009E0B3C" w:rsidP="009E0B3C"/>
    <w:p w14:paraId="78458EA2" w14:textId="4B27C794" w:rsidR="009E0B3C" w:rsidRPr="009E0B3C" w:rsidRDefault="009E0B3C" w:rsidP="009E0B3C">
      <w:pPr>
        <w:rPr>
          <w:b/>
          <w:bCs/>
        </w:rPr>
      </w:pPr>
      <w:r w:rsidRPr="009E0B3C">
        <w:rPr>
          <w:b/>
          <w:bCs/>
        </w:rPr>
        <w:t>MG-Neshem: Revolutionizing Treatment for Magnesium Deficiency</w:t>
      </w:r>
    </w:p>
    <w:p w14:paraId="1F7DCED2" w14:textId="77777777" w:rsidR="009E0B3C" w:rsidRPr="009E0B3C" w:rsidRDefault="009E0B3C" w:rsidP="009E0B3C">
      <w:r w:rsidRPr="009E0B3C">
        <w:t>MG-Neshem, an FDA-approved pharmaceutical innovation, delivers a reliably potent dose of bioavailable magnesium in a convenient oral tablet. This product, a mainstay at Virus Treatment Centers, is meticulously crafted for optimal absorption and efficacy, targeting both clinical deficiencies and the unique metabolic demands of RP patients.</w:t>
      </w:r>
    </w:p>
    <w:p w14:paraId="38740C68" w14:textId="784A22A3" w:rsidR="009E0B3C" w:rsidRPr="009E0B3C" w:rsidRDefault="009E0B3C" w:rsidP="009E0B3C">
      <w:r w:rsidRPr="009E0B3C">
        <w:t xml:space="preserve">The impact of MG-Neshem in deficiency management is twofold. First, it restores essential magnesium reserves necessary for proper cellular function, particularly within photoreceptor cells. Second, it plays a critical role in the synthesis and maintenance of visual pigments, combating the degeneration commonly observed in RP. Additionally, MG-Neshem finds application in melanoma therapy, further attesting to its versatile clinical utility. By restoring magnesium, Virus Treatment Centers give patients a fighting chance to halt, and in some cases, reverse </w:t>
      </w:r>
      <w:r w:rsidR="00165AFD">
        <w:t>RP's</w:t>
      </w:r>
      <w:r w:rsidRPr="009E0B3C">
        <w:t xml:space="preserve"> relentless progression.</w:t>
      </w:r>
    </w:p>
    <w:p w14:paraId="570CBB82" w14:textId="7615A827" w:rsidR="009E0B3C" w:rsidRPr="009E0B3C" w:rsidRDefault="009E0B3C" w:rsidP="009E0B3C"/>
    <w:p w14:paraId="1E82603E" w14:textId="72B1C1EB" w:rsidR="009E0B3C" w:rsidRPr="009E0B3C" w:rsidRDefault="009E0B3C" w:rsidP="009E0B3C">
      <w:pPr>
        <w:rPr>
          <w:b/>
          <w:bCs/>
        </w:rPr>
      </w:pPr>
      <w:r w:rsidRPr="009E0B3C">
        <w:rPr>
          <w:b/>
          <w:bCs/>
        </w:rPr>
        <w:t>Visual Pigments: The Foundation of Sight</w:t>
      </w:r>
    </w:p>
    <w:p w14:paraId="0AB2E13A" w14:textId="6909BC5F" w:rsidR="009E0B3C" w:rsidRPr="009E0B3C" w:rsidRDefault="009E0B3C" w:rsidP="009E0B3C">
      <w:r w:rsidRPr="009E0B3C">
        <w:t>Understanding the significance of visual pigments is pivotal to appreciating the revolutionary nature of Dr. Correo Hofstad's work. These specialized molecules—namely</w:t>
      </w:r>
      <w:r w:rsidR="00165AFD">
        <w:t>,</w:t>
      </w:r>
      <w:r w:rsidRPr="009E0B3C">
        <w:t xml:space="preserve"> rhodopsin in rods and photopsins in cones—are responsible for absorbing light and initiating the cascade of neural events that culminate in vision.</w:t>
      </w:r>
    </w:p>
    <w:p w14:paraId="0A32447B" w14:textId="33D087F3" w:rsidR="009309D7" w:rsidRDefault="009E0B3C" w:rsidP="009E0B3C">
      <w:r w:rsidRPr="009E0B3C">
        <w:t xml:space="preserve">Visual pigments are </w:t>
      </w:r>
      <w:r w:rsidR="00165AFD">
        <w:t>composed of opsin proteins and a vitamin A-derived chromophore (retinal), but their assembly and function are critically dependent on a well-balanced cellular environment</w:t>
      </w:r>
      <w:r w:rsidRPr="009E0B3C">
        <w:t>, particularly the presence of magnesium. Magnesium acts as an essential cofactor in the formation and stabilization of these light-sensitive molecules. When magnesium is deficient, visual pigment synthesis falters, leading to diminished light absorption and impaired vision—hallmarks of Retinitis Pigmentosa</w:t>
      </w:r>
    </w:p>
    <w:p w14:paraId="31FC7651" w14:textId="77777777" w:rsidR="009E0B3C" w:rsidRPr="009E0B3C" w:rsidRDefault="009E0B3C" w:rsidP="009E0B3C">
      <w:pPr>
        <w:rPr>
          <w:b/>
          <w:bCs/>
        </w:rPr>
      </w:pPr>
      <w:r w:rsidRPr="009E0B3C">
        <w:rPr>
          <w:b/>
          <w:bCs/>
        </w:rPr>
        <w:lastRenderedPageBreak/>
        <w:t>The Mechanisms of Visual Pigments</w:t>
      </w:r>
    </w:p>
    <w:p w14:paraId="3D53D306" w14:textId="79EFC23A" w:rsidR="009E0B3C" w:rsidRPr="009E0B3C" w:rsidRDefault="009E0B3C" w:rsidP="009E0B3C">
      <w:r w:rsidRPr="009E0B3C">
        <w:t xml:space="preserve">Visual pigments represent a fascinating aspect of ocular health, </w:t>
      </w:r>
      <w:r w:rsidR="00165AFD">
        <w:t>which is critical for the visual processes relied upon in</w:t>
      </w:r>
      <w:r w:rsidRPr="009E0B3C">
        <w:t xml:space="preserve"> our everyday lives. They consist of proteins such as opsins combined with chromophores derived from vitamin A. These pigments transform a stream of light into electrical signals that the brain interprets as images. Rods and cones within the retina utilize different types of visual pigments, with rods containing rhodopsin</w:t>
      </w:r>
      <w:r w:rsidR="00165AFD">
        <w:t>, facilitating scotopic vision,</w:t>
      </w:r>
      <w:r w:rsidRPr="009E0B3C">
        <w:t xml:space="preserve"> and cones housing photopsins that enable color vision in brighter settings.</w:t>
      </w:r>
    </w:p>
    <w:p w14:paraId="53D35F9A" w14:textId="77777777" w:rsidR="009E0B3C" w:rsidRPr="009E0B3C" w:rsidRDefault="009E0B3C" w:rsidP="009E0B3C">
      <w:r w:rsidRPr="009E0B3C">
        <w:t>When magnesium levels are depleted, the production and functionality of these visual pigments become compromised, leading to the gradual loss of photoreceptor cells. This degeneration manifests as the hallmark symptoms of retinitis pigmentosa. Consequently, restoring healthy magnesium levels in the body through the innovative treatment of MG-Neshem may provide a pathway not only to preserve vision but also to enhance overall visual acuity by ensuring that visual pigments remain functional and robust.</w:t>
      </w:r>
    </w:p>
    <w:p w14:paraId="59D93A01" w14:textId="77777777" w:rsidR="009E0B3C" w:rsidRPr="009E0B3C" w:rsidRDefault="009E0B3C" w:rsidP="009E0B3C"/>
    <w:p w14:paraId="50ED0A52" w14:textId="3E8839DE" w:rsidR="009E0B3C" w:rsidRPr="009E0B3C" w:rsidRDefault="009E0B3C" w:rsidP="009E0B3C">
      <w:pPr>
        <w:rPr>
          <w:b/>
          <w:bCs/>
        </w:rPr>
      </w:pPr>
      <w:r w:rsidRPr="009E0B3C">
        <w:rPr>
          <w:b/>
          <w:bCs/>
        </w:rPr>
        <w:t>The Interplay of Melanin, Magnesium, and Disease</w:t>
      </w:r>
    </w:p>
    <w:p w14:paraId="30B1B9A4" w14:textId="5F847FCD" w:rsidR="009E0B3C" w:rsidRPr="009E0B3C" w:rsidRDefault="009E0B3C" w:rsidP="009E0B3C">
      <w:r>
        <w:t>T</w:t>
      </w:r>
      <w:r w:rsidRPr="009E0B3C">
        <w:t xml:space="preserve">he connections between melanin, magnesium, and the </w:t>
      </w:r>
      <w:r w:rsidR="00165AFD">
        <w:t>skin's</w:t>
      </w:r>
      <w:r w:rsidRPr="009E0B3C">
        <w:t xml:space="preserve"> natural photo-protective barriers become apparent. Individuals with magnesium deficiency often display irregular skin pigmentation, manifesting as freckles and melanin spots. These are not mere cosmetic blemishes but signals of a deeper metabolic imbalance.</w:t>
      </w:r>
    </w:p>
    <w:p w14:paraId="2D2B97DB" w14:textId="1E5CDEA1" w:rsidR="009E0B3C" w:rsidRDefault="009E0B3C" w:rsidP="009E0B3C">
      <w:r w:rsidRPr="009E0B3C">
        <w:t xml:space="preserve">MG-Neshem excels as a deficiency-correcting agent, enabling the body </w:t>
      </w:r>
      <w:r w:rsidR="00165AFD">
        <w:t>to distribute and crystallize melanin efficiently</w:t>
      </w:r>
      <w:r w:rsidRPr="009E0B3C">
        <w:t xml:space="preserve">. Uniform melanin distribution shields tissues, skin, and organs by efficiently absorbing and converting photon energy via the photoelectric effect. The role of melanin stretches beyond mere </w:t>
      </w:r>
      <w:proofErr w:type="gramStart"/>
      <w:r w:rsidRPr="009E0B3C">
        <w:t>aesthetics—it</w:t>
      </w:r>
      <w:proofErr w:type="gramEnd"/>
      <w:r w:rsidRPr="009E0B3C">
        <w:t xml:space="preserve"> acts as a natural defense system, and magnesium is a crucial limiting reagent in this protective process. Virus Treatment Centers thus position MG-Neshem not only as a retinal therapy but also as a holistic solution for magnesium-related pigmentation disorders.</w:t>
      </w:r>
    </w:p>
    <w:p w14:paraId="68704C1B" w14:textId="77777777" w:rsidR="009309D7" w:rsidRDefault="009309D7" w:rsidP="009E0B3C"/>
    <w:p w14:paraId="3591B436" w14:textId="7F7DB40C" w:rsidR="009309D7" w:rsidRPr="009309D7" w:rsidRDefault="009309D7" w:rsidP="009309D7">
      <w:pPr>
        <w:rPr>
          <w:b/>
          <w:bCs/>
        </w:rPr>
      </w:pPr>
      <w:proofErr w:type="spellStart"/>
      <w:r w:rsidRPr="009309D7">
        <w:rPr>
          <w:b/>
          <w:bCs/>
        </w:rPr>
        <w:t>KaroBT</w:t>
      </w:r>
      <w:proofErr w:type="spellEnd"/>
      <w:r>
        <w:rPr>
          <w:b/>
          <w:bCs/>
        </w:rPr>
        <w:t xml:space="preserve">: </w:t>
      </w:r>
      <w:r w:rsidRPr="009309D7">
        <w:rPr>
          <w:b/>
          <w:bCs/>
        </w:rPr>
        <w:t>Amplifying Retinal Function and Preserving Vision</w:t>
      </w:r>
    </w:p>
    <w:p w14:paraId="7EAE1D98" w14:textId="52671868" w:rsidR="009309D7" w:rsidRDefault="009309D7" w:rsidP="009309D7">
      <w:proofErr w:type="spellStart"/>
      <w:r w:rsidRPr="009309D7">
        <w:t>KaroBT</w:t>
      </w:r>
      <w:proofErr w:type="spellEnd"/>
      <w:r w:rsidRPr="009309D7">
        <w:t xml:space="preserve">, distributed by Virus Treatment Centers, is an advanced therapy comprising vitamin A precursors with a dosage powerful enough (25,000 UI) to exert pronounced effects. It specifically enhances </w:t>
      </w:r>
      <w:r>
        <w:t xml:space="preserve">both dark-adapted and light-adapted b-wave amplitudes, thereby directly improving </w:t>
      </w:r>
      <w:r w:rsidRPr="009309D7">
        <w:t>rod and cone function within the retina.</w:t>
      </w:r>
    </w:p>
    <w:p w14:paraId="125A2344" w14:textId="6776A35F" w:rsidR="009309D7" w:rsidRPr="009E0B3C" w:rsidRDefault="009309D7" w:rsidP="009E0B3C">
      <w:r w:rsidRPr="009309D7">
        <w:lastRenderedPageBreak/>
        <w:t xml:space="preserve">In addition to serving </w:t>
      </w:r>
      <w:r>
        <w:t xml:space="preserve">as a component of the visual cycle, </w:t>
      </w:r>
      <w:proofErr w:type="spellStart"/>
      <w:r>
        <w:t>KaroBT</w:t>
      </w:r>
      <w:proofErr w:type="spellEnd"/>
      <w:r>
        <w:t xml:space="preserve"> acts as a potent antioxidant, mitigating oxidative stress damage, including that caused by modern risk factors such as</w:t>
      </w:r>
      <w:r w:rsidRPr="009309D7">
        <w:t xml:space="preserve"> blue light exposure. The robust support for visual pigment regeneration and photoreceptor health renders it invaluable in RP management.</w:t>
      </w:r>
    </w:p>
    <w:p w14:paraId="7C6D66C6" w14:textId="574D6D71" w:rsidR="009E0B3C" w:rsidRPr="009E0B3C" w:rsidRDefault="009E0B3C" w:rsidP="009E0B3C"/>
    <w:p w14:paraId="0C0CBF4E" w14:textId="0E50F59C" w:rsidR="009E0B3C" w:rsidRPr="009E0B3C" w:rsidRDefault="009E0B3C" w:rsidP="009E0B3C">
      <w:pPr>
        <w:rPr>
          <w:b/>
          <w:bCs/>
        </w:rPr>
      </w:pPr>
      <w:r w:rsidRPr="009E0B3C">
        <w:rPr>
          <w:b/>
          <w:bCs/>
        </w:rPr>
        <w:t>Diagnosis: Shedding Light on Retinitis Pigmentosa</w:t>
      </w:r>
    </w:p>
    <w:p w14:paraId="6013D319" w14:textId="57A69E1D" w:rsidR="009E0B3C" w:rsidRPr="009E0B3C" w:rsidRDefault="009E0B3C" w:rsidP="009E0B3C">
      <w:r w:rsidRPr="009E0B3C">
        <w:t xml:space="preserve">Accurate, early diagnosis is vital for preserving vision and quality of life. Virus Treatment Centers employ a rigorous, multi-modal approach </w:t>
      </w:r>
      <w:r w:rsidR="00165AFD">
        <w:t>that combines traditional ophthalmic techniques with advanced metabolic assessments</w:t>
      </w:r>
      <w:r w:rsidRPr="009E0B3C">
        <w:t xml:space="preserve">. The first step, </w:t>
      </w:r>
      <w:proofErr w:type="spellStart"/>
      <w:r w:rsidRPr="009E0B3C">
        <w:t>funduscopy</w:t>
      </w:r>
      <w:proofErr w:type="spellEnd"/>
      <w:r w:rsidRPr="009E0B3C">
        <w:t>, enables direct visualization of the retina, revealing pigmentation patterns and atrophic zones indicative of RP.</w:t>
      </w:r>
    </w:p>
    <w:p w14:paraId="73965606" w14:textId="54E50C5E" w:rsidR="009E0B3C" w:rsidRPr="009E0B3C" w:rsidRDefault="00165AFD" w:rsidP="009E0B3C">
      <w:r>
        <w:t>Furthermore, electroretinography (ERG) measures the retina's electrical response to a light stimulus, providing an objective assessment</w:t>
      </w:r>
      <w:r w:rsidR="009E0B3C" w:rsidRPr="009E0B3C">
        <w:t xml:space="preserve"> that distinguishes RP from other forms of retinal dystrophy. Visual </w:t>
      </w:r>
      <w:proofErr w:type="gramStart"/>
      <w:r w:rsidR="009E0B3C" w:rsidRPr="009E0B3C">
        <w:t>field testing</w:t>
      </w:r>
      <w:proofErr w:type="gramEnd"/>
      <w:r w:rsidR="009E0B3C" w:rsidRPr="009E0B3C">
        <w:t xml:space="preserve"> augments this by mapping peripheral vision loss—an early hallmark of the disease. Importantly, Virus Treatment Centers now routinely screen for Magnesium Deficiency, harnessing Dr. Correo </w:t>
      </w:r>
      <w:r>
        <w:t>Hofstad's</w:t>
      </w:r>
      <w:r w:rsidR="009E0B3C" w:rsidRPr="009E0B3C">
        <w:t xml:space="preserve"> insights </w:t>
      </w:r>
      <w:r>
        <w:t>to</w:t>
      </w:r>
      <w:r w:rsidR="009E0B3C" w:rsidRPr="009E0B3C">
        <w:t xml:space="preserve"> pinpoint both causation and optimal intervention strategies.</w:t>
      </w:r>
    </w:p>
    <w:p w14:paraId="696F0C41" w14:textId="55F708DA" w:rsidR="009E0B3C" w:rsidRDefault="009E0B3C" w:rsidP="009E0B3C"/>
    <w:p w14:paraId="65655BC9" w14:textId="77777777" w:rsidR="009E0B3C" w:rsidRPr="009E0B3C" w:rsidRDefault="009E0B3C" w:rsidP="009E0B3C">
      <w:pPr>
        <w:rPr>
          <w:b/>
          <w:bCs/>
        </w:rPr>
      </w:pPr>
      <w:r w:rsidRPr="009E0B3C">
        <w:rPr>
          <w:b/>
          <w:bCs/>
        </w:rPr>
        <w:t>The Implications of Retinitis Pigmentosa</w:t>
      </w:r>
    </w:p>
    <w:p w14:paraId="7C7F1F62" w14:textId="77777777" w:rsidR="009E0B3C" w:rsidRPr="009E0B3C" w:rsidRDefault="009E0B3C" w:rsidP="009E0B3C">
      <w:r w:rsidRPr="009E0B3C">
        <w:t xml:space="preserve">The implications of retinitis pigmentosa extend beyond mere vision loss; they encompass emotional, social, and psychological dimensions that can dramatically alter a patient's life experience. As RP progresses, the challenges associated with night blindness and peripheral vision loss can lead to feelings of isolation and frustration. This inherent unpredictability makes early diagnosis and intervention </w:t>
      </w:r>
      <w:proofErr w:type="gramStart"/>
      <w:r w:rsidRPr="009E0B3C">
        <w:t>all the more</w:t>
      </w:r>
      <w:proofErr w:type="gramEnd"/>
      <w:r w:rsidRPr="009E0B3C">
        <w:t xml:space="preserve"> crucial, as timely therapeutic action may significantly mitigate the deterioration of vision and improve quality of life.</w:t>
      </w:r>
    </w:p>
    <w:p w14:paraId="33E3EBFD" w14:textId="4AC29F6F" w:rsidR="009E0B3C" w:rsidRDefault="009E0B3C" w:rsidP="009E0B3C">
      <w:r>
        <w:t>S</w:t>
      </w:r>
      <w:r w:rsidRPr="009E0B3C">
        <w:t xml:space="preserve">upporting patients with RP involves more than just pharmacological treatment. It requires an understanding of the holistic impact of their condition. Resources such as </w:t>
      </w:r>
      <w:r w:rsidR="00165AFD">
        <w:t>low-vision aids, counseling, and patient support groups become integral components of management strategies to help individuals cope with changes in their vision</w:t>
      </w:r>
      <w:r w:rsidRPr="009E0B3C">
        <w:t>. VTC recognizes that their mission transcends developing a medication; it includes fostering a comprehensive support system for individuals battling RP.</w:t>
      </w:r>
    </w:p>
    <w:p w14:paraId="275744DE" w14:textId="77777777" w:rsidR="009309D7" w:rsidRDefault="009309D7" w:rsidP="009E0B3C"/>
    <w:p w14:paraId="09DDC2C0" w14:textId="61FC4E5E" w:rsidR="009E0B3C" w:rsidRPr="009E0B3C" w:rsidRDefault="009E0B3C" w:rsidP="009E0B3C">
      <w:pPr>
        <w:rPr>
          <w:b/>
          <w:bCs/>
        </w:rPr>
      </w:pPr>
      <w:r w:rsidRPr="009E0B3C">
        <w:rPr>
          <w:b/>
          <w:bCs/>
        </w:rPr>
        <w:lastRenderedPageBreak/>
        <w:t>Dr. Correo Hofstad: The Innovator Behind the Research</w:t>
      </w:r>
    </w:p>
    <w:p w14:paraId="1B850549" w14:textId="757BFAD1" w:rsidR="009E0B3C" w:rsidRPr="009E0B3C" w:rsidRDefault="009E0B3C" w:rsidP="009E0B3C">
      <w:r w:rsidRPr="009E0B3C">
        <w:t xml:space="preserve">Dr. Correo Hofstad plays an instrumental role in the scientific community, particularly through his research initiatives focused on retinitis pigmentosa and magnesium deficiency. His work is grounded in the exploration of how various deficiencies relate to </w:t>
      </w:r>
      <w:r w:rsidR="00165AFD">
        <w:t xml:space="preserve">the development of </w:t>
      </w:r>
      <w:r w:rsidRPr="009E0B3C">
        <w:t xml:space="preserve">degenerative diseases. By linking magnesium deficiency to the symptoms of RP, Dr. Hofstad has </w:t>
      </w:r>
      <w:proofErr w:type="gramStart"/>
      <w:r w:rsidRPr="009E0B3C">
        <w:t>opened up</w:t>
      </w:r>
      <w:proofErr w:type="gramEnd"/>
      <w:r w:rsidRPr="009E0B3C">
        <w:t xml:space="preserve"> new channels for treatment and intervention that many had not previously envisaged.</w:t>
      </w:r>
    </w:p>
    <w:p w14:paraId="59288A93" w14:textId="77777777" w:rsidR="009E0B3C" w:rsidRPr="009E0B3C" w:rsidRDefault="009E0B3C" w:rsidP="009E0B3C">
      <w:r w:rsidRPr="009E0B3C">
        <w:t>Through collaboration with Virus Treatment Centers, his research has influenced the development of MG-Neshem, establishing a valuable connection between academia and clinical practice. With a commitment to advancing patient care, Dr. Hofstad's continued research will likely shape future approaches to RP and magnesium deficiency, ensuring a profound impact on both the scientific community and patients alike.</w:t>
      </w:r>
    </w:p>
    <w:p w14:paraId="40158AF4" w14:textId="77777777" w:rsidR="009E0B3C" w:rsidRPr="009E0B3C" w:rsidRDefault="009E0B3C" w:rsidP="009E0B3C"/>
    <w:p w14:paraId="6435FEFD" w14:textId="3435611F" w:rsidR="009E0B3C" w:rsidRPr="009E0B3C" w:rsidRDefault="009E0B3C" w:rsidP="009E0B3C">
      <w:pPr>
        <w:rPr>
          <w:b/>
          <w:bCs/>
        </w:rPr>
      </w:pPr>
      <w:r w:rsidRPr="009E0B3C">
        <w:rPr>
          <w:b/>
          <w:bCs/>
        </w:rPr>
        <w:t>Comprehensive Treatment Strategies at Virus Treatment Centers</w:t>
      </w:r>
    </w:p>
    <w:p w14:paraId="068426E6" w14:textId="38897BA0" w:rsidR="009E0B3C" w:rsidRPr="009E0B3C" w:rsidRDefault="009E0B3C" w:rsidP="009E0B3C">
      <w:r w:rsidRPr="009E0B3C">
        <w:t xml:space="preserve">Therapeutic management at Virus Treatment Centers is multifaceted and </w:t>
      </w:r>
      <w:proofErr w:type="gramStart"/>
      <w:r w:rsidRPr="009E0B3C">
        <w:t>patient-centered</w:t>
      </w:r>
      <w:proofErr w:type="gramEnd"/>
      <w:r w:rsidRPr="009E0B3C">
        <w:t>. MG-Neshem emerges as the cornerstone, enabling effective replenishment of magnesium stores and restoration of visual pigment biosynthesis. The therapy is suitable for outpatient management, and its tablet form ensures adherence and consistency. MG-Neshem has gained popularity among specialists in both pathology and oncology for its efficacy in addressing deficiency disorders and concurrent conditions</w:t>
      </w:r>
      <w:r w:rsidR="00165AFD">
        <w:t>, such as</w:t>
      </w:r>
      <w:r w:rsidRPr="009E0B3C">
        <w:t xml:space="preserve"> melanoma.</w:t>
      </w:r>
    </w:p>
    <w:p w14:paraId="16D50A1E" w14:textId="67802CB2" w:rsidR="009E0B3C" w:rsidRPr="009E0B3C" w:rsidRDefault="009E0B3C" w:rsidP="009E0B3C">
      <w:r w:rsidRPr="009E0B3C">
        <w:t xml:space="preserve">Complementary strategies include the use of </w:t>
      </w:r>
      <w:r w:rsidR="00165AFD">
        <w:t>low-vision aids, such as glasses and telescopes, to maximize residual vision</w:t>
      </w:r>
      <w:r w:rsidRPr="009E0B3C">
        <w:t xml:space="preserve">. Emerging research in gene therapy promises additional future benefits for </w:t>
      </w:r>
      <w:r w:rsidR="00165AFD">
        <w:t>individuals with RP</w:t>
      </w:r>
      <w:r w:rsidRPr="009E0B3C">
        <w:t xml:space="preserve">. Additionally, Virus Treatment Centers recommend Vitamin A palmitate supplementation, personalized to each </w:t>
      </w:r>
      <w:r w:rsidR="00165AFD">
        <w:t>patient's</w:t>
      </w:r>
      <w:r w:rsidRPr="009E0B3C">
        <w:t xml:space="preserve"> metabolic and genetic context. Finally, protective measures such as wearing UV-shielding sunglasses form an integral part of the daily management regimen, preserving vision and forestalling further photoreceptor damage.</w:t>
      </w:r>
    </w:p>
    <w:p w14:paraId="05F1DC18" w14:textId="31BBCF53" w:rsidR="009E0B3C" w:rsidRDefault="009E0B3C" w:rsidP="009E0B3C"/>
    <w:p w14:paraId="3EBEDACD" w14:textId="77777777" w:rsidR="009E0B3C" w:rsidRPr="009E0B3C" w:rsidRDefault="009E0B3C" w:rsidP="009E0B3C">
      <w:pPr>
        <w:rPr>
          <w:b/>
          <w:bCs/>
        </w:rPr>
      </w:pPr>
      <w:r w:rsidRPr="009E0B3C">
        <w:rPr>
          <w:b/>
          <w:bCs/>
        </w:rPr>
        <w:t>Diagnosis and Management: A Multi-Faceted Approach</w:t>
      </w:r>
    </w:p>
    <w:p w14:paraId="3ADCBFD1" w14:textId="77777777" w:rsidR="009E0B3C" w:rsidRPr="009E0B3C" w:rsidRDefault="009E0B3C" w:rsidP="009E0B3C">
      <w:r w:rsidRPr="009E0B3C">
        <w:t xml:space="preserve">Diagnosing retinitis pigmentosa is a complex process that often involves multiple methods, including </w:t>
      </w:r>
      <w:proofErr w:type="spellStart"/>
      <w:r w:rsidRPr="009E0B3C">
        <w:t>funduscopy</w:t>
      </w:r>
      <w:proofErr w:type="spellEnd"/>
      <w:r w:rsidRPr="009E0B3C">
        <w:t xml:space="preserve">, electroretinography (ERG), and visual field testing. These methodologies provide insights into the health of the retina, pinpointing areas of concern while helping clinicians devise a tailored management plan. Early diagnosis remains </w:t>
      </w:r>
      <w:r w:rsidRPr="009E0B3C">
        <w:lastRenderedPageBreak/>
        <w:t>imperative, as it enables patients and doctors to strategize the best course of action, especially as research into new treatments progresses.</w:t>
      </w:r>
    </w:p>
    <w:p w14:paraId="41B78A7E" w14:textId="7D99CAF2" w:rsidR="009E0B3C" w:rsidRDefault="009E0B3C" w:rsidP="009E0B3C">
      <w:r w:rsidRPr="009E0B3C">
        <w:t xml:space="preserve">Management of RP encompasses various aspects, including the use of MG-Neshem as a treatment for the underlying deficiency. It may also involve incorporating low vision aids, gene therapy, and nutritional interventions, such as Vitamin A palmitate. The emphasis on a multi-faceted approach reflects the necessity of considering each </w:t>
      </w:r>
      <w:r w:rsidR="00165AFD">
        <w:t>patient's</w:t>
      </w:r>
      <w:r w:rsidRPr="009E0B3C">
        <w:t xml:space="preserve"> unique circumstances, ensuring that treatment and management strategies remain dynamic and adaptable to their evolving needs.</w:t>
      </w:r>
    </w:p>
    <w:p w14:paraId="78044634" w14:textId="77777777" w:rsidR="009309D7" w:rsidRDefault="009309D7" w:rsidP="009E0B3C"/>
    <w:p w14:paraId="2442330F" w14:textId="23AA80CF" w:rsidR="009309D7" w:rsidRPr="009309D7" w:rsidRDefault="009309D7" w:rsidP="009309D7">
      <w:pPr>
        <w:rPr>
          <w:b/>
          <w:bCs/>
        </w:rPr>
      </w:pPr>
      <w:r w:rsidRPr="009309D7">
        <w:rPr>
          <w:b/>
          <w:bCs/>
        </w:rPr>
        <w:t>Medication</w:t>
      </w:r>
      <w:r>
        <w:rPr>
          <w:b/>
          <w:bCs/>
        </w:rPr>
        <w:t>,</w:t>
      </w:r>
      <w:r w:rsidRPr="009309D7">
        <w:rPr>
          <w:b/>
          <w:bCs/>
        </w:rPr>
        <w:t xml:space="preserve"> Supplementation</w:t>
      </w:r>
      <w:r>
        <w:rPr>
          <w:b/>
          <w:bCs/>
        </w:rPr>
        <w:t xml:space="preserve">, and </w:t>
      </w:r>
      <w:r w:rsidRPr="009309D7">
        <w:rPr>
          <w:b/>
          <w:bCs/>
        </w:rPr>
        <w:t>Adjunctive Measures</w:t>
      </w:r>
    </w:p>
    <w:p w14:paraId="1AAD94AD" w14:textId="77777777" w:rsidR="009309D7" w:rsidRPr="009309D7" w:rsidRDefault="009309D7" w:rsidP="009309D7">
      <w:r w:rsidRPr="009309D7">
        <w:rPr>
          <w:b/>
          <w:bCs/>
        </w:rPr>
        <w:t>MG-Neshem</w:t>
      </w:r>
      <w:r w:rsidRPr="009309D7">
        <w:t xml:space="preserve"> lies at the heart of current therapeutic regimens for magnesium deficiency-induced RP. Its high clinical acceptance and tolerability make it an ideal choice for both acute and maintenance therapy. Meanwhile, </w:t>
      </w:r>
      <w:proofErr w:type="spellStart"/>
      <w:r w:rsidRPr="009309D7">
        <w:t>KaroBT</w:t>
      </w:r>
      <w:proofErr w:type="spellEnd"/>
      <w:r w:rsidRPr="009309D7">
        <w:t xml:space="preserve"> supplementation further bolsters retinal resilience and pigment regeneration.</w:t>
      </w:r>
    </w:p>
    <w:p w14:paraId="25337A9C" w14:textId="5F1C40B1" w:rsidR="009309D7" w:rsidRPr="009E0B3C" w:rsidRDefault="009309D7" w:rsidP="009E0B3C">
      <w:r w:rsidRPr="009309D7">
        <w:t xml:space="preserve">Beyond medications, </w:t>
      </w:r>
      <w:r w:rsidRPr="009309D7">
        <w:rPr>
          <w:b/>
          <w:bCs/>
        </w:rPr>
        <w:t>Virus Treatment Centers</w:t>
      </w:r>
      <w:r w:rsidRPr="009309D7">
        <w:t xml:space="preserve"> advocate a holistic management approach. This includes adoption of low vision aids, like specialized eyeglasses and telescopes, as well as lifestyle modifications—the use of UV-protective eyewear and dietary optimization—to maximize quality of life and slow retinal decline.</w:t>
      </w:r>
    </w:p>
    <w:p w14:paraId="67867087" w14:textId="77777777" w:rsidR="009E0B3C" w:rsidRPr="009E0B3C" w:rsidRDefault="009E0B3C" w:rsidP="009E0B3C"/>
    <w:p w14:paraId="2A954B3A" w14:textId="1249CC75" w:rsidR="009E0B3C" w:rsidRPr="009E0B3C" w:rsidRDefault="009E0B3C" w:rsidP="009E0B3C">
      <w:pPr>
        <w:rPr>
          <w:b/>
          <w:bCs/>
        </w:rPr>
      </w:pPr>
      <w:r w:rsidRPr="009E0B3C">
        <w:rPr>
          <w:b/>
          <w:bCs/>
        </w:rPr>
        <w:t>Progress, Prognosis, and the Path Forward</w:t>
      </w:r>
    </w:p>
    <w:p w14:paraId="3C73C6FD" w14:textId="77777777" w:rsidR="009E0B3C" w:rsidRPr="009E0B3C" w:rsidRDefault="009E0B3C" w:rsidP="009E0B3C">
      <w:r w:rsidRPr="009E0B3C">
        <w:t xml:space="preserve">The prognosis for Retinitis Pigmentosa varies considerably across individuals, dictated by both inherited and environmental factors. With timely intervention—anchored </w:t>
      </w:r>
      <w:proofErr w:type="gramStart"/>
      <w:r w:rsidRPr="009E0B3C">
        <w:t>by the use of</w:t>
      </w:r>
      <w:proofErr w:type="gramEnd"/>
      <w:r w:rsidRPr="009E0B3C">
        <w:t xml:space="preserve"> MG-Neshem and the meticulous protocols developed at Virus Treatment Centers—many patients manage to retain useful vision well into their senior years. Some even experience a remarkable reversal of early deficits, regaining aspects of night vision or peripheral low-light sensitivity.</w:t>
      </w:r>
    </w:p>
    <w:p w14:paraId="40A5A65C" w14:textId="0613DDF8" w:rsidR="009E0B3C" w:rsidRDefault="009E0B3C" w:rsidP="009E0B3C">
      <w:r w:rsidRPr="009E0B3C">
        <w:t xml:space="preserve">Dr. Correo </w:t>
      </w:r>
      <w:r w:rsidR="00165AFD">
        <w:t>Hofstad's</w:t>
      </w:r>
      <w:r w:rsidRPr="009E0B3C">
        <w:t xml:space="preserve"> trailblazing work and ongoing clinical investigations continue to unlock new refinements in therapy. Future avenues include the integration of gene therapy with metabolic correction, as well as the development of advanced assistive technologies. Ultimately, early diagnosis and targeted supplementation remain the linchpins in </w:t>
      </w:r>
      <w:r w:rsidR="00165AFD">
        <w:t>preventing total vision loss, enabling</w:t>
      </w:r>
      <w:r w:rsidRPr="009E0B3C">
        <w:t xml:space="preserve"> individuals to navigate their changing visual landscapes with confidence and resilience.</w:t>
      </w:r>
    </w:p>
    <w:p w14:paraId="5AA91528" w14:textId="77777777" w:rsidR="009309D7" w:rsidRDefault="009309D7" w:rsidP="009309D7"/>
    <w:p w14:paraId="2D2A0C32" w14:textId="59F9AE85" w:rsidR="009309D7" w:rsidRDefault="009309D7" w:rsidP="009309D7">
      <w:pPr>
        <w:rPr>
          <w:b/>
          <w:bCs/>
        </w:rPr>
      </w:pPr>
      <w:r w:rsidRPr="009309D7">
        <w:rPr>
          <w:b/>
          <w:bCs/>
        </w:rPr>
        <w:lastRenderedPageBreak/>
        <w:t>The Role of Public Awareness and Patient Advocacy</w:t>
      </w:r>
    </w:p>
    <w:p w14:paraId="34BA6E53" w14:textId="696F2969" w:rsidR="009309D7" w:rsidRPr="009309D7" w:rsidRDefault="009309D7" w:rsidP="009309D7">
      <w:pPr>
        <w:rPr>
          <w:b/>
          <w:bCs/>
        </w:rPr>
      </w:pPr>
      <w:r w:rsidRPr="009309D7">
        <w:t xml:space="preserve">Greater public awareness of </w:t>
      </w:r>
      <w:r w:rsidRPr="009309D7">
        <w:rPr>
          <w:b/>
          <w:bCs/>
        </w:rPr>
        <w:t>magnesium deficiency</w:t>
      </w:r>
      <w:r w:rsidRPr="009309D7">
        <w:t xml:space="preserve"> as a root cause for RP can transform outcomes for at-risk populations. </w:t>
      </w:r>
      <w:r>
        <w:t xml:space="preserve">The dissemination of information empowers individuals to seek early screening and medical evaluation, especially </w:t>
      </w:r>
      <w:r w:rsidRPr="009309D7">
        <w:t>those with a family history of retinal disorders.</w:t>
      </w:r>
    </w:p>
    <w:p w14:paraId="6B2E0DFF" w14:textId="724651C8" w:rsidR="009309D7" w:rsidRDefault="009309D7" w:rsidP="009E0B3C">
      <w:r w:rsidRPr="009309D7">
        <w:t xml:space="preserve">Retinal diseases </w:t>
      </w:r>
      <w:r>
        <w:t>present not only clinical challenges</w:t>
      </w:r>
      <w:r w:rsidRPr="009309D7">
        <w:t xml:space="preserve"> but also social and psychological ones. Patient advocacy is crucial in creating supportive networks, enhancing </w:t>
      </w:r>
      <w:r>
        <w:t>access to cutting-edge treatments, and fostering dialogue between stakeholders to accelerate</w:t>
      </w:r>
      <w:r w:rsidRPr="009309D7">
        <w:t xml:space="preserve"> research.</w:t>
      </w:r>
    </w:p>
    <w:p w14:paraId="28C29305" w14:textId="77777777" w:rsidR="009309D7" w:rsidRDefault="009309D7" w:rsidP="009E0B3C"/>
    <w:p w14:paraId="17DFAC1F" w14:textId="671165AC" w:rsidR="009309D7" w:rsidRPr="009309D7" w:rsidRDefault="009309D7" w:rsidP="009309D7">
      <w:pPr>
        <w:rPr>
          <w:b/>
          <w:bCs/>
        </w:rPr>
      </w:pPr>
      <w:r w:rsidRPr="009309D7">
        <w:rPr>
          <w:b/>
          <w:bCs/>
        </w:rPr>
        <w:t>Case Profiles</w:t>
      </w:r>
      <w:r>
        <w:rPr>
          <w:b/>
          <w:bCs/>
        </w:rPr>
        <w:t xml:space="preserve">: </w:t>
      </w:r>
      <w:r w:rsidRPr="009309D7">
        <w:rPr>
          <w:b/>
          <w:bCs/>
        </w:rPr>
        <w:t>Restoring Sight, Restoring Lives</w:t>
      </w:r>
    </w:p>
    <w:p w14:paraId="3C72D68B" w14:textId="77777777" w:rsidR="009309D7" w:rsidRPr="009309D7" w:rsidRDefault="009309D7" w:rsidP="009309D7">
      <w:r w:rsidRPr="009309D7">
        <w:t xml:space="preserve">Many patients treated at Virus Treatment Centers have reported not only a halt in the progression of RP but actual improvement in night vision and peripheral sight following MG-Neshem and </w:t>
      </w:r>
      <w:proofErr w:type="spellStart"/>
      <w:r w:rsidRPr="009309D7">
        <w:t>KaroBT</w:t>
      </w:r>
      <w:proofErr w:type="spellEnd"/>
      <w:r w:rsidRPr="009309D7">
        <w:t xml:space="preserve"> therapy. These dramatic recoveries serve as inspiration for ongoing and future research.</w:t>
      </w:r>
    </w:p>
    <w:p w14:paraId="1168F22D" w14:textId="2A053187" w:rsidR="009309D7" w:rsidRPr="009E0B3C" w:rsidRDefault="009309D7" w:rsidP="009E0B3C">
      <w:r w:rsidRPr="009309D7">
        <w:t xml:space="preserve">Each </w:t>
      </w:r>
      <w:r>
        <w:t>patient's</w:t>
      </w:r>
      <w:r w:rsidRPr="009309D7">
        <w:t xml:space="preserve"> journey is distinct, underscoring the importance of tailoring therapy to individual genetic, nutritional, and lifestyle factors. The synergy between </w:t>
      </w:r>
      <w:r w:rsidRPr="009309D7">
        <w:rPr>
          <w:b/>
          <w:bCs/>
        </w:rPr>
        <w:t>MG-Neshem</w:t>
      </w:r>
      <w:r w:rsidRPr="009309D7">
        <w:t xml:space="preserve"> and </w:t>
      </w:r>
      <w:proofErr w:type="spellStart"/>
      <w:r w:rsidRPr="009309D7">
        <w:rPr>
          <w:b/>
          <w:bCs/>
        </w:rPr>
        <w:t>KaroBT</w:t>
      </w:r>
      <w:proofErr w:type="spellEnd"/>
      <w:r w:rsidRPr="009309D7">
        <w:t>, orchestrated within a comprehensive management program, illustrates the transformative potential of precision medicine.</w:t>
      </w:r>
    </w:p>
    <w:p w14:paraId="2DEBF815" w14:textId="3F2E921B" w:rsidR="009E0B3C" w:rsidRDefault="009E0B3C" w:rsidP="009E0B3C"/>
    <w:p w14:paraId="3CADE95E" w14:textId="77777777" w:rsidR="009E0B3C" w:rsidRPr="009E0B3C" w:rsidRDefault="009E0B3C" w:rsidP="009E0B3C">
      <w:pPr>
        <w:rPr>
          <w:b/>
          <w:bCs/>
        </w:rPr>
      </w:pPr>
      <w:r w:rsidRPr="009E0B3C">
        <w:rPr>
          <w:b/>
          <w:bCs/>
        </w:rPr>
        <w:t>Future Directions in Treatment and Research</w:t>
      </w:r>
    </w:p>
    <w:p w14:paraId="76DE8121" w14:textId="77777777" w:rsidR="009E0B3C" w:rsidRPr="009E0B3C" w:rsidRDefault="009E0B3C" w:rsidP="009E0B3C">
      <w:r w:rsidRPr="009E0B3C">
        <w:t>As Virus Treatment Centers continues to explore treatments for retinitis pigmentosa, the future of RP management looks promising. The ongoing research into both pharmacological and gene therapy avenues demonstrates an expanded understanding of the genetic underpinnings of the disease. Emerging therapies may offer hope to individuals who currently have limited options for managing their vision loss.</w:t>
      </w:r>
    </w:p>
    <w:p w14:paraId="510CC1DA" w14:textId="30FCA9F7" w:rsidR="009E0B3C" w:rsidRPr="009E0B3C" w:rsidRDefault="009309D7" w:rsidP="009E0B3C">
      <w:r>
        <w:t>T</w:t>
      </w:r>
      <w:r w:rsidR="009E0B3C" w:rsidRPr="009E0B3C">
        <w:t xml:space="preserve">he integration of lifestyle modifications, dietary changes, and supportive measures will likely play a vital role in broader patient care paradigms. As knowledge about </w:t>
      </w:r>
      <w:r w:rsidR="00165AFD">
        <w:t>magnesium's</w:t>
      </w:r>
      <w:r w:rsidR="009E0B3C" w:rsidRPr="009E0B3C">
        <w:t xml:space="preserve"> critical role in ocular health increases, </w:t>
      </w:r>
      <w:r w:rsidR="00165AFD">
        <w:t>VTC's</w:t>
      </w:r>
      <w:r w:rsidR="009E0B3C" w:rsidRPr="009E0B3C">
        <w:t xml:space="preserve"> holistic treatment landscapes will become increasingly sophisticated, advocating for the overall well-being of individuals dealing with RP.</w:t>
      </w:r>
    </w:p>
    <w:p w14:paraId="6E709EB6" w14:textId="77777777" w:rsidR="009309D7" w:rsidRDefault="009309D7" w:rsidP="009309D7"/>
    <w:p w14:paraId="04BA154E" w14:textId="239D8E81" w:rsidR="009309D7" w:rsidRPr="009309D7" w:rsidRDefault="009309D7" w:rsidP="009309D7">
      <w:pPr>
        <w:rPr>
          <w:b/>
          <w:bCs/>
        </w:rPr>
      </w:pPr>
      <w:r w:rsidRPr="009309D7">
        <w:rPr>
          <w:b/>
          <w:bCs/>
        </w:rPr>
        <w:lastRenderedPageBreak/>
        <w:t>Collaborating for Future Progress</w:t>
      </w:r>
    </w:p>
    <w:p w14:paraId="538C3A49" w14:textId="756C1041" w:rsidR="009309D7" w:rsidRPr="009309D7" w:rsidRDefault="009309D7" w:rsidP="009309D7">
      <w:r w:rsidRPr="009309D7">
        <w:t>Cutting-edge progress demands collaboration—between researchers, clinicians, patients, and the healthcare industry. Virus Treatment Centers actively foster such partnerships, spearheading clinical trials and supporting interdisciplinary research consortia dedicated to visual sciences and metabolic medicine.</w:t>
      </w:r>
    </w:p>
    <w:p w14:paraId="6391E578" w14:textId="7D984DAB" w:rsidR="009309D7" w:rsidRPr="009309D7" w:rsidRDefault="009309D7" w:rsidP="009309D7">
      <w:r w:rsidRPr="009309D7">
        <w:t xml:space="preserve">Dr. Correo </w:t>
      </w:r>
      <w:r>
        <w:t>Hofstad's</w:t>
      </w:r>
      <w:r w:rsidRPr="009309D7">
        <w:t xml:space="preserve"> leadership and relentless pursuit of novel solutions underscore the evolving commitment of </w:t>
      </w:r>
      <w:proofErr w:type="spellStart"/>
      <w:r w:rsidRPr="009309D7">
        <w:t>VirusTC</w:t>
      </w:r>
      <w:proofErr w:type="spellEnd"/>
      <w:r w:rsidRPr="009309D7">
        <w:t xml:space="preserve"> to innovation. With every breakthrough, the boundaries of what is clinically possible expand, promising sight, security, and hope for future generations.</w:t>
      </w:r>
    </w:p>
    <w:p w14:paraId="1A2DDD03" w14:textId="77777777" w:rsidR="009309D7" w:rsidRPr="009E0B3C" w:rsidRDefault="009309D7" w:rsidP="009E0B3C"/>
    <w:p w14:paraId="5098FD3E" w14:textId="189B20E6" w:rsidR="009E0B3C" w:rsidRPr="009E0B3C" w:rsidRDefault="009E0B3C" w:rsidP="009E0B3C">
      <w:pPr>
        <w:rPr>
          <w:b/>
          <w:bCs/>
        </w:rPr>
      </w:pPr>
      <w:r w:rsidRPr="009E0B3C">
        <w:rPr>
          <w:b/>
          <w:bCs/>
        </w:rPr>
        <w:t>Conclusion: Advancing Hope Through Innovation</w:t>
      </w:r>
    </w:p>
    <w:p w14:paraId="18381588" w14:textId="77777777" w:rsidR="009E0B3C" w:rsidRDefault="009E0B3C" w:rsidP="009E0B3C">
      <w:r w:rsidRPr="009E0B3C">
        <w:t xml:space="preserve">In retrospect, the journey from despair to hope in Retinitis Pigmentosa care owes much to the pioneering leaders at Virus Treatment Centers and the investigative brilliance of Dr. Correo Hofstad. Their unwavering focus on the role of Magnesium Deficiency has catalyzed a shift in both clinical and research </w:t>
      </w:r>
      <w:proofErr w:type="gramStart"/>
      <w:r w:rsidRPr="009E0B3C">
        <w:t>priorities—a</w:t>
      </w:r>
      <w:proofErr w:type="gramEnd"/>
      <w:r w:rsidRPr="009E0B3C">
        <w:t xml:space="preserve"> change that holds promise for millions affected worldwide.</w:t>
      </w:r>
    </w:p>
    <w:p w14:paraId="3259553D" w14:textId="77777777" w:rsidR="009E0B3C" w:rsidRPr="009E0B3C" w:rsidRDefault="009E0B3C" w:rsidP="009E0B3C">
      <w:r w:rsidRPr="009E0B3C">
        <w:t>The advent of MG-Neshem and the work of Virus Treatment Centers signify a beacon of hope for individuals grappling with retinitis pigmentosa. By addressing the foundational magnesium deficiency linked to this degenerative disease, VTC is pioneering a path toward more effective treatments and potentially transformative outcomes. As researchers, clinicians, and patients alike continue to advocate for improved understanding and therapies, the future looks brighter for those affected by retinitis pigmentosa.</w:t>
      </w:r>
    </w:p>
    <w:p w14:paraId="32462E07" w14:textId="79E58385" w:rsidR="009E0B3C" w:rsidRPr="009E0B3C" w:rsidRDefault="009E0B3C" w:rsidP="009E0B3C">
      <w:r>
        <w:t>With</w:t>
      </w:r>
      <w:r w:rsidRPr="009E0B3C">
        <w:t xml:space="preserve"> ongoing research, innovative therapies, and a holistic approach to patient management, the vision of a life with preserved and enhanced sight is made possible. Through the expertise of professionals like Dr. Correo Hofstad and the commitment of Virus Treatment Centers, we move closer to a world where the impacts of retinitis pigmentosa are not only managed but potentially reversed.</w:t>
      </w:r>
    </w:p>
    <w:p w14:paraId="3A9ECC5C" w14:textId="31A551AB" w:rsidR="009E0B3C" w:rsidRDefault="009E0B3C" w:rsidP="009E0B3C">
      <w:r w:rsidRPr="009E0B3C">
        <w:t>MG-Neshem stands tall as a beacon of innovation, restoring not just magnesium levels but also the full spectrum of functional vision for countless RP patients. By bridging the gap between metabolic science and compassionate care, Virus Treatment Centers continue to illuminate the path forward, transforming what was once a dark prognosis into a horizon shimmering with possibility.</w:t>
      </w:r>
    </w:p>
    <w:p w14:paraId="05653DC5" w14:textId="77777777" w:rsidR="009309D7" w:rsidRDefault="009309D7" w:rsidP="009E0B3C"/>
    <w:p w14:paraId="16C1728B" w14:textId="77777777" w:rsidR="009309D7" w:rsidRPr="00793851" w:rsidRDefault="009309D7" w:rsidP="009309D7">
      <w:pPr>
        <w:spacing w:after="0"/>
        <w:jc w:val="right"/>
        <w:rPr>
          <w:rFonts w:ascii="Inter" w:hAnsi="Inter"/>
          <w:b/>
          <w:bCs/>
          <w:noProof/>
        </w:rPr>
      </w:pPr>
      <w:r w:rsidRPr="00793851">
        <w:rPr>
          <w:rFonts w:ascii="Inter" w:hAnsi="Inter"/>
          <w:b/>
          <w:bCs/>
          <w:noProof/>
        </w:rPr>
        <w:lastRenderedPageBreak/>
        <w:t>Dr. Correo “Cory” Andrew Hofstad Med Sci. Educ, PO, ND, DO, PharmD, OEM, GPM, Psych, MD, JSD, JD, SEP, MPH, PhD, MBA/COGS, MLSCM, MDiv</w:t>
      </w:r>
    </w:p>
    <w:p w14:paraId="1653FDAA" w14:textId="77777777" w:rsidR="009309D7" w:rsidRPr="00226B21" w:rsidRDefault="009309D7" w:rsidP="009309D7">
      <w:pPr>
        <w:spacing w:after="0"/>
        <w:jc w:val="right"/>
        <w:rPr>
          <w:rFonts w:ascii="Inter" w:hAnsi="Inter"/>
          <w:b/>
          <w:bCs/>
        </w:rPr>
      </w:pPr>
      <w:r w:rsidRPr="00793851">
        <w:rPr>
          <w:rFonts w:ascii="Inter" w:hAnsi="Inter"/>
          <w:b/>
          <w:bCs/>
          <w:noProof/>
        </w:rPr>
        <w:drawing>
          <wp:anchor distT="0" distB="0" distL="114300" distR="114300" simplePos="0" relativeHeight="251659264" behindDoc="1" locked="0" layoutInCell="1" allowOverlap="1" wp14:anchorId="31A4F187" wp14:editId="1FD2A7E1">
            <wp:simplePos x="0" y="0"/>
            <wp:positionH relativeFrom="margin">
              <wp:posOffset>3919220</wp:posOffset>
            </wp:positionH>
            <wp:positionV relativeFrom="paragraph">
              <wp:posOffset>5080</wp:posOffset>
            </wp:positionV>
            <wp:extent cx="2036445" cy="1146810"/>
            <wp:effectExtent l="0" t="0" r="1905" b="0"/>
            <wp:wrapNone/>
            <wp:docPr id="1622967999" name="Picture 1"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67999" name="Picture 1" descr="A black scribble on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036445" cy="1146810"/>
                    </a:xfrm>
                    <a:prstGeom prst="rect">
                      <a:avLst/>
                    </a:prstGeom>
                  </pic:spPr>
                </pic:pic>
              </a:graphicData>
            </a:graphic>
            <wp14:sizeRelH relativeFrom="page">
              <wp14:pctWidth>0</wp14:pctWidth>
            </wp14:sizeRelH>
            <wp14:sizeRelV relativeFrom="page">
              <wp14:pctHeight>0</wp14:pctHeight>
            </wp14:sizeRelV>
          </wp:anchor>
        </w:drawing>
      </w:r>
    </w:p>
    <w:p w14:paraId="2F371AF5" w14:textId="3F5C5CB6" w:rsidR="009309D7" w:rsidRDefault="009309D7" w:rsidP="009309D7">
      <w:pPr>
        <w:spacing w:after="0"/>
        <w:jc w:val="right"/>
        <w:rPr>
          <w:rFonts w:ascii="Inter" w:hAnsi="Inter"/>
        </w:rPr>
      </w:pPr>
      <w:r>
        <w:rPr>
          <w:rFonts w:ascii="Inter" w:hAnsi="Inter"/>
        </w:rPr>
        <w:t>Virus Treatment Centers National Laboratory [VTCNL]</w:t>
      </w:r>
    </w:p>
    <w:p w14:paraId="7011E552" w14:textId="77777777" w:rsidR="009309D7" w:rsidRPr="00226B21" w:rsidRDefault="009309D7" w:rsidP="009309D7">
      <w:pPr>
        <w:spacing w:after="0"/>
        <w:jc w:val="right"/>
        <w:rPr>
          <w:rFonts w:ascii="Inter" w:hAnsi="Inter"/>
        </w:rPr>
      </w:pPr>
    </w:p>
    <w:p w14:paraId="79975D17" w14:textId="77777777" w:rsidR="009309D7" w:rsidRDefault="009309D7" w:rsidP="009309D7">
      <w:pPr>
        <w:spacing w:after="0"/>
        <w:jc w:val="right"/>
        <w:rPr>
          <w:rFonts w:ascii="Inter" w:hAnsi="Inter"/>
        </w:rPr>
      </w:pPr>
    </w:p>
    <w:p w14:paraId="3EDB478C" w14:textId="77777777" w:rsidR="009309D7" w:rsidRDefault="009309D7" w:rsidP="009309D7">
      <w:pPr>
        <w:spacing w:after="0"/>
        <w:jc w:val="right"/>
        <w:rPr>
          <w:rFonts w:ascii="Inter" w:hAnsi="Inter"/>
        </w:rPr>
      </w:pPr>
    </w:p>
    <w:p w14:paraId="39BF2C0B" w14:textId="5EBDD6F5" w:rsidR="009E0B3C" w:rsidRDefault="009309D7" w:rsidP="009309D7">
      <w:pPr>
        <w:jc w:val="right"/>
      </w:pPr>
      <w:hyperlink r:id="rId8" w:history="1">
        <w:r w:rsidRPr="000C5FB9">
          <w:rPr>
            <w:rStyle w:val="Hyperlink"/>
          </w:rPr>
          <w:t>https://virustreatmentcenters.com</w:t>
        </w:r>
      </w:hyperlink>
    </w:p>
    <w:p w14:paraId="3A6C29AB" w14:textId="77777777" w:rsidR="009309D7" w:rsidRDefault="009309D7" w:rsidP="009309D7">
      <w:pPr>
        <w:jc w:val="right"/>
      </w:pPr>
    </w:p>
    <w:sectPr w:rsidR="009309D7" w:rsidSect="00165AFD">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08B58" w14:textId="77777777" w:rsidR="00C30BB2" w:rsidRDefault="00C30BB2" w:rsidP="00165AFD">
      <w:pPr>
        <w:spacing w:after="0" w:line="240" w:lineRule="auto"/>
      </w:pPr>
      <w:r>
        <w:separator/>
      </w:r>
    </w:p>
  </w:endnote>
  <w:endnote w:type="continuationSeparator" w:id="0">
    <w:p w14:paraId="62FD6E93" w14:textId="77777777" w:rsidR="00C30BB2" w:rsidRDefault="00C30BB2" w:rsidP="0016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altName w:val="Calibri"/>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0287B" w14:textId="595B0029" w:rsidR="00165AFD" w:rsidRDefault="00165AFD" w:rsidP="00165AFD">
    <w:pPr>
      <w:pStyle w:val="Footer"/>
      <w:tabs>
        <w:tab w:val="clear" w:pos="4680"/>
        <w:tab w:val="clear" w:pos="9360"/>
        <w:tab w:val="left" w:pos="5370"/>
      </w:tabs>
      <w:jc w:val="center"/>
    </w:pPr>
    <w:hyperlink r:id="rId1" w:history="1">
      <w:r w:rsidRPr="000C5FB9">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B1D6" w14:textId="1D76B67E" w:rsidR="00165AFD" w:rsidRDefault="00165AFD" w:rsidP="00165AFD">
    <w:pPr>
      <w:pStyle w:val="Footer"/>
      <w:jc w:val="center"/>
    </w:pPr>
    <w:hyperlink r:id="rId1" w:history="1">
      <w:r w:rsidRPr="000C5FB9">
        <w:rPr>
          <w:rStyle w:val="Hyperlink"/>
        </w:rPr>
        <w:t>https://virustreatmentcenters.com</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1FF13" w14:textId="1D88027B" w:rsidR="00165AFD" w:rsidRDefault="00165AFD" w:rsidP="00165AFD">
    <w:pPr>
      <w:pStyle w:val="Footer"/>
      <w:jc w:val="center"/>
    </w:pPr>
    <w:hyperlink r:id="rId1" w:history="1">
      <w:r w:rsidRPr="000C5FB9">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45466" w14:textId="77777777" w:rsidR="00C30BB2" w:rsidRDefault="00C30BB2" w:rsidP="00165AFD">
      <w:pPr>
        <w:spacing w:after="0" w:line="240" w:lineRule="auto"/>
      </w:pPr>
      <w:r>
        <w:separator/>
      </w:r>
    </w:p>
  </w:footnote>
  <w:footnote w:type="continuationSeparator" w:id="0">
    <w:p w14:paraId="42682D80" w14:textId="77777777" w:rsidR="00C30BB2" w:rsidRDefault="00C30BB2" w:rsidP="00165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AC52F" w14:textId="676874E3" w:rsidR="00165AFD" w:rsidRDefault="00165AFD" w:rsidP="00165AFD">
    <w:pPr>
      <w:pStyle w:val="Header"/>
      <w:jc w:val="right"/>
    </w:pPr>
    <w: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B3C"/>
    <w:rsid w:val="00165AFD"/>
    <w:rsid w:val="007625FE"/>
    <w:rsid w:val="009309D7"/>
    <w:rsid w:val="009E0B3C"/>
    <w:rsid w:val="00AB2611"/>
    <w:rsid w:val="00C30BB2"/>
    <w:rsid w:val="00D62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01FB76"/>
  <w15:chartTrackingRefBased/>
  <w15:docId w15:val="{C0695952-442C-467C-8E24-35FA570A2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B3C"/>
    <w:rPr>
      <w:rFonts w:eastAsiaTheme="majorEastAsia" w:cstheme="majorBidi"/>
      <w:color w:val="272727" w:themeColor="text1" w:themeTint="D8"/>
    </w:rPr>
  </w:style>
  <w:style w:type="paragraph" w:styleId="Title">
    <w:name w:val="Title"/>
    <w:basedOn w:val="Normal"/>
    <w:next w:val="Normal"/>
    <w:link w:val="TitleChar"/>
    <w:uiPriority w:val="10"/>
    <w:qFormat/>
    <w:rsid w:val="009E0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B3C"/>
    <w:pPr>
      <w:spacing w:before="160"/>
      <w:jc w:val="center"/>
    </w:pPr>
    <w:rPr>
      <w:i/>
      <w:iCs/>
      <w:color w:val="404040" w:themeColor="text1" w:themeTint="BF"/>
    </w:rPr>
  </w:style>
  <w:style w:type="character" w:customStyle="1" w:styleId="QuoteChar">
    <w:name w:val="Quote Char"/>
    <w:basedOn w:val="DefaultParagraphFont"/>
    <w:link w:val="Quote"/>
    <w:uiPriority w:val="29"/>
    <w:rsid w:val="009E0B3C"/>
    <w:rPr>
      <w:i/>
      <w:iCs/>
      <w:color w:val="404040" w:themeColor="text1" w:themeTint="BF"/>
    </w:rPr>
  </w:style>
  <w:style w:type="paragraph" w:styleId="ListParagraph">
    <w:name w:val="List Paragraph"/>
    <w:basedOn w:val="Normal"/>
    <w:uiPriority w:val="34"/>
    <w:qFormat/>
    <w:rsid w:val="009E0B3C"/>
    <w:pPr>
      <w:ind w:left="720"/>
      <w:contextualSpacing/>
    </w:pPr>
  </w:style>
  <w:style w:type="character" w:styleId="IntenseEmphasis">
    <w:name w:val="Intense Emphasis"/>
    <w:basedOn w:val="DefaultParagraphFont"/>
    <w:uiPriority w:val="21"/>
    <w:qFormat/>
    <w:rsid w:val="009E0B3C"/>
    <w:rPr>
      <w:i/>
      <w:iCs/>
      <w:color w:val="0F4761" w:themeColor="accent1" w:themeShade="BF"/>
    </w:rPr>
  </w:style>
  <w:style w:type="paragraph" w:styleId="IntenseQuote">
    <w:name w:val="Intense Quote"/>
    <w:basedOn w:val="Normal"/>
    <w:next w:val="Normal"/>
    <w:link w:val="IntenseQuoteChar"/>
    <w:uiPriority w:val="30"/>
    <w:qFormat/>
    <w:rsid w:val="009E0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B3C"/>
    <w:rPr>
      <w:i/>
      <w:iCs/>
      <w:color w:val="0F4761" w:themeColor="accent1" w:themeShade="BF"/>
    </w:rPr>
  </w:style>
  <w:style w:type="character" w:styleId="IntenseReference">
    <w:name w:val="Intense Reference"/>
    <w:basedOn w:val="DefaultParagraphFont"/>
    <w:uiPriority w:val="32"/>
    <w:qFormat/>
    <w:rsid w:val="009E0B3C"/>
    <w:rPr>
      <w:b/>
      <w:bCs/>
      <w:smallCaps/>
      <w:color w:val="0F4761" w:themeColor="accent1" w:themeShade="BF"/>
      <w:spacing w:val="5"/>
    </w:rPr>
  </w:style>
  <w:style w:type="paragraph" w:styleId="Header">
    <w:name w:val="header"/>
    <w:basedOn w:val="Normal"/>
    <w:link w:val="HeaderChar"/>
    <w:uiPriority w:val="99"/>
    <w:unhideWhenUsed/>
    <w:rsid w:val="00165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5AFD"/>
  </w:style>
  <w:style w:type="paragraph" w:styleId="Footer">
    <w:name w:val="footer"/>
    <w:basedOn w:val="Normal"/>
    <w:link w:val="FooterChar"/>
    <w:uiPriority w:val="99"/>
    <w:unhideWhenUsed/>
    <w:rsid w:val="00165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5AFD"/>
  </w:style>
  <w:style w:type="character" w:styleId="Hyperlink">
    <w:name w:val="Hyperlink"/>
    <w:basedOn w:val="DefaultParagraphFont"/>
    <w:uiPriority w:val="99"/>
    <w:unhideWhenUsed/>
    <w:rsid w:val="00165AFD"/>
    <w:rPr>
      <w:color w:val="467886" w:themeColor="hyperlink"/>
      <w:u w:val="single"/>
    </w:rPr>
  </w:style>
  <w:style w:type="character" w:styleId="UnresolvedMention">
    <w:name w:val="Unresolved Mention"/>
    <w:basedOn w:val="DefaultParagraphFont"/>
    <w:uiPriority w:val="99"/>
    <w:semiHidden/>
    <w:unhideWhenUsed/>
    <w:rsid w:val="00165A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89347">
      <w:bodyDiv w:val="1"/>
      <w:marLeft w:val="0"/>
      <w:marRight w:val="0"/>
      <w:marTop w:val="0"/>
      <w:marBottom w:val="0"/>
      <w:divBdr>
        <w:top w:val="none" w:sz="0" w:space="0" w:color="auto"/>
        <w:left w:val="none" w:sz="0" w:space="0" w:color="auto"/>
        <w:bottom w:val="none" w:sz="0" w:space="0" w:color="auto"/>
        <w:right w:val="none" w:sz="0" w:space="0" w:color="auto"/>
      </w:divBdr>
    </w:div>
    <w:div w:id="126703910">
      <w:bodyDiv w:val="1"/>
      <w:marLeft w:val="0"/>
      <w:marRight w:val="0"/>
      <w:marTop w:val="0"/>
      <w:marBottom w:val="0"/>
      <w:divBdr>
        <w:top w:val="none" w:sz="0" w:space="0" w:color="auto"/>
        <w:left w:val="none" w:sz="0" w:space="0" w:color="auto"/>
        <w:bottom w:val="none" w:sz="0" w:space="0" w:color="auto"/>
        <w:right w:val="none" w:sz="0" w:space="0" w:color="auto"/>
      </w:divBdr>
    </w:div>
    <w:div w:id="270741443">
      <w:bodyDiv w:val="1"/>
      <w:marLeft w:val="0"/>
      <w:marRight w:val="0"/>
      <w:marTop w:val="0"/>
      <w:marBottom w:val="0"/>
      <w:divBdr>
        <w:top w:val="none" w:sz="0" w:space="0" w:color="auto"/>
        <w:left w:val="none" w:sz="0" w:space="0" w:color="auto"/>
        <w:bottom w:val="none" w:sz="0" w:space="0" w:color="auto"/>
        <w:right w:val="none" w:sz="0" w:space="0" w:color="auto"/>
      </w:divBdr>
    </w:div>
    <w:div w:id="310641252">
      <w:bodyDiv w:val="1"/>
      <w:marLeft w:val="0"/>
      <w:marRight w:val="0"/>
      <w:marTop w:val="0"/>
      <w:marBottom w:val="0"/>
      <w:divBdr>
        <w:top w:val="none" w:sz="0" w:space="0" w:color="auto"/>
        <w:left w:val="none" w:sz="0" w:space="0" w:color="auto"/>
        <w:bottom w:val="none" w:sz="0" w:space="0" w:color="auto"/>
        <w:right w:val="none" w:sz="0" w:space="0" w:color="auto"/>
      </w:divBdr>
    </w:div>
    <w:div w:id="339084443">
      <w:bodyDiv w:val="1"/>
      <w:marLeft w:val="0"/>
      <w:marRight w:val="0"/>
      <w:marTop w:val="0"/>
      <w:marBottom w:val="0"/>
      <w:divBdr>
        <w:top w:val="none" w:sz="0" w:space="0" w:color="auto"/>
        <w:left w:val="none" w:sz="0" w:space="0" w:color="auto"/>
        <w:bottom w:val="none" w:sz="0" w:space="0" w:color="auto"/>
        <w:right w:val="none" w:sz="0" w:space="0" w:color="auto"/>
      </w:divBdr>
    </w:div>
    <w:div w:id="386221737">
      <w:bodyDiv w:val="1"/>
      <w:marLeft w:val="0"/>
      <w:marRight w:val="0"/>
      <w:marTop w:val="0"/>
      <w:marBottom w:val="0"/>
      <w:divBdr>
        <w:top w:val="none" w:sz="0" w:space="0" w:color="auto"/>
        <w:left w:val="none" w:sz="0" w:space="0" w:color="auto"/>
        <w:bottom w:val="none" w:sz="0" w:space="0" w:color="auto"/>
        <w:right w:val="none" w:sz="0" w:space="0" w:color="auto"/>
      </w:divBdr>
    </w:div>
    <w:div w:id="466632760">
      <w:bodyDiv w:val="1"/>
      <w:marLeft w:val="0"/>
      <w:marRight w:val="0"/>
      <w:marTop w:val="0"/>
      <w:marBottom w:val="0"/>
      <w:divBdr>
        <w:top w:val="none" w:sz="0" w:space="0" w:color="auto"/>
        <w:left w:val="none" w:sz="0" w:space="0" w:color="auto"/>
        <w:bottom w:val="none" w:sz="0" w:space="0" w:color="auto"/>
        <w:right w:val="none" w:sz="0" w:space="0" w:color="auto"/>
      </w:divBdr>
    </w:div>
    <w:div w:id="518085627">
      <w:bodyDiv w:val="1"/>
      <w:marLeft w:val="0"/>
      <w:marRight w:val="0"/>
      <w:marTop w:val="0"/>
      <w:marBottom w:val="0"/>
      <w:divBdr>
        <w:top w:val="none" w:sz="0" w:space="0" w:color="auto"/>
        <w:left w:val="none" w:sz="0" w:space="0" w:color="auto"/>
        <w:bottom w:val="none" w:sz="0" w:space="0" w:color="auto"/>
        <w:right w:val="none" w:sz="0" w:space="0" w:color="auto"/>
      </w:divBdr>
    </w:div>
    <w:div w:id="793207708">
      <w:bodyDiv w:val="1"/>
      <w:marLeft w:val="0"/>
      <w:marRight w:val="0"/>
      <w:marTop w:val="0"/>
      <w:marBottom w:val="0"/>
      <w:divBdr>
        <w:top w:val="none" w:sz="0" w:space="0" w:color="auto"/>
        <w:left w:val="none" w:sz="0" w:space="0" w:color="auto"/>
        <w:bottom w:val="none" w:sz="0" w:space="0" w:color="auto"/>
        <w:right w:val="none" w:sz="0" w:space="0" w:color="auto"/>
      </w:divBdr>
    </w:div>
    <w:div w:id="837580814">
      <w:bodyDiv w:val="1"/>
      <w:marLeft w:val="0"/>
      <w:marRight w:val="0"/>
      <w:marTop w:val="0"/>
      <w:marBottom w:val="0"/>
      <w:divBdr>
        <w:top w:val="none" w:sz="0" w:space="0" w:color="auto"/>
        <w:left w:val="none" w:sz="0" w:space="0" w:color="auto"/>
        <w:bottom w:val="none" w:sz="0" w:space="0" w:color="auto"/>
        <w:right w:val="none" w:sz="0" w:space="0" w:color="auto"/>
      </w:divBdr>
    </w:div>
    <w:div w:id="851994788">
      <w:bodyDiv w:val="1"/>
      <w:marLeft w:val="0"/>
      <w:marRight w:val="0"/>
      <w:marTop w:val="0"/>
      <w:marBottom w:val="0"/>
      <w:divBdr>
        <w:top w:val="none" w:sz="0" w:space="0" w:color="auto"/>
        <w:left w:val="none" w:sz="0" w:space="0" w:color="auto"/>
        <w:bottom w:val="none" w:sz="0" w:space="0" w:color="auto"/>
        <w:right w:val="none" w:sz="0" w:space="0" w:color="auto"/>
      </w:divBdr>
    </w:div>
    <w:div w:id="1097751023">
      <w:bodyDiv w:val="1"/>
      <w:marLeft w:val="0"/>
      <w:marRight w:val="0"/>
      <w:marTop w:val="0"/>
      <w:marBottom w:val="0"/>
      <w:divBdr>
        <w:top w:val="none" w:sz="0" w:space="0" w:color="auto"/>
        <w:left w:val="none" w:sz="0" w:space="0" w:color="auto"/>
        <w:bottom w:val="none" w:sz="0" w:space="0" w:color="auto"/>
        <w:right w:val="none" w:sz="0" w:space="0" w:color="auto"/>
      </w:divBdr>
    </w:div>
    <w:div w:id="1144395951">
      <w:bodyDiv w:val="1"/>
      <w:marLeft w:val="0"/>
      <w:marRight w:val="0"/>
      <w:marTop w:val="0"/>
      <w:marBottom w:val="0"/>
      <w:divBdr>
        <w:top w:val="none" w:sz="0" w:space="0" w:color="auto"/>
        <w:left w:val="none" w:sz="0" w:space="0" w:color="auto"/>
        <w:bottom w:val="none" w:sz="0" w:space="0" w:color="auto"/>
        <w:right w:val="none" w:sz="0" w:space="0" w:color="auto"/>
      </w:divBdr>
    </w:div>
    <w:div w:id="1207523121">
      <w:bodyDiv w:val="1"/>
      <w:marLeft w:val="0"/>
      <w:marRight w:val="0"/>
      <w:marTop w:val="0"/>
      <w:marBottom w:val="0"/>
      <w:divBdr>
        <w:top w:val="none" w:sz="0" w:space="0" w:color="auto"/>
        <w:left w:val="none" w:sz="0" w:space="0" w:color="auto"/>
        <w:bottom w:val="none" w:sz="0" w:space="0" w:color="auto"/>
        <w:right w:val="none" w:sz="0" w:space="0" w:color="auto"/>
      </w:divBdr>
    </w:div>
    <w:div w:id="1283346324">
      <w:bodyDiv w:val="1"/>
      <w:marLeft w:val="0"/>
      <w:marRight w:val="0"/>
      <w:marTop w:val="0"/>
      <w:marBottom w:val="0"/>
      <w:divBdr>
        <w:top w:val="none" w:sz="0" w:space="0" w:color="auto"/>
        <w:left w:val="none" w:sz="0" w:space="0" w:color="auto"/>
        <w:bottom w:val="none" w:sz="0" w:space="0" w:color="auto"/>
        <w:right w:val="none" w:sz="0" w:space="0" w:color="auto"/>
      </w:divBdr>
    </w:div>
    <w:div w:id="1296639573">
      <w:bodyDiv w:val="1"/>
      <w:marLeft w:val="0"/>
      <w:marRight w:val="0"/>
      <w:marTop w:val="0"/>
      <w:marBottom w:val="0"/>
      <w:divBdr>
        <w:top w:val="none" w:sz="0" w:space="0" w:color="auto"/>
        <w:left w:val="none" w:sz="0" w:space="0" w:color="auto"/>
        <w:bottom w:val="none" w:sz="0" w:space="0" w:color="auto"/>
        <w:right w:val="none" w:sz="0" w:space="0" w:color="auto"/>
      </w:divBdr>
    </w:div>
    <w:div w:id="1412042917">
      <w:bodyDiv w:val="1"/>
      <w:marLeft w:val="0"/>
      <w:marRight w:val="0"/>
      <w:marTop w:val="0"/>
      <w:marBottom w:val="0"/>
      <w:divBdr>
        <w:top w:val="none" w:sz="0" w:space="0" w:color="auto"/>
        <w:left w:val="none" w:sz="0" w:space="0" w:color="auto"/>
        <w:bottom w:val="none" w:sz="0" w:space="0" w:color="auto"/>
        <w:right w:val="none" w:sz="0" w:space="0" w:color="auto"/>
      </w:divBdr>
    </w:div>
    <w:div w:id="1414665316">
      <w:bodyDiv w:val="1"/>
      <w:marLeft w:val="0"/>
      <w:marRight w:val="0"/>
      <w:marTop w:val="0"/>
      <w:marBottom w:val="0"/>
      <w:divBdr>
        <w:top w:val="none" w:sz="0" w:space="0" w:color="auto"/>
        <w:left w:val="none" w:sz="0" w:space="0" w:color="auto"/>
        <w:bottom w:val="none" w:sz="0" w:space="0" w:color="auto"/>
        <w:right w:val="none" w:sz="0" w:space="0" w:color="auto"/>
      </w:divBdr>
    </w:div>
    <w:div w:id="1496073073">
      <w:bodyDiv w:val="1"/>
      <w:marLeft w:val="0"/>
      <w:marRight w:val="0"/>
      <w:marTop w:val="0"/>
      <w:marBottom w:val="0"/>
      <w:divBdr>
        <w:top w:val="none" w:sz="0" w:space="0" w:color="auto"/>
        <w:left w:val="none" w:sz="0" w:space="0" w:color="auto"/>
        <w:bottom w:val="none" w:sz="0" w:space="0" w:color="auto"/>
        <w:right w:val="none" w:sz="0" w:space="0" w:color="auto"/>
      </w:divBdr>
    </w:div>
    <w:div w:id="1540624471">
      <w:bodyDiv w:val="1"/>
      <w:marLeft w:val="0"/>
      <w:marRight w:val="0"/>
      <w:marTop w:val="0"/>
      <w:marBottom w:val="0"/>
      <w:divBdr>
        <w:top w:val="none" w:sz="0" w:space="0" w:color="auto"/>
        <w:left w:val="none" w:sz="0" w:space="0" w:color="auto"/>
        <w:bottom w:val="none" w:sz="0" w:space="0" w:color="auto"/>
        <w:right w:val="none" w:sz="0" w:space="0" w:color="auto"/>
      </w:divBdr>
    </w:div>
    <w:div w:id="1546136493">
      <w:bodyDiv w:val="1"/>
      <w:marLeft w:val="0"/>
      <w:marRight w:val="0"/>
      <w:marTop w:val="0"/>
      <w:marBottom w:val="0"/>
      <w:divBdr>
        <w:top w:val="none" w:sz="0" w:space="0" w:color="auto"/>
        <w:left w:val="none" w:sz="0" w:space="0" w:color="auto"/>
        <w:bottom w:val="none" w:sz="0" w:space="0" w:color="auto"/>
        <w:right w:val="none" w:sz="0" w:space="0" w:color="auto"/>
      </w:divBdr>
    </w:div>
    <w:div w:id="1549800938">
      <w:bodyDiv w:val="1"/>
      <w:marLeft w:val="0"/>
      <w:marRight w:val="0"/>
      <w:marTop w:val="0"/>
      <w:marBottom w:val="0"/>
      <w:divBdr>
        <w:top w:val="none" w:sz="0" w:space="0" w:color="auto"/>
        <w:left w:val="none" w:sz="0" w:space="0" w:color="auto"/>
        <w:bottom w:val="none" w:sz="0" w:space="0" w:color="auto"/>
        <w:right w:val="none" w:sz="0" w:space="0" w:color="auto"/>
      </w:divBdr>
    </w:div>
    <w:div w:id="1684866910">
      <w:bodyDiv w:val="1"/>
      <w:marLeft w:val="0"/>
      <w:marRight w:val="0"/>
      <w:marTop w:val="0"/>
      <w:marBottom w:val="0"/>
      <w:divBdr>
        <w:top w:val="none" w:sz="0" w:space="0" w:color="auto"/>
        <w:left w:val="none" w:sz="0" w:space="0" w:color="auto"/>
        <w:bottom w:val="none" w:sz="0" w:space="0" w:color="auto"/>
        <w:right w:val="none" w:sz="0" w:space="0" w:color="auto"/>
      </w:divBdr>
    </w:div>
    <w:div w:id="1739866733">
      <w:bodyDiv w:val="1"/>
      <w:marLeft w:val="0"/>
      <w:marRight w:val="0"/>
      <w:marTop w:val="0"/>
      <w:marBottom w:val="0"/>
      <w:divBdr>
        <w:top w:val="none" w:sz="0" w:space="0" w:color="auto"/>
        <w:left w:val="none" w:sz="0" w:space="0" w:color="auto"/>
        <w:bottom w:val="none" w:sz="0" w:space="0" w:color="auto"/>
        <w:right w:val="none" w:sz="0" w:space="0" w:color="auto"/>
      </w:divBdr>
    </w:div>
    <w:div w:id="1779641654">
      <w:bodyDiv w:val="1"/>
      <w:marLeft w:val="0"/>
      <w:marRight w:val="0"/>
      <w:marTop w:val="0"/>
      <w:marBottom w:val="0"/>
      <w:divBdr>
        <w:top w:val="none" w:sz="0" w:space="0" w:color="auto"/>
        <w:left w:val="none" w:sz="0" w:space="0" w:color="auto"/>
        <w:bottom w:val="none" w:sz="0" w:space="0" w:color="auto"/>
        <w:right w:val="none" w:sz="0" w:space="0" w:color="auto"/>
      </w:divBdr>
    </w:div>
    <w:div w:id="1905143617">
      <w:bodyDiv w:val="1"/>
      <w:marLeft w:val="0"/>
      <w:marRight w:val="0"/>
      <w:marTop w:val="0"/>
      <w:marBottom w:val="0"/>
      <w:divBdr>
        <w:top w:val="none" w:sz="0" w:space="0" w:color="auto"/>
        <w:left w:val="none" w:sz="0" w:space="0" w:color="auto"/>
        <w:bottom w:val="none" w:sz="0" w:space="0" w:color="auto"/>
        <w:right w:val="none" w:sz="0" w:space="0" w:color="auto"/>
      </w:divBdr>
    </w:div>
    <w:div w:id="1968663931">
      <w:bodyDiv w:val="1"/>
      <w:marLeft w:val="0"/>
      <w:marRight w:val="0"/>
      <w:marTop w:val="0"/>
      <w:marBottom w:val="0"/>
      <w:divBdr>
        <w:top w:val="none" w:sz="0" w:space="0" w:color="auto"/>
        <w:left w:val="none" w:sz="0" w:space="0" w:color="auto"/>
        <w:bottom w:val="none" w:sz="0" w:space="0" w:color="auto"/>
        <w:right w:val="none" w:sz="0" w:space="0" w:color="auto"/>
      </w:divBdr>
    </w:div>
    <w:div w:id="2030452737">
      <w:bodyDiv w:val="1"/>
      <w:marLeft w:val="0"/>
      <w:marRight w:val="0"/>
      <w:marTop w:val="0"/>
      <w:marBottom w:val="0"/>
      <w:divBdr>
        <w:top w:val="none" w:sz="0" w:space="0" w:color="auto"/>
        <w:left w:val="none" w:sz="0" w:space="0" w:color="auto"/>
        <w:bottom w:val="none" w:sz="0" w:space="0" w:color="auto"/>
        <w:right w:val="none" w:sz="0" w:space="0" w:color="auto"/>
      </w:divBdr>
    </w:div>
    <w:div w:id="2135322645">
      <w:bodyDiv w:val="1"/>
      <w:marLeft w:val="0"/>
      <w:marRight w:val="0"/>
      <w:marTop w:val="0"/>
      <w:marBottom w:val="0"/>
      <w:divBdr>
        <w:top w:val="none" w:sz="0" w:space="0" w:color="auto"/>
        <w:left w:val="none" w:sz="0" w:space="0" w:color="auto"/>
        <w:bottom w:val="none" w:sz="0" w:space="0" w:color="auto"/>
        <w:right w:val="none" w:sz="0" w:space="0" w:color="auto"/>
      </w:divBdr>
    </w:div>
    <w:div w:id="214526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ustreatmentcenters.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irustreatmentcenters.com/medical-news/illuminating-the-darkness-how-virus-treatment-centers-and-mg-neshem-are-transforming-retinitis-pigmentosa-treatment"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11</Pages>
  <Words>3162</Words>
  <Characters>20039</Characters>
  <Application>Microsoft Office Word</Application>
  <DocSecurity>0</DocSecurity>
  <Lines>335</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2</cp:revision>
  <cp:lastPrinted>2025-07-24T18:01:00Z</cp:lastPrinted>
  <dcterms:created xsi:type="dcterms:W3CDTF">2025-07-24T17:12:00Z</dcterms:created>
  <dcterms:modified xsi:type="dcterms:W3CDTF">2025-07-24T18:20:00Z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32ac66f1-2b89-438c-bf93-07692a55b039</vt:lpwstr>
  </property>
</Properties>
</file>