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Francisco Fierro</w:t>
      </w:r>
    </w:p>
    <w:p>
      <w:pPr>
        <w:pStyle w:val="Normal"/>
        <w:rPr/>
      </w:pPr>
      <w:r>
        <w:rPr/>
        <w:t>CECS 424</w:t>
      </w:r>
    </w:p>
    <w:p>
      <w:pPr>
        <w:pStyle w:val="Normal"/>
        <w:rPr/>
      </w:pPr>
      <w:r>
        <w:rPr/>
        <w:t>2/15/2018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Assignment 4</w:t>
      </w:r>
    </w:p>
    <w:p>
      <w:pPr>
        <w:pStyle w:val="Normal"/>
        <w:jc w:val="start"/>
        <w:rPr/>
      </w:pPr>
      <w:r>
        <w:rPr/>
        <w:t>1</w:t>
      </w:r>
    </w:p>
    <w:p>
      <w:pPr>
        <w:pStyle w:val="Normal"/>
        <w:jc w:val="start"/>
        <w:rPr/>
      </w:pPr>
      <w:r>
        <w:rPr/>
        <w:t>Static Scoping</w:t>
      </w:r>
    </w:p>
    <w:tbl>
      <w:tblPr>
        <w:tblW w:w="9975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1530"/>
        <w:gridCol w:w="8445"/>
      </w:tblGrid>
      <w:tr>
        <w:trPr/>
        <w:tc>
          <w:tcPr>
            <w:tcW w:w="15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Output:</w:t>
            </w:r>
          </w:p>
        </w:tc>
        <w:tc>
          <w:tcPr>
            <w:tcW w:w="84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Reason: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1, 1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Inner() will use the b declared in middle() and the a declared in main()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3, 1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Middle() will use the a  and b variables declared within it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1, 2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Main() will use its a and b variables</w:t>
            </w:r>
          </w:p>
        </w:tc>
      </w:tr>
    </w:tbl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>Dynamic Scoping</w:t>
      </w:r>
    </w:p>
    <w:tbl>
      <w:tblPr>
        <w:tblW w:w="9975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1530"/>
        <w:gridCol w:w="8445"/>
      </w:tblGrid>
      <w:tr>
        <w:trPr/>
        <w:tc>
          <w:tcPr>
            <w:tcW w:w="15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Output:</w:t>
            </w:r>
          </w:p>
        </w:tc>
        <w:tc>
          <w:tcPr>
            <w:tcW w:w="84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Reason: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3, 1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Inner() will use the a and b variables inside the Middle() call in the stack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3, 1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Middle() will use its a and b variables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1, 2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Main() will use its and b variables</w:t>
            </w:r>
          </w:p>
        </w:tc>
      </w:tr>
    </w:tbl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>Exercise 3.6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>a.</w:t>
      </w:r>
    </w:p>
    <w:p>
      <w:pPr>
        <w:pStyle w:val="Normal"/>
        <w:jc w:val="start"/>
        <w:rPr/>
      </w:pPr>
      <w:r>
        <w:rPr/>
        <w:t>C-</w:t>
      </w:r>
      <w:r>
        <w:rPr/>
        <w:t>style scoping</w:t>
      </w:r>
    </w:p>
    <w:tbl>
      <w:tblPr>
        <w:tblW w:w="9975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1530"/>
        <w:gridCol w:w="8445"/>
      </w:tblGrid>
      <w:tr>
        <w:trPr/>
        <w:tc>
          <w:tcPr>
            <w:tcW w:w="15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Output:</w:t>
            </w:r>
          </w:p>
        </w:tc>
        <w:tc>
          <w:tcPr>
            <w:tcW w:w="84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Reason: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9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 xml:space="preserve">R(1) will print x which at this point is 3 * 3 = 9; </w:t>
            </w:r>
            <w:r>
              <w:rPr/>
              <w:t>x was declared before R()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4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R(2) will print x after having divided it by 2 in a previous call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2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R(3) will print x after having divided it by 2 in a previous call, again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1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R(4) will print x after having divided it by 2, for the last time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4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 xml:space="preserve">Main() will print g after it being set to 4 in A(4); </w:t>
            </w:r>
            <w:r>
              <w:rPr/>
              <w:t>g was declared before A()</w:t>
            </w:r>
          </w:p>
        </w:tc>
      </w:tr>
    </w:tbl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>C#-style scoping</w:t>
      </w:r>
    </w:p>
    <w:tbl>
      <w:tblPr>
        <w:tblW w:w="9975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1530"/>
        <w:gridCol w:w="8445"/>
      </w:tblGrid>
      <w:tr>
        <w:trPr/>
        <w:tc>
          <w:tcPr>
            <w:tcW w:w="15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Output:</w:t>
            </w:r>
          </w:p>
        </w:tc>
        <w:tc>
          <w:tcPr>
            <w:tcW w:w="84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Reason: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9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 xml:space="preserve">R(1) will print x which at this point is 3 * 3 = 9; </w:t>
            </w:r>
            <w:r>
              <w:rPr/>
              <w:t>x was declared before R()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4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R(2) will print x after having divided it by 2 in a previous call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2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R(3) will print x after having divided it by 2 in a previous call, again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1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R(4) will print x after having divided it by 2, for the last time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4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 xml:space="preserve">Main() will print g after it being set to 4 in A(4); </w:t>
            </w:r>
            <w:r>
              <w:rPr/>
              <w:t>g was declared before A()</w:t>
            </w:r>
          </w:p>
        </w:tc>
      </w:tr>
    </w:tbl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>Modula-3</w:t>
      </w:r>
    </w:p>
    <w:p>
      <w:pPr>
        <w:pStyle w:val="Normal"/>
        <w:jc w:val="start"/>
        <w:rPr/>
      </w:pPr>
      <w:r>
        <w:rPr/>
      </w:r>
    </w:p>
    <w:tbl>
      <w:tblPr>
        <w:tblW w:w="9975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1530"/>
        <w:gridCol w:w="8445"/>
      </w:tblGrid>
      <w:tr>
        <w:trPr/>
        <w:tc>
          <w:tcPr>
            <w:tcW w:w="15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Output:</w:t>
            </w:r>
          </w:p>
        </w:tc>
        <w:tc>
          <w:tcPr>
            <w:tcW w:w="84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Reason: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9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R(1) will print x which at this point is 3 * 3 = 9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4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R(2) will print x after having divided it by 2 in a previous call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2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R(3) will print x after having divided it by 2 in a previous call, again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1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R(4) will print x after having divided it by 2, for the last time</w:t>
            </w:r>
          </w:p>
        </w:tc>
      </w:tr>
      <w:tr>
        <w:trPr/>
        <w:tc>
          <w:tcPr>
            <w:tcW w:w="15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4</w:t>
            </w:r>
          </w:p>
        </w:tc>
        <w:tc>
          <w:tcPr>
            <w:tcW w:w="84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start"/>
              <w:rPr/>
            </w:pPr>
            <w:r>
              <w:rPr/>
              <w:t>Main() will print g after it being set to 4 in A(4)</w:t>
            </w:r>
          </w:p>
        </w:tc>
      </w:tr>
    </w:tbl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>b.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>Exercise 3.9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 xml:space="preserve">a. </w:t>
      </w:r>
    </w:p>
    <w:p>
      <w:pPr>
        <w:pStyle w:val="Normal"/>
        <w:jc w:val="start"/>
        <w:rPr/>
      </w:pPr>
      <w:r>
        <w:rPr/>
        <w:t>9 X 4 = 36 bytes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>Exercise 3.14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LibreOffice/5.4.2.2$Linux_X86_64 LibreOffice_project/40m0$Build-2</Application>
  <Pages>2</Pages>
  <Words>359</Words>
  <Characters>1326</Characters>
  <CharactersWithSpaces>1618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2018-02-15T16:25:02Z</dcterms:created>
  <dc:creator/>
  <dc:description/>
  <dc:language>en-US</dc:language>
  <cp:lastModifiedBy/>
  <dcterms:modified xsi:type="dcterms:W3CDTF">2018-02-18T22:30:55Z</dcterms:modified>
  <cp:revision>5</cp:revision>
  <dc:subject/>
  <dc:title/>
</cp:coreProperties>
</file>