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NubiDoc</w:t>
              <w:br/>
              <w:t>Gestión Documental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22"/>
              </w:rPr>
              <w:t>FORMATO DE REGISTRO Y MEJORA COMUNICATIVA PHVA</w:t>
              <w:br/>
              <w:t>Caso diligenciado - uso en botón Comunicaciones</w:t>
            </w:r>
          </w:p>
        </w:tc>
        <w:tc>
          <w:tcPr>
            <w:tcW w:type="dxa" w:w="2016"/>
            <w:shd w:fill="70AD47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Código: GD-F-MC-01</w:t>
              <w:br/>
              <w:t>Versión: 1</w:t>
              <w:br/>
              <w:t>Fecha: 18/06/2026</w:t>
            </w:r>
          </w:p>
        </w:tc>
      </w:tr>
    </w:tbl>
    <w:p>
      <w:pPr>
        <w:jc w:val="center"/>
      </w:pPr>
      <w:r>
        <w:rPr>
          <w:b/>
          <w:color w:val="C0504D"/>
          <w:sz w:val="20"/>
        </w:rPr>
        <w:t>EJEMPLO DILIGENCIADO - CASO SIMULADO CON DATOS INSTITUCIONALES</w:t>
      </w:r>
    </w:p>
    <w:p>
      <w:pPr>
        <w:spacing w:before="160" w:after="80"/>
      </w:pPr>
      <w:r>
        <w:rPr>
          <w:b/>
          <w:color w:val="1F4E79"/>
          <w:sz w:val="24"/>
        </w:rPr>
        <w:t>1.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Fecha del reporte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18/06/2026</w:t>
            </w:r>
          </w:p>
        </w:tc>
      </w:tr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Dependencia que reporta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Área Administrativa - Subdirección Local Ciudad Bolívar</w:t>
            </w:r>
          </w:p>
        </w:tc>
      </w:tr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Funcionario que reporta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Laura Marcela Gómez Rodríguez</w:t>
            </w:r>
          </w:p>
        </w:tc>
      </w:tr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Cargo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Apoyo administrativo</w:t>
            </w:r>
          </w:p>
        </w:tc>
      </w:tr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Correo institucional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laura.gomez@sdis.gov.co</w:t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2. Identificación de la falla comunicativa</w:t>
      </w:r>
    </w:p>
    <w:p>
      <w:pPr>
        <w:spacing w:after="60"/>
      </w:pPr>
      <w:r>
        <w:rPr>
          <w:sz w:val="18"/>
        </w:rPr>
        <w:t>☐ Mensaje confuso     ☒ Instrucción incompleta     ☐ Correo sin asunto claro</w:t>
      </w:r>
    </w:p>
    <w:p>
      <w:pPr>
        <w:spacing w:after="60"/>
      </w:pPr>
      <w:r>
        <w:rPr>
          <w:sz w:val="18"/>
        </w:rPr>
        <w:t>☒ Falta de fecha límite     ☒ Falta de responsable     ☐ Uso incorrecto de términos archivísticos</w:t>
      </w:r>
    </w:p>
    <w:p>
      <w:pPr>
        <w:spacing w:after="60"/>
      </w:pPr>
      <w:r>
        <w:rPr>
          <w:sz w:val="18"/>
        </w:rPr>
        <w:t>☒ Devolución documental sin explicación suficiente     ☐ Retraso por falta de respuesta     ☐ Otro</w:t>
      </w:r>
    </w:p>
    <w:p>
      <w:pPr>
        <w:spacing w:after="60"/>
      </w:pPr>
      <w:r>
        <w:rPr>
          <w:b/>
          <w:sz w:val="18"/>
        </w:rPr>
        <w:t xml:space="preserve">Canal donde ocurrió la falla: </w:t>
      </w:r>
      <w:r>
        <w:rPr>
          <w:sz w:val="18"/>
        </w:rPr>
        <w:t>☒ Correo institucional     ☐ NubiDoc     ☐ Atención presencial     ☐ Atención telefónica     ☐ WhatsApp institucional</w:t>
      </w:r>
    </w:p>
    <w:p>
      <w:pPr>
        <w:spacing w:after="60"/>
      </w:pPr>
      <w:r>
        <w:rPr>
          <w:b/>
          <w:sz w:val="18"/>
        </w:rPr>
        <w:t xml:space="preserve">Descripción de la situación: </w:t>
      </w:r>
      <w:r>
        <w:rPr>
          <w:sz w:val="18"/>
        </w:rPr>
        <w:t>El área administrativa recibió una comunicación del archivo donde se indicó únicamente: “La transferencia está mal organizada. Corríjala y vuelva a enviarla”. El mensaje no especificó cuáles expedientes presentaban inconsistencias, qué corrección debía realizarse, quién haría el seguimiento ni la fecha límite para subsanar.</w:t>
      </w:r>
    </w:p>
    <w:p>
      <w:pPr>
        <w:spacing w:before="160" w:after="80"/>
      </w:pPr>
      <w:r>
        <w:rPr>
          <w:b/>
          <w:color w:val="1F4E79"/>
          <w:sz w:val="24"/>
        </w:rPr>
        <w:t>3. Consecuencia generada</w:t>
      </w:r>
    </w:p>
    <w:p>
      <w:pPr>
        <w:spacing w:after="60"/>
      </w:pPr>
      <w:r>
        <w:rPr>
          <w:sz w:val="18"/>
        </w:rPr>
        <w:t>☒ Retraso en el proceso     ☒ Reproceso documental     ☒ Devolución de transferencia</w:t>
      </w:r>
    </w:p>
    <w:p>
      <w:pPr>
        <w:spacing w:after="60"/>
      </w:pPr>
      <w:r>
        <w:rPr>
          <w:sz w:val="18"/>
        </w:rPr>
        <w:t>☒ Malentendido entre dependencias     ☐ Dificultad para localizar información     ☐ Queja del usuario</w:t>
      </w:r>
    </w:p>
    <w:p>
      <w:pPr>
        <w:spacing w:after="60"/>
      </w:pPr>
      <w:r>
        <w:rPr>
          <w:b/>
          <w:sz w:val="18"/>
        </w:rPr>
        <w:t xml:space="preserve">Detalle de la consecuencia: </w:t>
      </w:r>
      <w:r>
        <w:rPr>
          <w:sz w:val="18"/>
        </w:rPr>
        <w:t>La dependencia realizó correcciones incompletas y presentó nuevamente la transferencia con los mismos errores, generando retraso en la recepción documental.</w:t>
      </w:r>
    </w:p>
    <w:p>
      <w:pPr>
        <w:spacing w:before="160" w:after="80"/>
      </w:pPr>
      <w:r>
        <w:rPr>
          <w:b/>
          <w:color w:val="1F4E79"/>
          <w:sz w:val="24"/>
        </w:rPr>
        <w:t>4. Acción correctiva propuesta</w:t>
      </w:r>
    </w:p>
    <w:p>
      <w:pPr>
        <w:spacing w:after="60"/>
      </w:pPr>
      <w:r>
        <w:rPr>
          <w:sz w:val="18"/>
        </w:rPr>
        <w:t>☒ Usar plantilla institucional     ☒ Enviar mensaje corregido     ☒ Aplicar Acta de Rechazo Técnico Documental</w:t>
      </w:r>
    </w:p>
    <w:p>
      <w:pPr>
        <w:spacing w:after="60"/>
      </w:pPr>
      <w:r>
        <w:rPr>
          <w:sz w:val="18"/>
        </w:rPr>
        <w:t>☒ Consultar guía rápida     ☒ Realizar capacitación breve     ☒ Revisar el mensaje con lista de chequeo</w:t>
      </w:r>
    </w:p>
    <w:p>
      <w:pPr>
        <w:spacing w:after="60"/>
      </w:pPr>
      <w:r>
        <w:rPr>
          <w:b/>
          <w:sz w:val="18"/>
        </w:rPr>
        <w:t xml:space="preserve">Descripción de la acción correctiva: </w:t>
      </w:r>
      <w:r>
        <w:rPr>
          <w:sz w:val="18"/>
        </w:rPr>
        <w:t>Se propone reemplazar el mensaje informal por una comunicación clara y estandarizada, registrada en NubiDoc, acompañada del Acta de Rechazo Técnico Documental. La comunicación debe indicar la inconsistencia, el requisito incumplido, la acción requerida, el responsable, la fecha límite y el canal de seguimiento.</w:t>
      </w:r>
    </w:p>
    <w:p>
      <w:pPr>
        <w:spacing w:after="60"/>
      </w:pPr>
      <w:r>
        <w:rPr>
          <w:b/>
          <w:sz w:val="18"/>
        </w:rPr>
        <w:t xml:space="preserve">Mensaje corregido sugerido: </w:t>
      </w:r>
      <w:r>
        <w:rPr>
          <w:sz w:val="18"/>
        </w:rPr>
        <w:t>Durante la revisión de la transferencia documental TD-CB-2026-014 se identificaron errores de foliación en seis expedientes y diferencias entre el inventario documental y el contenido físico de cuatro carpetas. Se solicita corregir la numeración de folios, actualizar el inventario y presentar nuevamente la transferencia antes del 17 de junio de 2026. Responsable de seguimiento: Betty Delgado, área de archivo.</w:t>
      </w:r>
    </w:p>
    <w:p>
      <w:pPr>
        <w:spacing w:before="160" w:after="80"/>
      </w:pPr>
      <w:r>
        <w:rPr>
          <w:b/>
          <w:color w:val="1F4E79"/>
          <w:sz w:val="24"/>
        </w:rPr>
        <w:t>5. Aplicación del ciclo PHVA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Acción aplicada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Evidencia en NubiDoc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Planear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Identificar la falla y definir el canal o formato correcto.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Registro de falla comunicativa No. MC-2026-001.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Hacer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Aplicar la acción correctiva seleccionada.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Envío de mensaje corregido y generación del acta de rechazo técnico.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Verificar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Revisar si la comunicación fue clara y efectiva.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 de chequeo diligenciada y confirmación de comprensión por parte de la dependencia.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Actuar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Ajustar el formato, reforzar capacitación o actualizar la guía.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Actualización de plantilla de devolución documental y cápsula de capacitación de 15 minutos.</w:t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6. Auditoría de comunicación - lista de chequeo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Cumple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asunto es claro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Asunto: Corrección de transferencia documental TD-CB-2026-014.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mensaje explica la situación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describen errores de foliación e inventario.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indica la acción requerida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Corregir foliación y actualizar inventario.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establece fecha límite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17/06/2026.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identifica responsable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Betty Delgado - área de archivo.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lenguaje es respetuoso y profesional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Comunicación técnica y orientadora.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presenta errores de ortografía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Mensaje revisado.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Permite hacer seguimiento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☒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registrado en NubiDoc.</w:t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7. Seguimiento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Responsable del seguimiento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Betty Delgado - Responsable de archivo</w:t>
            </w:r>
          </w:p>
        </w:tc>
      </w:tr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Fecha límite de solución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17/06/2026</w:t>
            </w:r>
          </w:p>
        </w:tc>
      </w:tr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Estado del caso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☐ Pendiente    ☐ En proceso    ☒ Corregido    ☒ Cerrado</w:t>
            </w:r>
          </w:p>
        </w:tc>
      </w:tr>
      <w:tr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Observaciones finales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dependencia corrigió la foliación, actualizó el inventario documental y presentó nuevamente la transferencia. Se recomienda socializar la plantilla de devolución documental y reforzar el uso del botón Comunicaciones de NubiDoc.</w:t>
            </w:r>
          </w:p>
        </w:tc>
      </w:tr>
    </w:tbl>
    <w:p>
      <w:pPr>
        <w:spacing w:after="60"/>
      </w:pPr>
      <w:r>
        <w:rPr>
          <w:sz w:val="18"/>
        </w:rPr>
        <w:t>Nota: Este formato corresponde a un caso simulado para demostrar el uso de la herramienta Mejora Comunicativa PHVA dentro del botón Comunicaciones de NubiDoc. No constituye sanción; su finalidad es correctiva, pedagógica y de mejoramiento continuo.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