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38"/>
        </w:rPr>
        <w:t>Newway HVAC Report Agent Deployment Report</w:t>
      </w:r>
    </w:p>
    <w:p>
      <w:pPr>
        <w:spacing w:after="200"/>
        <w:jc w:val="left"/>
      </w:pPr>
      <w:r>
        <w:rPr>
          <w:color w:val="585F63"/>
          <w:sz w:val="18"/>
        </w:rPr>
        <w:t>28 September 2026  |  Hackathon demonstration</w:t>
      </w:r>
    </w:p>
    <w:p>
      <w:r>
        <w:rPr>
          <w:b/>
        </w:rPr>
        <w:t xml:space="preserve">Deployment status  </w:t>
      </w:r>
      <w:r>
        <w:t xml:space="preserve">The public demo is deployed and its report workflow was verified end to end. </w:t>
      </w:r>
      <w:hyperlink r:id="rId9">
        <w:r>
          <w:rPr>
            <w:color w:val="175C82"/>
            <w:u w:val="single"/>
          </w:rPr>
          <w:t>Open the Field Report demo</w:t>
        </w:r>
      </w:hyperlink>
      <w:r>
        <w:t>. Visitors see an operator sign-in before accessing reports.</w:t>
      </w:r>
    </w:p>
    <w:p>
      <w:pPr>
        <w:pStyle w:val="Heading1"/>
      </w:pPr>
      <w:r>
        <w:t>Deployment</w:t>
      </w:r>
    </w:p>
    <w:p>
      <w:pPr>
        <w:pStyle w:val="ListBullet"/>
        <w:spacing w:after="60"/>
        <w:ind w:left="317" w:hanging="202"/>
      </w:pPr>
      <w:r>
        <w:t>Netlify hosts the browser app. A Cloudflare Quick Tunnel provides HTTPS access to the Node API, which listens only on this Mac at 127.0.0.1:4311.</w:t>
      </w:r>
    </w:p>
    <w:p>
      <w:pPr>
        <w:pStyle w:val="ListBullet"/>
        <w:spacing w:after="60"/>
        <w:ind w:left="317" w:hanging="202"/>
      </w:pPr>
      <w:r>
        <w:t>Whisper Base transcribes audio locally. Ollama with qwen3:4b-instruct supports the report interpretation pipeline. Audio is queued durably so long transcription does not depend on one web request.</w:t>
      </w:r>
    </w:p>
    <w:p>
      <w:pPr>
        <w:pStyle w:val="ListBullet"/>
        <w:spacing w:after="60"/>
        <w:ind w:left="317" w:hanging="202"/>
      </w:pPr>
      <w:r>
        <w:t>The operator reviews suggested interpretations, resolves missing fields, confirms the report, and downloads a PDF. Report sessions and evidence remain on the Mac.</w:t>
      </w:r>
    </w:p>
    <w:p>
      <w:pPr>
        <w:pStyle w:val="Heading1"/>
      </w:pPr>
      <w:r>
        <w:t>Verification</w:t>
      </w:r>
    </w:p>
    <w:p>
      <w:pPr>
        <w:pStyle w:val="ListBullet"/>
        <w:spacing w:after="60"/>
        <w:ind w:left="317" w:hanging="202"/>
      </w:pPr>
      <w:r>
        <w:t>The automated check passed 714 of 714 tests. A separate Whisper transcription smoke test and local Ollama inference checks also passed.</w:t>
      </w:r>
    </w:p>
    <w:p>
      <w:pPr>
        <w:pStyle w:val="ListBullet"/>
        <w:spacing w:after="60"/>
        <w:ind w:left="317" w:hanging="202"/>
      </w:pPr>
      <w:r>
        <w:t>A public test submitted a synthetic bus recording, received a Whisper transcript and field candidates, resolved five missing fields, completed review and confirmation, and downloaded a valid PDF.</w:t>
      </w:r>
    </w:p>
    <w:p>
      <w:pPr>
        <w:pStyle w:val="ListBullet"/>
        <w:spacing w:after="60"/>
        <w:ind w:left="317" w:hanging="202"/>
      </w:pPr>
      <w:r>
        <w:t>A forced tunnel restart produced a new HTTPS address. The supervisor updated and redeployed Netlify; public sign-in and provider health checks passed afterward. A fresh browser visit showed the sign-in screen without console errors.</w:t>
      </w:r>
    </w:p>
    <w:p>
      <w:pPr>
        <w:pStyle w:val="Heading1"/>
      </w:pPr>
      <w:r>
        <w:t>Operating conditions</w:t>
      </w:r>
    </w:p>
    <w:p>
      <w:r>
        <w:t xml:space="preserve">The demo depends on this Mac remaining logged in, awake, online, and powered. </w:t>
      </w:r>
      <w:r>
        <w:t xml:space="preserve">The Quick Tunnel address is temporary; a restart can cause a short interruption while Netlify updates. </w:t>
      </w:r>
      <w:r>
        <w:t>This single-operator, local-storage setup is suitable for a demonstration. Production use would require a stable backend address, backups, and multi-user operations.</w:t>
      </w:r>
    </w:p>
    <w:sectPr w:rsidR="00FC693F" w:rsidRPr="0006063C" w:rsidSect="00034616">
      <w:pgSz w:w="12240" w:h="15840"/>
      <w:pgMar w:top="1080" w:right="1195" w:bottom="1051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color w:val="1A1F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way-hvac-report-demo-2026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Newway HVAC Report Agent Deployment Report</dc:title>
  <dc:subject>Hackathon demo deployment status and verification</dc:subject>
  <dc:creator>Newway HVAC Report Agent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