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136DE">
      <w:pPr>
        <w:spacing w:line="360" w:lineRule="auto"/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测试文档</w:t>
      </w:r>
    </w:p>
    <w:p w14:paraId="4EF55AC8">
      <w:pPr>
        <w:numPr>
          <w:ilvl w:val="0"/>
          <w:numId w:val="1"/>
        </w:numPr>
        <w:spacing w:line="360" w:lineRule="auto"/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人员分工</w:t>
      </w:r>
    </w:p>
    <w:p w14:paraId="08AD33F9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申王鹤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成交记录网页，项目思维提供</w:t>
      </w:r>
    </w:p>
    <w:p w14:paraId="573E08C5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李诗怡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期末持仓网页，项目框架组织</w:t>
      </w:r>
    </w:p>
    <w:p w14:paraId="00C04B34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孟含桐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账户分析网页，图表效果技术</w:t>
      </w:r>
    </w:p>
    <w:p w14:paraId="13B77F21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姜之楠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平仓记录网页，网页美观设计</w:t>
      </w:r>
    </w:p>
    <w:p w14:paraId="74412291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方童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交易统计网页，项目仓库管理，最终连接整合</w:t>
      </w:r>
    </w:p>
    <w:p w14:paraId="136543D5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C49BB21">
      <w:pPr>
        <w:numPr>
          <w:ilvl w:val="0"/>
          <w:numId w:val="1"/>
        </w:numPr>
        <w:spacing w:line="360" w:lineRule="auto"/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问题记录</w:t>
      </w:r>
    </w:p>
    <w:p w14:paraId="472C5DFA">
      <w:pPr>
        <w:spacing w:line="360" w:lineRule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问题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default" w:eastAsiaTheme="minorEastAsia"/>
          <w:sz w:val="24"/>
          <w:szCs w:val="24"/>
          <w:lang w:val="en-US" w:eastAsia="zh-CN"/>
        </w:rPr>
        <w:t>：导航栏链接点击后没有明显的高亮效果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5988BB6D">
      <w:pPr>
        <w:spacing w:line="360" w:lineRule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解决方案：</w:t>
      </w:r>
    </w:p>
    <w:p w14:paraId="14CACD8D">
      <w:pPr>
        <w:spacing w:line="360" w:lineRule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通过CSS的:active伪类为点击状态下的链接添加样式。</w:t>
      </w:r>
    </w:p>
    <w:p w14:paraId="5B4D42DF">
      <w:pPr>
        <w:spacing w:line="360" w:lineRule="auto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li a:hover:not(.active) {</w:t>
      </w:r>
    </w:p>
    <w:p w14:paraId="618B4CA7">
      <w:pPr>
        <w:spacing w:line="36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    background-color: #bebebe;</w:t>
      </w:r>
    </w:p>
    <w:p w14:paraId="59C61CEF">
      <w:pPr>
        <w:spacing w:line="36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3CCAFABF">
      <w:pPr>
        <w:spacing w:line="36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.active {</w:t>
      </w:r>
    </w:p>
    <w:p w14:paraId="633A688C">
      <w:pPr>
        <w:spacing w:line="36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    background-color: #4CAF50;</w:t>
      </w:r>
    </w:p>
    <w:p w14:paraId="63141525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3274F623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3965C64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问题2：无法将表格中相同日期的数据行合计起来，且无法折叠。</w:t>
      </w:r>
    </w:p>
    <w:p w14:paraId="1A039CF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解决方案：</w:t>
      </w:r>
    </w:p>
    <w:p w14:paraId="17562B18">
      <w:pPr>
        <w:numPr>
          <w:ilvl w:val="0"/>
          <w:numId w:val="2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为每个不同的日期创建了一个单独的行（dateRow），其中包含一个单元格（dateCell）用于显示日期，并设置了一个点击事件监听器。当单元格被点击时，会调用 toggleRows 函数，并传递日期字符串作为参数。</w:t>
      </w:r>
    </w:p>
    <w:p w14:paraId="5FF110FD">
      <w:pPr>
        <w:numPr>
          <w:ilvl w:val="0"/>
          <w:numId w:val="0"/>
        </w:numPr>
        <w:spacing w:line="360" w:lineRule="auto"/>
        <w:rPr>
          <w:rFonts w:hint="default" w:cs="Times New Roman" w:asciiTheme="minorAscii" w:hAnsiTheme="minorAscii"/>
          <w:sz w:val="24"/>
          <w:szCs w:val="24"/>
          <w:lang w:val="en-US" w:eastAsia="zh-CN"/>
        </w:rPr>
      </w:pPr>
      <w:r>
        <w:rPr>
          <w:rFonts w:hint="default" w:cs="Times New Roman" w:asciiTheme="minorAscii" w:hAnsiTheme="minorAscii"/>
          <w:sz w:val="24"/>
          <w:szCs w:val="24"/>
          <w:lang w:val="en-US" w:eastAsia="zh-CN"/>
        </w:rPr>
        <w:t>var dateRow = document.createElement('tr');</w:t>
      </w:r>
    </w:p>
    <w:p w14:paraId="62439505">
      <w:pPr>
        <w:numPr>
          <w:ilvl w:val="0"/>
          <w:numId w:val="0"/>
        </w:numPr>
        <w:spacing w:line="360" w:lineRule="auto"/>
        <w:rPr>
          <w:rFonts w:hint="default" w:cs="Times New Roman" w:asciiTheme="minorAscii" w:hAnsiTheme="minorAscii"/>
          <w:sz w:val="24"/>
          <w:szCs w:val="24"/>
          <w:lang w:val="en-US" w:eastAsia="zh-CN"/>
        </w:rPr>
      </w:pPr>
      <w:r>
        <w:rPr>
          <w:rFonts w:hint="default" w:cs="Times New Roman" w:asciiTheme="minorAscii" w:hAnsiTheme="minorAscii"/>
          <w:sz w:val="24"/>
          <w:szCs w:val="24"/>
          <w:lang w:val="en-US" w:eastAsia="zh-CN"/>
        </w:rPr>
        <w:t>var dateCell = document.createElement('td');</w:t>
      </w:r>
    </w:p>
    <w:p w14:paraId="56532FE0">
      <w:pPr>
        <w:numPr>
          <w:ilvl w:val="0"/>
          <w:numId w:val="0"/>
        </w:numPr>
        <w:spacing w:line="360" w:lineRule="auto"/>
        <w:rPr>
          <w:rFonts w:hint="default" w:cs="Times New Roman" w:asciiTheme="minorAscii" w:hAnsiTheme="minorAscii"/>
          <w:sz w:val="24"/>
          <w:szCs w:val="24"/>
          <w:lang w:val="en-US" w:eastAsia="zh-CN"/>
        </w:rPr>
      </w:pPr>
      <w:r>
        <w:rPr>
          <w:rFonts w:hint="default" w:cs="Times New Roman" w:asciiTheme="minorAscii" w:hAnsiTheme="minorAscii"/>
          <w:sz w:val="24"/>
          <w:szCs w:val="24"/>
          <w:lang w:val="en-US" w:eastAsia="zh-CN"/>
        </w:rPr>
        <w:t>dateCell.colSpan = headers.length;</w:t>
      </w:r>
    </w:p>
    <w:p w14:paraId="568BA889">
      <w:pPr>
        <w:numPr>
          <w:ilvl w:val="0"/>
          <w:numId w:val="0"/>
        </w:numPr>
        <w:spacing w:line="360" w:lineRule="auto"/>
        <w:rPr>
          <w:rFonts w:hint="default" w:cs="Times New Roman" w:asciiTheme="minorAscii" w:hAnsiTheme="minorAscii"/>
          <w:sz w:val="24"/>
          <w:szCs w:val="24"/>
          <w:lang w:val="en-US" w:eastAsia="zh-CN"/>
        </w:rPr>
      </w:pPr>
      <w:r>
        <w:rPr>
          <w:rFonts w:hint="default" w:cs="Times New Roman" w:asciiTheme="minorAscii" w:hAnsiTheme="minorAscii"/>
          <w:sz w:val="24"/>
          <w:szCs w:val="24"/>
          <w:lang w:val="en-US" w:eastAsia="zh-CN"/>
        </w:rPr>
        <w:t>dateCell.textContent = date;</w:t>
      </w:r>
    </w:p>
    <w:p w14:paraId="74381DAF">
      <w:pPr>
        <w:numPr>
          <w:ilvl w:val="0"/>
          <w:numId w:val="0"/>
        </w:numPr>
        <w:spacing w:line="360" w:lineRule="auto"/>
        <w:rPr>
          <w:rFonts w:hint="default" w:cs="Times New Roman" w:asciiTheme="minorAscii" w:hAnsiTheme="minorAscii"/>
          <w:sz w:val="24"/>
          <w:szCs w:val="24"/>
          <w:lang w:val="en-US" w:eastAsia="zh-CN"/>
        </w:rPr>
      </w:pPr>
      <w:r>
        <w:rPr>
          <w:rFonts w:hint="default" w:cs="Times New Roman" w:asciiTheme="minorAscii" w:hAnsiTheme="minorAscii"/>
          <w:sz w:val="24"/>
          <w:szCs w:val="24"/>
          <w:lang w:val="en-US" w:eastAsia="zh-CN"/>
        </w:rPr>
        <w:t>dateCell.classList.add('clickable');</w:t>
      </w:r>
    </w:p>
    <w:p w14:paraId="458E4266">
      <w:pPr>
        <w:numPr>
          <w:ilvl w:val="0"/>
          <w:numId w:val="0"/>
        </w:numPr>
        <w:spacing w:line="360" w:lineRule="auto"/>
        <w:rPr>
          <w:rFonts w:hint="default" w:cs="Times New Roman" w:asciiTheme="minorAscii" w:hAnsiTheme="minorAscii"/>
          <w:sz w:val="24"/>
          <w:szCs w:val="24"/>
          <w:lang w:val="en-US" w:eastAsia="zh-CN"/>
        </w:rPr>
      </w:pPr>
      <w:r>
        <w:rPr>
          <w:rFonts w:hint="default" w:cs="Times New Roman" w:asciiTheme="minorAscii" w:hAnsiTheme="minorAscii"/>
          <w:sz w:val="24"/>
          <w:szCs w:val="24"/>
          <w:lang w:val="en-US" w:eastAsia="zh-CN"/>
        </w:rPr>
        <w:t>dateCell.onclick = function() {</w:t>
      </w:r>
    </w:p>
    <w:p w14:paraId="1F7DC969">
      <w:pPr>
        <w:numPr>
          <w:ilvl w:val="0"/>
          <w:numId w:val="0"/>
        </w:numPr>
        <w:spacing w:line="360" w:lineRule="auto"/>
        <w:rPr>
          <w:rFonts w:hint="default" w:cs="Times New Roman" w:asciiTheme="minorAscii" w:hAnsiTheme="minorAscii"/>
          <w:sz w:val="24"/>
          <w:szCs w:val="24"/>
          <w:lang w:val="en-US" w:eastAsia="zh-CN"/>
        </w:rPr>
      </w:pPr>
      <w:r>
        <w:rPr>
          <w:rFonts w:hint="default" w:cs="Times New Roman" w:asciiTheme="minorAscii" w:hAnsiTheme="minorAscii"/>
          <w:sz w:val="24"/>
          <w:szCs w:val="24"/>
          <w:lang w:val="en-US" w:eastAsia="zh-CN"/>
        </w:rPr>
        <w:t xml:space="preserve">    toggleRows(date);</w:t>
      </w:r>
    </w:p>
    <w:p w14:paraId="3CF0C7AD">
      <w:pPr>
        <w:numPr>
          <w:ilvl w:val="0"/>
          <w:numId w:val="0"/>
        </w:numPr>
        <w:spacing w:line="360" w:lineRule="auto"/>
        <w:rPr>
          <w:rFonts w:hint="default" w:cs="Times New Roman" w:asciiTheme="minorAscii" w:hAnsiTheme="minorAscii"/>
          <w:sz w:val="24"/>
          <w:szCs w:val="24"/>
          <w:lang w:val="en-US" w:eastAsia="zh-CN"/>
        </w:rPr>
      </w:pPr>
      <w:r>
        <w:rPr>
          <w:rFonts w:hint="default" w:cs="Times New Roman" w:asciiTheme="minorAscii" w:hAnsiTheme="minorAscii"/>
          <w:sz w:val="24"/>
          <w:szCs w:val="24"/>
          <w:lang w:val="en-US" w:eastAsia="zh-CN"/>
        </w:rPr>
        <w:t>};</w:t>
      </w:r>
    </w:p>
    <w:p w14:paraId="09EF1E26">
      <w:pPr>
        <w:numPr>
          <w:ilvl w:val="0"/>
          <w:numId w:val="0"/>
        </w:numPr>
        <w:spacing w:line="360" w:lineRule="auto"/>
        <w:rPr>
          <w:rFonts w:hint="default" w:cs="Times New Roman" w:asciiTheme="minorAscii" w:hAnsiTheme="minorAscii"/>
          <w:sz w:val="24"/>
          <w:szCs w:val="24"/>
          <w:lang w:val="en-US" w:eastAsia="zh-CN"/>
        </w:rPr>
      </w:pPr>
      <w:r>
        <w:rPr>
          <w:rFonts w:hint="default" w:cs="Times New Roman" w:asciiTheme="minorAscii" w:hAnsiTheme="minorAscii"/>
          <w:sz w:val="24"/>
          <w:szCs w:val="24"/>
          <w:lang w:val="en-US" w:eastAsia="zh-CN"/>
        </w:rPr>
        <w:t>dateRow.appendChild(dateCell);</w:t>
      </w:r>
    </w:p>
    <w:p w14:paraId="4ACF4297">
      <w:pPr>
        <w:numPr>
          <w:ilvl w:val="0"/>
          <w:numId w:val="0"/>
        </w:numPr>
        <w:spacing w:line="360" w:lineRule="auto"/>
        <w:rPr>
          <w:rFonts w:hint="default" w:cs="Times New Roman" w:asciiTheme="minorAscii" w:hAnsiTheme="minorAscii"/>
          <w:sz w:val="24"/>
          <w:szCs w:val="24"/>
          <w:lang w:val="en-US" w:eastAsia="zh-CN"/>
        </w:rPr>
      </w:pPr>
      <w:r>
        <w:rPr>
          <w:rFonts w:hint="default" w:cs="Times New Roman" w:asciiTheme="minorAscii" w:hAnsiTheme="minorAscii"/>
          <w:sz w:val="24"/>
          <w:szCs w:val="24"/>
          <w:lang w:val="en-US" w:eastAsia="zh-CN"/>
        </w:rPr>
        <w:t>tbody.appendChild(dateRow);</w:t>
      </w:r>
    </w:p>
    <w:p w14:paraId="33292281">
      <w:pPr>
        <w:numPr>
          <w:ilvl w:val="0"/>
          <w:numId w:val="3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为每个日期创建了一个总计行，并将其添加到 dateRowsMap 中。然后，更新 toggleRows 函数，使其能够控制总计行的显示和隐藏。这样，当点击日期时，不仅数据行会显示或隐藏，总计行也会相应地显示或隐藏。</w:t>
      </w:r>
    </w:p>
    <w:p w14:paraId="0B5D98B9">
      <w:pPr>
        <w:numPr>
          <w:ilvl w:val="0"/>
          <w:numId w:val="0"/>
        </w:numPr>
        <w:spacing w:line="360" w:lineRule="auto"/>
        <w:rPr>
          <w:rFonts w:hint="default" w:cs="Times New Roman" w:asciiTheme="minorAscii" w:hAnsiTheme="minorAscii"/>
          <w:sz w:val="24"/>
          <w:szCs w:val="24"/>
          <w:lang w:val="en-US" w:eastAsia="zh-CN"/>
        </w:rPr>
      </w:pPr>
      <w:r>
        <w:rPr>
          <w:rFonts w:hint="default" w:cs="Times New Roman" w:asciiTheme="minorAscii" w:hAnsiTheme="minorAscii"/>
          <w:sz w:val="24"/>
          <w:szCs w:val="24"/>
          <w:lang w:val="en-US" w:eastAsia="zh-CN"/>
        </w:rPr>
        <w:t xml:space="preserve">    function toggleRows(date) {</w:t>
      </w:r>
    </w:p>
    <w:p w14:paraId="2D4855FC">
      <w:pPr>
        <w:numPr>
          <w:ilvl w:val="0"/>
          <w:numId w:val="0"/>
        </w:numPr>
        <w:spacing w:line="360" w:lineRule="auto"/>
        <w:rPr>
          <w:rFonts w:hint="default" w:cs="Times New Roman" w:asciiTheme="minorAscii" w:hAnsiTheme="minorAscii"/>
          <w:sz w:val="24"/>
          <w:szCs w:val="24"/>
          <w:lang w:val="en-US" w:eastAsia="zh-CN"/>
        </w:rPr>
      </w:pPr>
      <w:r>
        <w:rPr>
          <w:rFonts w:hint="default" w:cs="Times New Roman" w:asciiTheme="minorAscii" w:hAnsiTheme="minorAscii"/>
          <w:sz w:val="24"/>
          <w:szCs w:val="24"/>
          <w:lang w:val="en-US" w:eastAsia="zh-CN"/>
        </w:rPr>
        <w:t xml:space="preserve">        var dateGroup = dateRowsMap[date];</w:t>
      </w:r>
    </w:p>
    <w:p w14:paraId="1F66938A">
      <w:pPr>
        <w:numPr>
          <w:ilvl w:val="0"/>
          <w:numId w:val="0"/>
        </w:numPr>
        <w:spacing w:line="360" w:lineRule="auto"/>
        <w:rPr>
          <w:rFonts w:hint="default" w:cs="Times New Roman" w:asciiTheme="minorAscii" w:hAnsiTheme="minorAscii"/>
          <w:sz w:val="24"/>
          <w:szCs w:val="24"/>
          <w:lang w:val="en-US" w:eastAsia="zh-CN"/>
        </w:rPr>
      </w:pPr>
      <w:r>
        <w:rPr>
          <w:rFonts w:hint="default" w:cs="Times New Roman" w:asciiTheme="minorAscii" w:hAnsiTheme="minorAscii"/>
          <w:sz w:val="24"/>
          <w:szCs w:val="24"/>
          <w:lang w:val="en-US" w:eastAsia="zh-CN"/>
        </w:rPr>
        <w:t xml:space="preserve">        dateGroup.dataRows.forEach(function(row) {</w:t>
      </w:r>
    </w:p>
    <w:p w14:paraId="4E06128D">
      <w:pPr>
        <w:numPr>
          <w:ilvl w:val="0"/>
          <w:numId w:val="0"/>
        </w:numPr>
        <w:spacing w:line="360" w:lineRule="auto"/>
        <w:rPr>
          <w:rFonts w:hint="default" w:cs="Times New Roman" w:asciiTheme="minorAscii" w:hAnsiTheme="minorAscii"/>
          <w:sz w:val="24"/>
          <w:szCs w:val="24"/>
          <w:lang w:val="en-US" w:eastAsia="zh-CN"/>
        </w:rPr>
      </w:pPr>
      <w:r>
        <w:rPr>
          <w:rFonts w:hint="default" w:cs="Times New Roman" w:asciiTheme="minorAscii" w:hAnsiTheme="minorAscii"/>
          <w:sz w:val="24"/>
          <w:szCs w:val="24"/>
          <w:lang w:val="en-US" w:eastAsia="zh-CN"/>
        </w:rPr>
        <w:t xml:space="preserve">            row.style.display = row.style.display === 'none' ? '' : 'none';</w:t>
      </w:r>
    </w:p>
    <w:p w14:paraId="22811D8D">
      <w:pPr>
        <w:numPr>
          <w:ilvl w:val="0"/>
          <w:numId w:val="0"/>
        </w:numPr>
        <w:spacing w:line="360" w:lineRule="auto"/>
        <w:rPr>
          <w:rFonts w:hint="default" w:cs="Times New Roman" w:asciiTheme="minorAscii" w:hAnsiTheme="minorAscii"/>
          <w:sz w:val="24"/>
          <w:szCs w:val="24"/>
          <w:lang w:val="en-US" w:eastAsia="zh-CN"/>
        </w:rPr>
      </w:pPr>
      <w:r>
        <w:rPr>
          <w:rFonts w:hint="default" w:cs="Times New Roman" w:asciiTheme="minorAscii" w:hAnsiTheme="minorAscii"/>
          <w:sz w:val="24"/>
          <w:szCs w:val="24"/>
          <w:lang w:val="en-US" w:eastAsia="zh-CN"/>
        </w:rPr>
        <w:t xml:space="preserve">        });</w:t>
      </w:r>
    </w:p>
    <w:p w14:paraId="48FAA974">
      <w:pPr>
        <w:numPr>
          <w:ilvl w:val="0"/>
          <w:numId w:val="0"/>
        </w:numPr>
        <w:spacing w:line="360" w:lineRule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 xml:space="preserve">        dateGroup.totalRow.style.display = dateGroup.dataRows[0].style.display;</w:t>
      </w:r>
    </w:p>
    <w:p w14:paraId="3D6486E9">
      <w:pPr>
        <w:numPr>
          <w:ilvl w:val="0"/>
          <w:numId w:val="0"/>
        </w:numPr>
        <w:spacing w:line="360" w:lineRule="auto"/>
        <w:ind w:firstLine="48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}</w:t>
      </w:r>
    </w:p>
    <w:p w14:paraId="36F401E5">
      <w:pPr>
        <w:numPr>
          <w:ilvl w:val="0"/>
          <w:numId w:val="0"/>
        </w:numPr>
        <w:spacing w:line="360" w:lineRule="auto"/>
        <w:ind w:firstLine="480"/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1203391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问题3：网页窗口缩放时，无法通过页面底端滚轮查看完整页面（如图）</w:t>
      </w:r>
    </w:p>
    <w:p w14:paraId="15FB332B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355215" cy="1359535"/>
            <wp:effectExtent l="0" t="0" r="6985" b="12065"/>
            <wp:docPr id="1" name="图片 1" descr="屏幕截图 2024-12-04 200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2-04 2006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14D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原因：导航栏的宽度是以百分比定义的，而其他部分的块是由绝对像素值定义的。</w:t>
      </w:r>
    </w:p>
    <w:p w14:paraId="01B975E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解决方案：统一宽度定义方式，可同时用百分比定义也可同时用绝对定义。此处使用绝对像素定义。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50F6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C5A2AAB">
            <w:pPr>
              <w:spacing w:line="360" w:lineRule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导航栏属性（部分）：</w:t>
            </w:r>
          </w:p>
          <w:p w14:paraId="214291EE">
            <w:pPr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/*width: 100%;*/</w:t>
            </w:r>
          </w:p>
          <w:p w14:paraId="65153EFF">
            <w:pPr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/>
                <w:color w:val="FF0000"/>
                <w:sz w:val="24"/>
                <w:szCs w:val="24"/>
                <w:vertAlign w:val="baseline"/>
                <w:lang w:val="en-US" w:eastAsia="zh-CN"/>
              </w:rPr>
              <w:t xml:space="preserve"> width: 1660px;</w:t>
            </w:r>
          </w:p>
          <w:p w14:paraId="010760BB">
            <w:pPr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margin: 0;  /* 去掉上下边距 */</w:t>
            </w:r>
          </w:p>
          <w:p w14:paraId="43072F40">
            <w:pPr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padding: 0; /* 去掉内边距 */</w:t>
            </w:r>
          </w:p>
          <w:p w14:paraId="4D446B22">
            <w:pPr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overflow: hidden; /* 确保内部元素正常显示 */</w:t>
            </w:r>
          </w:p>
        </w:tc>
        <w:tc>
          <w:tcPr>
            <w:tcW w:w="4261" w:type="dxa"/>
          </w:tcPr>
          <w:p w14:paraId="0BADCEC8">
            <w:pPr>
              <w:spacing w:line="360" w:lineRule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“交易TOP5信息”属性：</w:t>
            </w:r>
          </w:p>
          <w:p w14:paraId="5AF72043">
            <w:pPr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.TS_top5 {</w:t>
            </w:r>
          </w:p>
          <w:p w14:paraId="26869ED7">
            <w:pPr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float:left;</w:t>
            </w:r>
          </w:p>
          <w:p w14:paraId="3B536BDE">
            <w:pPr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margin:15px; padding:0px;</w:t>
            </w:r>
          </w:p>
          <w:p w14:paraId="0F246354">
            <w:pPr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</w:t>
            </w:r>
            <w:r>
              <w:rPr>
                <w:rFonts w:hint="default"/>
                <w:color w:val="FF0000"/>
                <w:sz w:val="24"/>
                <w:szCs w:val="24"/>
                <w:vertAlign w:val="baseline"/>
                <w:lang w:val="en-US" w:eastAsia="zh-CN"/>
              </w:rPr>
              <w:t>width:1650px;</w:t>
            </w:r>
          </w:p>
          <w:p w14:paraId="7552DA8F">
            <w:pPr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height: 500px;</w:t>
            </w:r>
          </w:p>
          <w:p w14:paraId="7144375A">
            <w:pPr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align-items: center;</w:t>
            </w:r>
          </w:p>
          <w:p w14:paraId="12ACE60C">
            <w:pPr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background-color:white;</w:t>
            </w:r>
          </w:p>
          <w:p w14:paraId="068210A3">
            <w:pPr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border:1px solid #B9D6CF;</w:t>
            </w:r>
          </w:p>
          <w:p w14:paraId="00EDC051">
            <w:pPr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border-radius:3px;</w:t>
            </w:r>
          </w:p>
          <w:p w14:paraId="44F32E11">
            <w:pPr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clear: both;</w:t>
            </w:r>
          </w:p>
          <w:p w14:paraId="3596CAC1">
            <w:pPr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min-width: 600px;}</w:t>
            </w:r>
          </w:p>
        </w:tc>
      </w:tr>
    </w:tbl>
    <w:p w14:paraId="336267BB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75A7B53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问题4：如交易统计网页窗口缩放较窄时，4分块的 div会自动换行从而超出父级块的范围。</w:t>
      </w:r>
    </w:p>
    <w:p w14:paraId="35400E7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解决方法：①固定父级块的绝对宽度②将父级块设置成“弹性盒子”，使父级块随内部元素的大小变化。</w:t>
      </w:r>
    </w:p>
    <w:p w14:paraId="35FDB99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理论上来说，方法二是比较理想的办法。但是考虑本页有一张较长的柱状图表和特征表格，为了保持页面对齐，采用固定父级块的绝对宽度方法。代码如问题3所示。</w:t>
      </w:r>
    </w:p>
    <w:p w14:paraId="611F588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换行保持美观的方法本项目也有尝试，比如账户分析网页。</w:t>
      </w:r>
    </w:p>
    <w:p w14:paraId="1E91510F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24EFC5F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问题5：表格数据未对应上。</w:t>
      </w:r>
    </w:p>
    <w:p w14:paraId="25CCC8E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原因：合计行总和数据与原始数据错位。</w:t>
      </w:r>
    </w:p>
    <w:p w14:paraId="5AE6A4D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解决方法：</w:t>
      </w:r>
    </w:p>
    <w:p w14:paraId="034C5A5E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var totalRow = document.createElement('tr');</w:t>
      </w:r>
    </w:p>
    <w:p w14:paraId="19CD756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totalRow.innerHTML = `</w:t>
      </w:r>
    </w:p>
    <w:p w14:paraId="50C7EFDB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&lt;td&gt;合计 共${messageCount}条&lt;/td&gt;</w:t>
      </w:r>
    </w:p>
    <w:p w14:paraId="11C8779C">
      <w:pPr>
        <w:spacing w:line="360" w:lineRule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&lt;td colspan="1"&gt;&lt;/td&gt;</w:t>
      </w:r>
      <w:r>
        <w:rPr>
          <w:rFonts w:hint="default"/>
          <w:color w:val="FF0000"/>
          <w:sz w:val="24"/>
          <w:szCs w:val="24"/>
          <w:lang w:val="en-US" w:eastAsia="zh-CN"/>
        </w:rPr>
        <w:t>（在此行输入对应的跨越列数，使表格进行合并，数据到达正确位置）</w:t>
      </w:r>
    </w:p>
    <w:p w14:paraId="44DAB739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&lt;td&gt;&lt;/td&gt;</w:t>
      </w:r>
    </w:p>
    <w:p w14:paraId="37C3C0CB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&lt;td&gt;&lt;/td&gt;</w:t>
      </w:r>
    </w:p>
    <w:p w14:paraId="26B59C7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&lt;td&gt;${subTotal.Vol}&lt;/td&gt;</w:t>
      </w:r>
    </w:p>
    <w:p w14:paraId="50DA7A41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&lt;td&gt;&lt;/td&gt;</w:t>
      </w:r>
    </w:p>
    <w:p w14:paraId="02EDB33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&lt;td&gt;${subTotal.AccumPL.toFixed(2)}&lt;/td&gt;</w:t>
      </w:r>
    </w:p>
    <w:p w14:paraId="6FAB4F5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&lt;td&gt;${subTotal.MTMPL.toFixed(2)}&lt;/td&gt;</w:t>
      </w:r>
    </w:p>
    <w:p w14:paraId="684903E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&lt;td&gt;&lt;/td&gt;</w:t>
      </w:r>
    </w:p>
    <w:p w14:paraId="465FAD16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&lt;td&gt;&lt;/td&gt;</w:t>
      </w:r>
    </w:p>
    <w:p w14:paraId="5C98A59A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&lt;td&gt;${subTotal.PremiumIO.toFixed(2)}&lt;/td&gt;</w:t>
      </w:r>
    </w:p>
    <w:p w14:paraId="69C7385E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`;</w:t>
      </w:r>
    </w:p>
    <w:p w14:paraId="089125D2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totalRow.className = 'total-row';</w:t>
      </w:r>
    </w:p>
    <w:p w14:paraId="53C4F679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dateRowsMap[date].totalRow = totalRow;</w:t>
      </w:r>
    </w:p>
    <w:p w14:paraId="2DDF017E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tbody.appendChild(totalRow);</w:t>
      </w:r>
    </w:p>
    <w:p w14:paraId="2B42B688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1FAB10A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问题6：2.在forEach循环中，使用item变量来累加合计值，但是item变量并没有在循环的作用域内定义。</w:t>
      </w:r>
    </w:p>
    <w:p w14:paraId="26DF75A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解决方案：定义一个rowToItem函数，它接受一个row元素作为参数，并返回一个包含所需数据的对象。在forEach循环中，调用这个函数来获取每一行的数据，并累加到subTotal对象中。</w:t>
      </w:r>
    </w:p>
    <w:p w14:paraId="11A107E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var subTotal = {</w:t>
      </w:r>
    </w:p>
    <w:p w14:paraId="6A9F345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"AccumPL": 0,</w:t>
      </w:r>
    </w:p>
    <w:p w14:paraId="2357DCD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"MTMPL": 0,</w:t>
      </w:r>
    </w:p>
    <w:p w14:paraId="1509B7A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"PremiumIO": 0,</w:t>
      </w:r>
    </w:p>
    <w:p w14:paraId="12B3722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"Vol": 0</w:t>
      </w:r>
    </w:p>
    <w:p w14:paraId="400AB6D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};</w:t>
      </w:r>
    </w:p>
    <w:p w14:paraId="03C7948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var messageCount = array.length; </w:t>
      </w:r>
    </w:p>
    <w:p w14:paraId="0448EEE2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684B354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function rowToItem(row) {</w:t>
      </w:r>
    </w:p>
    <w:p w14:paraId="32D392E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var cells = row.getElementsByTagName('td');</w:t>
      </w:r>
    </w:p>
    <w:p w14:paraId="14153C2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{</w:t>
      </w:r>
    </w:p>
    <w:p w14:paraId="69FF01C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AccumPL: parseFloat(cells[7].textContent),</w:t>
      </w:r>
    </w:p>
    <w:p w14:paraId="6DBF11A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MTMPL: parseFloat(cells[8].textContent),</w:t>
      </w:r>
    </w:p>
    <w:p w14:paraId="2C440C9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PremiumIO: parseFloat(cells[11].textContent),</w:t>
      </w:r>
    </w:p>
    <w:p w14:paraId="2FE43F7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Vol: parseFloat(cells[5].textContent)</w:t>
      </w:r>
    </w:p>
    <w:p w14:paraId="349D9E3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};</w:t>
      </w:r>
    </w:p>
    <w:p w14:paraId="436BCA2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00C863DE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20E5A62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dateRowsMap[date].dataRows.forEach(function(row) { </w:t>
      </w:r>
    </w:p>
    <w:p w14:paraId="21E4ACF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var rowData = rowToItem(row); </w:t>
      </w:r>
    </w:p>
    <w:p w14:paraId="039899F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subTotal.AccumPL += rowData.AccumPL;</w:t>
      </w:r>
    </w:p>
    <w:p w14:paraId="05A2753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subTotal.MTMPL += rowData.MTMPL;</w:t>
      </w:r>
    </w:p>
    <w:p w14:paraId="7590627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subTotal.PremiumIO += rowData.PremiumIO;</w:t>
      </w:r>
    </w:p>
    <w:p w14:paraId="1E3F570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subTotal.Vol += rowData.Vol;</w:t>
      </w:r>
    </w:p>
    <w:p w14:paraId="1557C96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});</w:t>
      </w:r>
    </w:p>
    <w:p w14:paraId="2979EB5D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7D3CBB7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问题7：使用javascript在svg画布手动绘制柱状图时，未考虑数据结构数据增多的情况，导致添加数据之后只显示原来的一条——写死，未能动态显示。</w:t>
      </w:r>
    </w:p>
    <w:p w14:paraId="5CC5670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解决方法：使用以下方法动态获取此时数据的数量</w:t>
      </w:r>
    </w:p>
    <w:p w14:paraId="3D498420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var data = [];</w:t>
      </w:r>
    </w:p>
    <w:p w14:paraId="7965D349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for(j=0;j&lt;</w:t>
      </w:r>
      <w:r>
        <w:rPr>
          <w:rFonts w:hint="default"/>
          <w:color w:val="FF0000"/>
          <w:sz w:val="24"/>
          <w:szCs w:val="24"/>
          <w:lang w:val="en-US" w:eastAsia="zh-CN"/>
        </w:rPr>
        <w:t>DATA.Users[0].Info[0].Data.CFUser.StaticsInfo.Total.length</w:t>
      </w:r>
      <w:r>
        <w:rPr>
          <w:rFonts w:hint="default"/>
          <w:sz w:val="24"/>
          <w:szCs w:val="24"/>
          <w:lang w:val="en-US" w:eastAsia="zh-CN"/>
        </w:rPr>
        <w:t>;j++)</w:t>
      </w:r>
    </w:p>
    <w:p w14:paraId="451908B5">
      <w:p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data.push</w:t>
      </w:r>
      <w:r>
        <w:rPr>
          <w:rFonts w:hint="default"/>
          <w:sz w:val="24"/>
          <w:szCs w:val="24"/>
          <w:lang w:val="en-US" w:eastAsia="zh-CN"/>
        </w:rPr>
        <w:t>(DATA.Users[0].Info[0].Data.CFUser.StaticsInfo.Total[j].PL)</w:t>
      </w:r>
      <w:r>
        <w:rPr>
          <w:rFonts w:hint="eastAsia"/>
          <w:sz w:val="24"/>
          <w:szCs w:val="24"/>
          <w:lang w:val="en-US" w:eastAsia="zh-CN"/>
        </w:rPr>
        <w:t>;</w:t>
      </w:r>
    </w:p>
    <w:p w14:paraId="1A53235B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for(var i = 0; i &lt; </w:t>
      </w:r>
      <w:r>
        <w:rPr>
          <w:rFonts w:hint="default"/>
          <w:color w:val="FF0000"/>
          <w:sz w:val="24"/>
          <w:szCs w:val="24"/>
          <w:lang w:val="en-US" w:eastAsia="zh-CN"/>
        </w:rPr>
        <w:t>data.length</w:t>
      </w:r>
      <w:r>
        <w:rPr>
          <w:rFonts w:hint="default"/>
          <w:sz w:val="24"/>
          <w:szCs w:val="24"/>
          <w:lang w:val="en-US" w:eastAsia="zh-CN"/>
        </w:rPr>
        <w:t>; i++)</w:t>
      </w:r>
    </w:p>
    <w:p w14:paraId="7F806DFA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{</w:t>
      </w:r>
    </w:p>
    <w:p w14:paraId="3D6EDD92">
      <w:pPr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/* 柱状图显示代码 */</w:t>
      </w:r>
    </w:p>
    <w:p w14:paraId="195830A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}</w:t>
      </w:r>
    </w:p>
    <w:p w14:paraId="0E78C190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1401005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问题8：资金信息和统计信息部分太长影响网页长度和用户体验感。</w:t>
      </w:r>
    </w:p>
    <w:p w14:paraId="031DC9C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解决方案：添加滚动条。</w:t>
      </w:r>
    </w:p>
    <w:p w14:paraId="58F8CCE3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.scrollable-container {</w:t>
      </w:r>
    </w:p>
    <w:p w14:paraId="70A6D6D1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width: 45%;</w:t>
      </w:r>
    </w:p>
    <w:p w14:paraId="5C2CCC23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height: 350px;</w:t>
      </w:r>
    </w:p>
    <w:p w14:paraId="70376E49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border: 1px solid #ccc;</w:t>
      </w:r>
    </w:p>
    <w:p w14:paraId="61F5C309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overflow-y: auto;</w:t>
      </w:r>
    </w:p>
    <w:p w14:paraId="60466EC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padding: 10px;</w:t>
      </w:r>
    </w:p>
    <w:p w14:paraId="7AB7CF62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}</w:t>
      </w:r>
    </w:p>
    <w:p w14:paraId="146BC0B5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7411997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问题9：柱状图和折线图无法合并在一个图上，一旦设置柱状图参数，折线图会无法显示。</w:t>
      </w:r>
    </w:p>
    <w:p w14:paraId="48CCFE1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解决方案：规范代码格式，修改chart.js指定图表类型。</w:t>
      </w:r>
    </w:p>
    <w:p w14:paraId="4120A2C8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const ctxLine = document.getElementById('lineChart').getContext('2d');</w:t>
      </w:r>
    </w:p>
    <w:p w14:paraId="1ACA37A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const lineChart = new Chart(ctxLine, {</w:t>
      </w:r>
    </w:p>
    <w:p w14:paraId="24FD7540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type: 'line', // 主图表类型为折线图</w:t>
      </w:r>
    </w:p>
    <w:p w14:paraId="7A912DE5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type: 'bar', // 指定为柱状图</w:t>
      </w:r>
    </w:p>
    <w:p w14:paraId="18B6421A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3710BF6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问题10：雷达图和折线-柱状图尺寸不匹配，页面不美观。</w:t>
      </w:r>
    </w:p>
    <w:p w14:paraId="0E44F2A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解决方案：使图表响应式，不保持长宽比。</w:t>
      </w:r>
    </w:p>
    <w:p w14:paraId="5A70376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在两表options内设置，都添加如下代码：</w:t>
      </w:r>
    </w:p>
    <w:p w14:paraId="4443FC8E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responsive: true, // 使图表响应式</w:t>
      </w:r>
    </w:p>
    <w:p w14:paraId="3F890F03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maintainAspectRatio: false // 不保持宽高比</w:t>
      </w:r>
    </w:p>
    <w:p w14:paraId="69006DA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得到雷达图完整设置代码：</w:t>
      </w:r>
    </w:p>
    <w:p w14:paraId="0C18065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options: {</w:t>
      </w:r>
    </w:p>
    <w:p w14:paraId="4B11CDE6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scale: {</w:t>
      </w:r>
    </w:p>
    <w:p w14:paraId="3C75F62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ticks: {</w:t>
      </w:r>
    </w:p>
    <w:p w14:paraId="102A98FE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                        </w:t>
      </w:r>
      <w:r>
        <w:rPr>
          <w:rFonts w:hint="eastAsia"/>
          <w:sz w:val="24"/>
          <w:szCs w:val="24"/>
          <w:lang w:val="en-US" w:eastAsia="zh-CN"/>
        </w:rPr>
        <w:tab/>
        <w:t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beginAtZero: true</w:t>
      </w:r>
    </w:p>
    <w:p w14:paraId="295F173A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                   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},</w:t>
      </w:r>
    </w:p>
    <w:p w14:paraId="37CA82A1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responsive: true, // 使图表响应式</w:t>
      </w:r>
    </w:p>
    <w:p w14:paraId="16F4DA9C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        </w:t>
      </w:r>
      <w:r>
        <w:rPr>
          <w:rFonts w:hint="eastAsia"/>
          <w:sz w:val="24"/>
          <w:szCs w:val="24"/>
          <w:lang w:val="en-US" w:eastAsia="zh-CN"/>
        </w:rPr>
        <w:tab/>
        <w:t/>
      </w:r>
      <w:r>
        <w:rPr>
          <w:rFonts w:hint="eastAsia"/>
          <w:sz w:val="24"/>
          <w:szCs w:val="24"/>
          <w:lang w:val="en-US" w:eastAsia="zh-CN"/>
        </w:rPr>
        <w:tab/>
        <w:t/>
      </w:r>
      <w:r>
        <w:rPr>
          <w:rFonts w:hint="eastAsia"/>
          <w:sz w:val="24"/>
          <w:szCs w:val="24"/>
          <w:lang w:val="en-US" w:eastAsia="zh-CN"/>
        </w:rPr>
        <w:tab/>
        <w:t xml:space="preserve"> </w:t>
      </w:r>
      <w:r>
        <w:rPr>
          <w:rFonts w:hint="default"/>
          <w:sz w:val="24"/>
          <w:szCs w:val="24"/>
          <w:lang w:val="en-US" w:eastAsia="zh-CN"/>
        </w:rPr>
        <w:t>maintainAspectRatio: false // 不保持宽高比</w:t>
      </w:r>
    </w:p>
    <w:p w14:paraId="121FBAE1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               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}</w:t>
      </w:r>
    </w:p>
    <w:p w14:paraId="49D1504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}</w:t>
      </w:r>
    </w:p>
    <w:p w14:paraId="324A9041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得到折线-柱状图设置完整代码：</w:t>
      </w:r>
    </w:p>
    <w:p w14:paraId="015277C3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options: {</w:t>
      </w:r>
    </w:p>
    <w:p w14:paraId="3A83E62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responsive: true,</w:t>
      </w:r>
    </w:p>
    <w:p w14:paraId="5B0C2954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maintainAspectRatio: false,</w:t>
      </w:r>
    </w:p>
    <w:p w14:paraId="514C55C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canvas: {</w:t>
      </w:r>
    </w:p>
    <w:p w14:paraId="2CCE902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            width: 400, </w:t>
      </w:r>
    </w:p>
    <w:p w14:paraId="4D95E22B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            height: 300 </w:t>
      </w:r>
    </w:p>
    <w:p w14:paraId="655D7BF0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},</w:t>
      </w:r>
    </w:p>
    <w:p w14:paraId="43D10264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scales: {</w:t>
      </w:r>
    </w:p>
    <w:p w14:paraId="53072B03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yAxes: [{</w:t>
      </w:r>
    </w:p>
    <w:p w14:paraId="22916606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    id: 'y-axis-1',</w:t>
      </w:r>
    </w:p>
    <w:p w14:paraId="7E4497B8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    type: 'linear',</w:t>
      </w:r>
    </w:p>
    <w:p w14:paraId="6C8AAF0B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    position: 'left',</w:t>
      </w:r>
    </w:p>
    <w:p w14:paraId="599A3A9B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    ticks: {</w:t>
      </w:r>
    </w:p>
    <w:p w14:paraId="7D0D7BB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        beginAtZero: false</w:t>
      </w:r>
    </w:p>
    <w:p w14:paraId="541D235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    }</w:t>
      </w:r>
    </w:p>
    <w:p w14:paraId="12738CD6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}, {</w:t>
      </w:r>
    </w:p>
    <w:p w14:paraId="58E4F16E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    id: 'y-axis-2',</w:t>
      </w:r>
    </w:p>
    <w:p w14:paraId="2E811569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    type: 'linear',</w:t>
      </w:r>
    </w:p>
    <w:p w14:paraId="734410B9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    position: 'right',</w:t>
      </w:r>
    </w:p>
    <w:p w14:paraId="51682A74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    ticks: {</w:t>
      </w:r>
    </w:p>
    <w:p w14:paraId="3D6379B5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        beginAtZero: false,</w:t>
      </w:r>
    </w:p>
    <w:p w14:paraId="16E7BD44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    },</w:t>
      </w:r>
    </w:p>
    <w:p w14:paraId="2833295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    responsive: true, // 使图表响应式</w:t>
      </w:r>
    </w:p>
    <w:p w14:paraId="1F82E408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maintainAspectRatio: false // 不保持宽高比</w:t>
      </w:r>
    </w:p>
    <w:p w14:paraId="36225DE8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    }]</w:t>
      </w:r>
    </w:p>
    <w:p w14:paraId="3120456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    }</w:t>
      </w:r>
      <w:bookmarkStart w:id="0" w:name="_GoBack"/>
      <w:bookmarkEnd w:id="0"/>
    </w:p>
    <w:p w14:paraId="1163920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            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960D1"/>
    <w:multiLevelType w:val="singleLevel"/>
    <w:tmpl w:val="CA5960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67B27D"/>
    <w:multiLevelType w:val="singleLevel"/>
    <w:tmpl w:val="1167B27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A642AF6"/>
    <w:multiLevelType w:val="singleLevel"/>
    <w:tmpl w:val="6A642AF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E04CE7"/>
    <w:rsid w:val="39C95F45"/>
    <w:rsid w:val="4D53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1156</Words>
  <Characters>3008</Characters>
  <Lines>0</Lines>
  <Paragraphs>0</Paragraphs>
  <TotalTime>6</TotalTime>
  <ScaleCrop>false</ScaleCrop>
  <LinksUpToDate>false</LinksUpToDate>
  <CharactersWithSpaces>3413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yx</dc:creator>
  <cp:lastModifiedBy>庄晓</cp:lastModifiedBy>
  <dcterms:modified xsi:type="dcterms:W3CDTF">2024-12-04T15:30:32Z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EAB8DC8DB3574A96A0D205578ECDA777_12</vt:lpwstr>
  </property>
</Properties>
</file>