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C7" w:rsidRDefault="004304AC" w:rsidP="004304AC">
      <w:pPr>
        <w:pStyle w:val="Titre1"/>
      </w:pPr>
      <w:r>
        <w:t>Documentation développeur :</w:t>
      </w:r>
    </w:p>
    <w:p w:rsidR="004304AC" w:rsidRDefault="004304AC" w:rsidP="004304AC"/>
    <w:p w:rsidR="004304AC" w:rsidRDefault="004304AC" w:rsidP="004304AC">
      <w:pPr>
        <w:pStyle w:val="Titre2"/>
        <w:numPr>
          <w:ilvl w:val="0"/>
          <w:numId w:val="2"/>
        </w:numPr>
      </w:pPr>
      <w:r>
        <w:t>Outils à installer</w:t>
      </w:r>
    </w:p>
    <w:p w:rsidR="004304AC" w:rsidRDefault="004304AC" w:rsidP="004304AC"/>
    <w:p w:rsidR="004304AC" w:rsidRDefault="004304AC" w:rsidP="004304AC">
      <w:pPr>
        <w:ind w:firstLine="360"/>
      </w:pPr>
      <w:r>
        <w:t xml:space="preserve">Un environnement de développement html/javascript quelconque est suffisant. Il faut installer les navigateur internet Mozilla Firefox et Chrome. </w:t>
      </w:r>
    </w:p>
    <w:p w:rsidR="004304AC" w:rsidRDefault="004304AC" w:rsidP="004304AC">
      <w:pPr>
        <w:pStyle w:val="Titre2"/>
        <w:numPr>
          <w:ilvl w:val="0"/>
          <w:numId w:val="2"/>
        </w:numPr>
      </w:pPr>
      <w:r>
        <w:t>Configuration de l’environnement de développement</w:t>
      </w:r>
    </w:p>
    <w:p w:rsidR="00D85BAF" w:rsidRPr="00D85BAF" w:rsidRDefault="00D85BAF" w:rsidP="00D85BAF"/>
    <w:p w:rsidR="004304AC" w:rsidRDefault="004304AC" w:rsidP="004304AC">
      <w:pPr>
        <w:ind w:left="360"/>
      </w:pPr>
      <w:r>
        <w:t>Rien de particulier à signaler.</w:t>
      </w:r>
    </w:p>
    <w:p w:rsidR="00AE356C" w:rsidRPr="00AE356C" w:rsidRDefault="004304AC" w:rsidP="00AE356C">
      <w:pPr>
        <w:pStyle w:val="Titre2"/>
        <w:numPr>
          <w:ilvl w:val="0"/>
          <w:numId w:val="2"/>
        </w:numPr>
      </w:pPr>
      <w:r>
        <w:t xml:space="preserve">Procédure de </w:t>
      </w:r>
      <w:proofErr w:type="spellStart"/>
      <w:r>
        <w:t>build</w:t>
      </w:r>
      <w:proofErr w:type="spellEnd"/>
    </w:p>
    <w:p w:rsidR="004304AC" w:rsidRDefault="004304AC" w:rsidP="004304AC"/>
    <w:p w:rsidR="00F26AC7" w:rsidRDefault="00F26AC7" w:rsidP="00F26AC7">
      <w:pPr>
        <w:ind w:left="360"/>
      </w:pPr>
      <w:r>
        <w:t>Le test de la web-extension se fait via les deux navigateurs :</w:t>
      </w:r>
    </w:p>
    <w:p w:rsidR="00F26AC7" w:rsidRDefault="00F26AC7" w:rsidP="00F26AC7">
      <w:pPr>
        <w:pStyle w:val="Paragraphedeliste"/>
        <w:numPr>
          <w:ilvl w:val="0"/>
          <w:numId w:val="3"/>
        </w:numPr>
      </w:pPr>
      <w:r>
        <w:t>Pour Firefox :</w:t>
      </w:r>
    </w:p>
    <w:p w:rsidR="00F26AC7" w:rsidRDefault="00F26AC7" w:rsidP="00F26AC7">
      <w:pPr>
        <w:ind w:left="1080"/>
      </w:pPr>
      <w:r>
        <w:t>Dans la barre d’url rentrez le texte suivant : « </w:t>
      </w:r>
      <w:proofErr w:type="spellStart"/>
      <w:proofErr w:type="gramStart"/>
      <w:r>
        <w:t>about:debugging</w:t>
      </w:r>
      <w:proofErr w:type="spellEnd"/>
      <w:proofErr w:type="gramEnd"/>
      <w:r>
        <w:t> »,  puis cliquez sur « Charger un module temporaire » et sélectionnez l’un des fichier de votre projet. La web-extension sera charger dans votre navigateur.</w:t>
      </w:r>
    </w:p>
    <w:p w:rsidR="00F26AC7" w:rsidRDefault="00F26AC7" w:rsidP="00F26AC7">
      <w:pPr>
        <w:pStyle w:val="Paragraphedeliste"/>
        <w:numPr>
          <w:ilvl w:val="0"/>
          <w:numId w:val="3"/>
        </w:numPr>
      </w:pPr>
      <w:r>
        <w:t>Pour Chrome :</w:t>
      </w:r>
    </w:p>
    <w:p w:rsidR="00F26AC7" w:rsidRDefault="00F26AC7" w:rsidP="00F26AC7">
      <w:pPr>
        <w:pStyle w:val="Paragraphedeliste"/>
        <w:ind w:left="1080"/>
      </w:pPr>
    </w:p>
    <w:p w:rsidR="00F26AC7" w:rsidRPr="004304AC" w:rsidRDefault="00F26AC7" w:rsidP="00F26AC7">
      <w:pPr>
        <w:pStyle w:val="Paragraphedeliste"/>
        <w:ind w:left="1080"/>
      </w:pPr>
      <w:r>
        <w:t>Dans la barre d’url rentrez l’adresse suivante : « </w:t>
      </w:r>
      <w:hyperlink r:id="rId6" w:history="1">
        <w:r>
          <w:rPr>
            <w:rStyle w:val="Lienhypertexte"/>
          </w:rPr>
          <w:t>chrome://extensions</w:t>
        </w:r>
      </w:hyperlink>
      <w:r>
        <w:t xml:space="preserve"> », puis cliquez sur « Charger l’extension non empaquetée » et sélectionner le dossier racine de votre projet (celui contenant </w:t>
      </w:r>
      <w:proofErr w:type="spellStart"/>
      <w:proofErr w:type="gramStart"/>
      <w:r>
        <w:t>manifest.json</w:t>
      </w:r>
      <w:proofErr w:type="spellEnd"/>
      <w:proofErr w:type="gramEnd"/>
      <w:r>
        <w:t>)</w:t>
      </w:r>
    </w:p>
    <w:p w:rsidR="00F26AC7" w:rsidRDefault="00F26AC7" w:rsidP="004304AC">
      <w:pPr>
        <w:ind w:left="360"/>
      </w:pPr>
    </w:p>
    <w:p w:rsidR="00AE356C" w:rsidRDefault="00AE356C" w:rsidP="004304AC">
      <w:pPr>
        <w:ind w:left="360"/>
      </w:pPr>
      <w:r>
        <w:t xml:space="preserve">Une </w:t>
      </w:r>
      <w:r w:rsidR="00F26AC7">
        <w:t>fois la web-extension chargée, il suffit d’appuyer sur actualiser pour remettre à jour au niveau du code.</w:t>
      </w:r>
    </w:p>
    <w:p w:rsidR="00F26AC7" w:rsidRDefault="00F26AC7" w:rsidP="004304AC">
      <w:pPr>
        <w:ind w:left="360"/>
      </w:pPr>
      <w:r>
        <w:t xml:space="preserve">Le </w:t>
      </w:r>
      <w:proofErr w:type="spellStart"/>
      <w:r>
        <w:t>build</w:t>
      </w:r>
      <w:proofErr w:type="spellEnd"/>
      <w:r>
        <w:t xml:space="preserve"> à proprement parler n’est possible d’après vérification par Mozilla Firefox et Chrome de l’extension temporaire, et ce pour des raisons de sécurités.</w:t>
      </w:r>
    </w:p>
    <w:p w:rsidR="00F26AC7" w:rsidRDefault="00F26AC7" w:rsidP="004304AC">
      <w:pPr>
        <w:ind w:left="360"/>
      </w:pPr>
    </w:p>
    <w:p w:rsidR="00F26AC7" w:rsidRDefault="00F26AC7" w:rsidP="00F26AC7">
      <w:pPr>
        <w:pStyle w:val="Titre2"/>
        <w:numPr>
          <w:ilvl w:val="0"/>
          <w:numId w:val="2"/>
        </w:numPr>
      </w:pPr>
      <w:r>
        <w:t>P</w:t>
      </w:r>
      <w:r>
        <w:t>résentation de l'architecture, des concepts</w:t>
      </w:r>
    </w:p>
    <w:p w:rsidR="00D85BAF" w:rsidRPr="00D85BAF" w:rsidRDefault="00D85BAF" w:rsidP="00D85BAF"/>
    <w:p w:rsidR="00D85BAF" w:rsidRDefault="00D85BAF" w:rsidP="00D85BAF">
      <w:pPr>
        <w:ind w:firstLine="360"/>
      </w:pPr>
      <w:r>
        <w:rPr>
          <w:noProof/>
        </w:rPr>
        <w:drawing>
          <wp:inline distT="0" distB="0" distL="0" distR="0" wp14:anchorId="33987C2E" wp14:editId="7BE0BC29">
            <wp:extent cx="5760720" cy="1184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84275"/>
                    </a:xfrm>
                    <a:prstGeom prst="rect">
                      <a:avLst/>
                    </a:prstGeom>
                  </pic:spPr>
                </pic:pic>
              </a:graphicData>
            </a:graphic>
          </wp:inline>
        </w:drawing>
      </w:r>
    </w:p>
    <w:p w:rsidR="009E3A40" w:rsidRDefault="00D85BAF" w:rsidP="0050220F">
      <w:pPr>
        <w:ind w:firstLine="708"/>
      </w:pPr>
      <w:r>
        <w:lastRenderedPageBreak/>
        <w:t xml:space="preserve">L’architecture d’une extension web est centrée sur un fichier </w:t>
      </w:r>
      <w:proofErr w:type="spellStart"/>
      <w:proofErr w:type="gramStart"/>
      <w:r>
        <w:t>manifest.json</w:t>
      </w:r>
      <w:proofErr w:type="spellEnd"/>
      <w:proofErr w:type="gramEnd"/>
      <w:r>
        <w:t xml:space="preserve"> contenant toutes les informations nécessaires pour que le navigateur puisse charger l’extension.  Celui-ci contient</w:t>
      </w:r>
      <w:r w:rsidR="009E3A40">
        <w:t xml:space="preserve"> entre autres :</w:t>
      </w:r>
    </w:p>
    <w:p w:rsidR="00F26AC7" w:rsidRDefault="009E3A40" w:rsidP="009E3A40">
      <w:pPr>
        <w:pStyle w:val="Paragraphedeliste"/>
        <w:numPr>
          <w:ilvl w:val="0"/>
          <w:numId w:val="4"/>
        </w:numPr>
        <w:jc w:val="both"/>
      </w:pPr>
      <w:r>
        <w:t>L</w:t>
      </w:r>
      <w:r w:rsidR="00D85BAF">
        <w:t xml:space="preserve">es permissions </w:t>
      </w:r>
      <w:r>
        <w:t xml:space="preserve">nécessaires, ce qui déclenchera ou non suivant leur gravité une demande d’acceptation par l’utilisateur. </w:t>
      </w:r>
    </w:p>
    <w:p w:rsidR="009E3A40" w:rsidRDefault="009E3A40" w:rsidP="009E3A40">
      <w:pPr>
        <w:pStyle w:val="Paragraphedeliste"/>
        <w:numPr>
          <w:ilvl w:val="0"/>
          <w:numId w:val="4"/>
        </w:numPr>
        <w:jc w:val="both"/>
      </w:pPr>
      <w:r>
        <w:t>Les fichiers à appeler lors du lancement du navigateur, d’une page, ou d’un appui sur le bouton de l’extension</w:t>
      </w:r>
      <w:r w:rsidR="00F468E7">
        <w:t>.</w:t>
      </w:r>
    </w:p>
    <w:p w:rsidR="009E3A40" w:rsidRDefault="009E3A40" w:rsidP="009E3A40">
      <w:pPr>
        <w:pStyle w:val="Paragraphedeliste"/>
        <w:numPr>
          <w:ilvl w:val="0"/>
          <w:numId w:val="4"/>
        </w:numPr>
        <w:jc w:val="both"/>
      </w:pPr>
      <w:r>
        <w:t>Le lien vers l’icône de l’extension</w:t>
      </w:r>
      <w:r w:rsidR="00F468E7">
        <w:t>.</w:t>
      </w:r>
    </w:p>
    <w:p w:rsidR="009E3A40" w:rsidRDefault="009E3A40" w:rsidP="00FF772C">
      <w:pPr>
        <w:ind w:firstLine="708"/>
        <w:jc w:val="both"/>
      </w:pPr>
      <w:bookmarkStart w:id="0" w:name="_GoBack"/>
      <w:bookmarkEnd w:id="0"/>
      <w:r>
        <w:t xml:space="preserve">Dans le cas de notre extension, </w:t>
      </w:r>
      <w:proofErr w:type="spellStart"/>
      <w:proofErr w:type="gramStart"/>
      <w:r>
        <w:t>manifest.json</w:t>
      </w:r>
      <w:proofErr w:type="spellEnd"/>
      <w:proofErr w:type="gramEnd"/>
      <w:r>
        <w:t xml:space="preserve"> appelle background.js lors de l’ouverture du navigateur (ou mise en route de l’extension)</w:t>
      </w:r>
      <w:r w:rsidR="00384FEA">
        <w:t xml:space="preserve"> et</w:t>
      </w:r>
      <w:r>
        <w:t xml:space="preserve"> hist.html lors d’un appui sur le bouton, ce dernier utilisant les deux fichiers download.js et hist.js.  </w:t>
      </w:r>
    </w:p>
    <w:p w:rsidR="00384FEA" w:rsidRDefault="00384FEA" w:rsidP="0050220F">
      <w:pPr>
        <w:ind w:firstLine="708"/>
        <w:jc w:val="both"/>
      </w:pPr>
      <w:r>
        <w:t xml:space="preserve">On dispose des permissions suivantes : </w:t>
      </w:r>
      <w:r w:rsidRPr="00384FEA">
        <w:t>"</w:t>
      </w:r>
      <w:proofErr w:type="spellStart"/>
      <w:r w:rsidRPr="00384FEA">
        <w:t>webNavigation</w:t>
      </w:r>
      <w:proofErr w:type="spellEnd"/>
      <w:r w:rsidRPr="00384FEA">
        <w:t>",</w:t>
      </w:r>
      <w:r>
        <w:t xml:space="preserve"> et </w:t>
      </w:r>
      <w:r w:rsidRPr="00384FEA">
        <w:t>"</w:t>
      </w:r>
      <w:proofErr w:type="spellStart"/>
      <w:r w:rsidRPr="00384FEA">
        <w:t>storage</w:t>
      </w:r>
      <w:proofErr w:type="spellEnd"/>
      <w:r w:rsidRPr="00384FEA">
        <w:t>"</w:t>
      </w:r>
      <w:r>
        <w:t xml:space="preserve">. La première est nécessaire pour accéder aux données de navigation (url visitées), la deuxième permet d’avoir accès au stockage du navigateur et ainsi sauvegarder des données d’une page à l’autre. </w:t>
      </w:r>
    </w:p>
    <w:p w:rsidR="00384FEA" w:rsidRDefault="00384FEA" w:rsidP="0050220F">
      <w:pPr>
        <w:ind w:firstLine="708"/>
        <w:jc w:val="both"/>
      </w:pPr>
      <w:r>
        <w:t xml:space="preserve">Le concept principale repose sur l’utilisation de </w:t>
      </w:r>
      <w:proofErr w:type="spellStart"/>
      <w:proofErr w:type="gramStart"/>
      <w:r>
        <w:t>chrome.storage</w:t>
      </w:r>
      <w:proofErr w:type="spellEnd"/>
      <w:proofErr w:type="gramEnd"/>
      <w:r>
        <w:t>, compatible pour les deux navigateurs. Dans background.js, on sauvegarde ainsi les données que l’on renvoie au besoin à la page hist.html qui est un popup ouvert lors de l’appui sur le bouton. On peut ainsi afficher l’historique de navigation. La création et le téléchargement du fichier export se fait dans le fichier download.js.</w:t>
      </w:r>
    </w:p>
    <w:p w:rsidR="00F468E7" w:rsidRDefault="00F468E7" w:rsidP="009E3A40">
      <w:pPr>
        <w:jc w:val="both"/>
      </w:pPr>
    </w:p>
    <w:p w:rsidR="00F468E7" w:rsidRDefault="00F468E7" w:rsidP="009E3A40">
      <w:pPr>
        <w:jc w:val="both"/>
      </w:pPr>
    </w:p>
    <w:p w:rsidR="009E3A40" w:rsidRDefault="009E3A40" w:rsidP="009E3A40"/>
    <w:p w:rsidR="00D85BAF" w:rsidRPr="004304AC" w:rsidRDefault="00D85BAF" w:rsidP="00D85BAF">
      <w:pPr>
        <w:ind w:firstLine="360"/>
      </w:pPr>
    </w:p>
    <w:sectPr w:rsidR="00D85BAF" w:rsidRPr="00430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A46CC"/>
    <w:multiLevelType w:val="hybridMultilevel"/>
    <w:tmpl w:val="75A817FC"/>
    <w:lvl w:ilvl="0" w:tplc="977046A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C82188"/>
    <w:multiLevelType w:val="hybridMultilevel"/>
    <w:tmpl w:val="E3A4D0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2DD6352"/>
    <w:multiLevelType w:val="hybridMultilevel"/>
    <w:tmpl w:val="8BE681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624991"/>
    <w:multiLevelType w:val="hybridMultilevel"/>
    <w:tmpl w:val="FE6AF5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AC"/>
    <w:rsid w:val="00384FEA"/>
    <w:rsid w:val="004304AC"/>
    <w:rsid w:val="0050220F"/>
    <w:rsid w:val="00612E1D"/>
    <w:rsid w:val="009E3A40"/>
    <w:rsid w:val="00A3724E"/>
    <w:rsid w:val="00AE356C"/>
    <w:rsid w:val="00D85BAF"/>
    <w:rsid w:val="00DF4DC7"/>
    <w:rsid w:val="00F26AC7"/>
    <w:rsid w:val="00F468E7"/>
    <w:rsid w:val="00FF77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6350"/>
  <w15:chartTrackingRefBased/>
  <w15:docId w15:val="{C7EA1E4A-3327-4731-9EBD-099042BB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0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4A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304AC"/>
    <w:pPr>
      <w:ind w:left="720"/>
      <w:contextualSpacing/>
    </w:pPr>
  </w:style>
  <w:style w:type="character" w:customStyle="1" w:styleId="Titre2Car">
    <w:name w:val="Titre 2 Car"/>
    <w:basedOn w:val="Policepardfaut"/>
    <w:link w:val="Titre2"/>
    <w:uiPriority w:val="9"/>
    <w:rsid w:val="004304A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A37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hrome://extens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C194-B380-4900-A5AF-5DF451D5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395</Words>
  <Characters>2177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dc:creator>
  <cp:keywords/>
  <dc:description/>
  <cp:lastModifiedBy>Thibault</cp:lastModifiedBy>
  <cp:revision>7</cp:revision>
  <dcterms:created xsi:type="dcterms:W3CDTF">2019-05-16T14:04:00Z</dcterms:created>
  <dcterms:modified xsi:type="dcterms:W3CDTF">2019-05-16T14:56:00Z</dcterms:modified>
</cp:coreProperties>
</file>